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6BF1" w:rsidRPr="007D573D" w:rsidRDefault="007D573D" w:rsidP="007D57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sz w:val="28"/>
          <w:szCs w:val="28"/>
        </w:rPr>
      </w:pPr>
      <w:r w:rsidRPr="007D573D">
        <w:rPr>
          <w:sz w:val="28"/>
          <w:szCs w:val="28"/>
        </w:rPr>
        <w:t>Annexe 6 : liste et atlas cartographique de propositions de nouvelles ZNIEFF sur la plaine rhodanienne.</w:t>
      </w:r>
    </w:p>
    <w:p w:rsidR="007D573D" w:rsidRDefault="007D573D"/>
    <w:p w:rsidR="00B27B67" w:rsidRDefault="00B27B67">
      <w:r>
        <w:t>Les contours grossiers des ZNIEFF sont en orange, ceux des ZNIEFF déjà existantes sont en rouge. Seules les ZNIEFF de priorité 1 sont présentées sous forme de cartes, les autres ZNIEFF proposées sont données dans un fichier SIG.</w:t>
      </w:r>
    </w:p>
    <w:tbl>
      <w:tblPr>
        <w:tblW w:w="9229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2"/>
        <w:gridCol w:w="3351"/>
        <w:gridCol w:w="4446"/>
        <w:gridCol w:w="850"/>
      </w:tblGrid>
      <w:tr w:rsidR="007D573D" w:rsidRPr="007D573D" w:rsidTr="007D573D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9BBB59" w:fill="9BBB59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fr-FR"/>
              </w:rPr>
              <w:t>id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9BBB59" w:fill="9BBB59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fr-FR"/>
              </w:rPr>
              <w:t>nom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9BBB59" w:fill="9BBB59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fr-FR"/>
              </w:rPr>
              <w:t>taxons</w:t>
            </w:r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9BBB59" w:fill="9BBB59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b/>
                <w:bCs/>
                <w:color w:val="FFFFFF"/>
                <w:sz w:val="16"/>
                <w:szCs w:val="16"/>
                <w:lang w:eastAsia="fr-FR"/>
              </w:rPr>
              <w:t>priorite</w:t>
            </w:r>
            <w:proofErr w:type="spellEnd"/>
          </w:p>
        </w:tc>
      </w:tr>
      <w:tr w:rsidR="007D573D" w:rsidRPr="007D573D" w:rsidTr="007D573D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EBF1DE" w:fill="EBF1DE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EBF1DE" w:fill="EBF1DE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Bois de Chouettes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Bereziat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EBF1DE" w:fill="EBF1DE"/>
            <w:vAlign w:val="bottom"/>
            <w:hideMark/>
          </w:tcPr>
          <w:p w:rsidR="007D573D" w:rsidRPr="007D573D" w:rsidRDefault="00075413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Rosa </w:t>
            </w:r>
            <w:proofErr w:type="spellStart"/>
            <w:r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gallica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EBF1DE" w:fill="EBF1DE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7D573D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Bois de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l'Herse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(sous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Vuache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- 74)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Asperula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tinctoria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Thseium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linophyllum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Thalictrum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 simplex</w:t>
            </w:r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7D573D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EBF1DE" w:fill="EBF1DE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3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EBF1DE" w:fill="EBF1DE"/>
            <w:vAlign w:val="bottom"/>
            <w:hideMark/>
          </w:tcPr>
          <w:p w:rsidR="007D573D" w:rsidRPr="007D573D" w:rsidRDefault="002F7921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Bois de </w:t>
            </w:r>
            <w:proofErr w:type="spellStart"/>
            <w:r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Voill</w:t>
            </w:r>
            <w:r w:rsidR="007D573D"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emans</w:t>
            </w:r>
            <w:proofErr w:type="spellEnd"/>
            <w:r w:rsidR="007D573D"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</w:t>
            </w:r>
            <w:proofErr w:type="spellStart"/>
            <w:r w:rsidR="007D573D"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Chazey</w:t>
            </w:r>
            <w:proofErr w:type="spellEnd"/>
            <w:r w:rsidR="007D573D"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-Bons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EBF1DE" w:fill="EBF1DE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Viola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pumila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Anemone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rubra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, ...</w:t>
            </w:r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EBF1DE" w:fill="EBF1DE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8A50E0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240C49" w:rsidRPr="007D573D" w:rsidRDefault="00240C49" w:rsidP="00624A56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6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240C49" w:rsidRPr="007D573D" w:rsidRDefault="00240C49" w:rsidP="00624A56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Combe baron (S-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tBonnet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-de-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Chavagne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- 38)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240C49" w:rsidRPr="007D573D" w:rsidRDefault="00240C49" w:rsidP="00624A56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Corynephorus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cansecens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Phleum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arenarium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240C49" w:rsidRPr="007D573D" w:rsidRDefault="00240C49" w:rsidP="00624A56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7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Crêt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Lachat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Champdor-Corcelles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Herminium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monorchis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8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Creux de la Tine (St-Rambert-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d'Albon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- 26)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Potentilla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cinerea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8A50E0">
        <w:trPr>
          <w:trHeight w:val="6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10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étang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Bizadan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Cras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-sur-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Reyssouze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Carex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elongata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Scutellaria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minor,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Hottonia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palustris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Utricularia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minor,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Eleogiton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fluitans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13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la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Galicière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(Chatte - 38)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Orchis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fragans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Phelipanche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arenaria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14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le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Monthoux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(Nantua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Gladiolus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palustris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15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les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Buclènes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(Oyonnax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Pulsatilla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 vulgaris,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Seseli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annuum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annuum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19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Les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Truffays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(Péage-de-Roussillon - 38)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Potentilla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cinerea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Convolvulus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cantabrica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24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sur Perruche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Arbent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Gladiolus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palustris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25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tourbière de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Viry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Arbent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Carex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dioica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Carex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limosa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Drosera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rotundifolia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</w:t>
            </w:r>
          </w:p>
        </w:tc>
      </w:tr>
      <w:tr w:rsidR="007D573D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4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bords du Rhône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Laveyron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- 26)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Ophrys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exaltata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Epipactis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rhodanensis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</w:t>
            </w:r>
          </w:p>
        </w:tc>
      </w:tr>
      <w:tr w:rsidR="007D573D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5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Bords du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Sevron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Cormoz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Oenanthe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fistulosa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Myosurus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minimus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</w:t>
            </w:r>
          </w:p>
        </w:tc>
      </w:tr>
      <w:tr w:rsidR="007D573D" w:rsidRPr="007D573D" w:rsidTr="007D573D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9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Etang Bellay (St-Etienne-du-Bois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Carex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bohenmica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Carex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elongata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Thysselinum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palustre</w:t>
            </w:r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</w:t>
            </w:r>
          </w:p>
        </w:tc>
      </w:tr>
      <w:tr w:rsidR="008A50E0" w:rsidRPr="007D573D" w:rsidTr="008A50E0">
        <w:trPr>
          <w:trHeight w:val="6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11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étang de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Grozinières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Sermoyer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Carex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bohemica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Calamagorsis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canescents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Eleochairs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 ovata,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Sparganium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val="en-US" w:eastAsia="fr-FR"/>
              </w:rPr>
              <w:t>ermersum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</w:t>
            </w:r>
          </w:p>
        </w:tc>
      </w:tr>
      <w:tr w:rsidR="007D573D" w:rsidRPr="007D573D" w:rsidTr="007D573D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18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les Terreux (St-Romain-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d'Albon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- 26)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Valerianella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coronata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Phleum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arenarium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Epipactis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microphylla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</w:t>
            </w:r>
          </w:p>
        </w:tc>
      </w:tr>
      <w:tr w:rsidR="008A50E0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20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Mont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Clergeron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(Moye - 74)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Diantus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superbus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, Ophioglosse</w:t>
            </w:r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</w:t>
            </w:r>
          </w:p>
        </w:tc>
      </w:tr>
      <w:tr w:rsidR="007D573D" w:rsidRPr="007D573D" w:rsidTr="007D573D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21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prairie de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Fayollet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Curciat-Dongalon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Anacamptis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palustris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</w:t>
            </w:r>
          </w:p>
        </w:tc>
      </w:tr>
      <w:tr w:rsidR="008A50E0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23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ravin de la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Queille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Arbent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Laserpitium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prutenicum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</w:t>
            </w:r>
          </w:p>
        </w:tc>
      </w:tr>
      <w:tr w:rsidR="007D573D" w:rsidRPr="007D573D" w:rsidTr="007D573D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26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Turpinière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Curciat-Dongalon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Anacmaptis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laxiflora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Oenanthe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fistulosa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</w:t>
            </w:r>
          </w:p>
        </w:tc>
      </w:tr>
      <w:tr w:rsidR="008A50E0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12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Fierlos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Artemare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Allium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coloratum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, Aster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amellus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3</w:t>
            </w:r>
          </w:p>
        </w:tc>
      </w:tr>
      <w:tr w:rsidR="007D573D" w:rsidRPr="007D573D" w:rsidTr="007D573D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16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les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Etrousses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Curciat-Dongalon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Anacamptis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laxiflora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3</w:t>
            </w:r>
          </w:p>
        </w:tc>
      </w:tr>
      <w:tr w:rsidR="008A50E0" w:rsidRPr="007D573D" w:rsidTr="008A50E0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17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les Mares (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Boissey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Anacamptis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laxiflora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EAF1DD" w:themeFill="accent3" w:themeFillTint="33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3</w:t>
            </w:r>
          </w:p>
        </w:tc>
      </w:tr>
      <w:tr w:rsidR="007D573D" w:rsidRPr="007D573D" w:rsidTr="007D573D">
        <w:trPr>
          <w:trHeight w:val="300"/>
        </w:trPr>
        <w:tc>
          <w:tcPr>
            <w:tcW w:w="582" w:type="dxa"/>
            <w:tcBorders>
              <w:top w:val="single" w:sz="4" w:space="0" w:color="C4D79B"/>
              <w:left w:val="single" w:sz="4" w:space="0" w:color="C4D79B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22</w:t>
            </w:r>
          </w:p>
        </w:tc>
        <w:tc>
          <w:tcPr>
            <w:tcW w:w="3351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075413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Près de </w:t>
            </w:r>
            <w:proofErr w:type="spellStart"/>
            <w:r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Cerve</w:t>
            </w:r>
            <w:proofErr w:type="spellEnd"/>
            <w:r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(Saint-</w:t>
            </w:r>
            <w:proofErr w:type="spellStart"/>
            <w:r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Niz</w:t>
            </w:r>
            <w:r w:rsidR="007D573D"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i</w:t>
            </w:r>
            <w:r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e</w:t>
            </w:r>
            <w:r w:rsidR="007D573D"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r</w:t>
            </w:r>
            <w:proofErr w:type="spellEnd"/>
            <w:r w:rsidR="007D573D"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-le-</w:t>
            </w:r>
            <w:proofErr w:type="spellStart"/>
            <w:r w:rsidR="007D573D"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Bouchoux</w:t>
            </w:r>
            <w:proofErr w:type="spellEnd"/>
            <w:r w:rsidR="007D573D"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- 01)</w:t>
            </w:r>
          </w:p>
        </w:tc>
        <w:tc>
          <w:tcPr>
            <w:tcW w:w="4446" w:type="dxa"/>
            <w:tcBorders>
              <w:top w:val="single" w:sz="4" w:space="0" w:color="C4D79B"/>
              <w:left w:val="nil"/>
              <w:bottom w:val="single" w:sz="4" w:space="0" w:color="C4D79B"/>
              <w:right w:val="nil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Anacamptis</w:t>
            </w:r>
            <w:proofErr w:type="spellEnd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 xml:space="preserve"> </w:t>
            </w:r>
            <w:proofErr w:type="spellStart"/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laxiflora</w:t>
            </w:r>
            <w:proofErr w:type="spellEnd"/>
          </w:p>
        </w:tc>
        <w:tc>
          <w:tcPr>
            <w:tcW w:w="850" w:type="dxa"/>
            <w:tcBorders>
              <w:top w:val="single" w:sz="4" w:space="0" w:color="C4D79B"/>
              <w:left w:val="nil"/>
              <w:bottom w:val="single" w:sz="4" w:space="0" w:color="C4D79B"/>
              <w:right w:val="single" w:sz="4" w:space="0" w:color="C4D79B"/>
            </w:tcBorders>
            <w:shd w:val="clear" w:color="auto" w:fill="auto"/>
            <w:vAlign w:val="bottom"/>
            <w:hideMark/>
          </w:tcPr>
          <w:p w:rsidR="007D573D" w:rsidRPr="007D573D" w:rsidRDefault="007D573D" w:rsidP="007D573D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</w:pPr>
            <w:r w:rsidRPr="007D573D">
              <w:rPr>
                <w:rFonts w:eastAsia="Times New Roman" w:cs="Times New Roman"/>
                <w:color w:val="000000"/>
                <w:sz w:val="16"/>
                <w:szCs w:val="16"/>
                <w:lang w:eastAsia="fr-FR"/>
              </w:rPr>
              <w:t>3</w:t>
            </w:r>
          </w:p>
        </w:tc>
      </w:tr>
    </w:tbl>
    <w:p w:rsidR="007D573D" w:rsidRDefault="007D573D"/>
    <w:p w:rsidR="007D573D" w:rsidRDefault="007D573D"/>
    <w:p w:rsidR="00075413" w:rsidRDefault="00075413"/>
    <w:p w:rsidR="00075413" w:rsidRDefault="00075413"/>
    <w:p w:rsidR="00075413" w:rsidRDefault="00075413"/>
    <w:p w:rsidR="00075413" w:rsidRDefault="00075413"/>
    <w:p w:rsidR="00075413" w:rsidRPr="00D02A77" w:rsidRDefault="00D02A77" w:rsidP="00D02A77">
      <w:pPr>
        <w:jc w:val="center"/>
        <w:rPr>
          <w:sz w:val="28"/>
          <w:szCs w:val="28"/>
        </w:rPr>
      </w:pPr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Bois de Chouettes (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Bereziat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- 01)</w:t>
      </w:r>
    </w:p>
    <w:p w:rsidR="00D02A77" w:rsidRDefault="00D02A77"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1169670</wp:posOffset>
            </wp:positionH>
            <wp:positionV relativeFrom="paragraph">
              <wp:posOffset>113665</wp:posOffset>
            </wp:positionV>
            <wp:extent cx="3448685" cy="5353050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8685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75413" w:rsidRDefault="00075413"/>
    <w:p w:rsidR="00075413" w:rsidRDefault="00075413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/>
    <w:p w:rsidR="00D02A77" w:rsidRDefault="00D02A77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Bois de 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l'Herse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(sous 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Vuache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- 74)</w:t>
      </w:r>
    </w:p>
    <w:p w:rsidR="00D02A77" w:rsidRDefault="00D02A77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D02A77" w:rsidRDefault="00D02A77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  <w:r>
        <w:rPr>
          <w:rFonts w:eastAsia="Times New Roman" w:cs="Times New Roman"/>
          <w:color w:val="000000"/>
          <w:sz w:val="28"/>
          <w:szCs w:val="28"/>
          <w:lang w:eastAsia="fr-FR"/>
        </w:rPr>
        <w:t xml:space="preserve">Remarque : les données des espèces déterminantes ont été acquises en 2017 et ne figurent donc pas sur la carte, mais il s’agit d’un site d’intérêt exceptionnel par l’importance de la population </w:t>
      </w:r>
      <w:proofErr w:type="gramStart"/>
      <w:r>
        <w:rPr>
          <w:rFonts w:eastAsia="Times New Roman" w:cs="Times New Roman"/>
          <w:color w:val="000000"/>
          <w:sz w:val="28"/>
          <w:szCs w:val="28"/>
          <w:lang w:eastAsia="fr-FR"/>
        </w:rPr>
        <w:t xml:space="preserve">de </w:t>
      </w:r>
      <w:r w:rsidRPr="00D02A77">
        <w:rPr>
          <w:rFonts w:eastAsia="Times New Roman" w:cs="Times New Roman"/>
          <w:i/>
          <w:color w:val="000000"/>
          <w:sz w:val="28"/>
          <w:szCs w:val="28"/>
          <w:lang w:eastAsia="fr-FR"/>
        </w:rPr>
        <w:t>Asperula</w:t>
      </w:r>
      <w:proofErr w:type="gramEnd"/>
      <w:r w:rsidRPr="00D02A77">
        <w:rPr>
          <w:rFonts w:eastAsia="Times New Roman" w:cs="Times New Roman"/>
          <w:i/>
          <w:color w:val="000000"/>
          <w:sz w:val="28"/>
          <w:szCs w:val="28"/>
          <w:lang w:eastAsia="fr-FR"/>
        </w:rPr>
        <w:t xml:space="preserve"> </w:t>
      </w:r>
      <w:proofErr w:type="spellStart"/>
      <w:r w:rsidRPr="00D02A77">
        <w:rPr>
          <w:rFonts w:eastAsia="Times New Roman" w:cs="Times New Roman"/>
          <w:i/>
          <w:color w:val="000000"/>
          <w:sz w:val="28"/>
          <w:szCs w:val="28"/>
          <w:lang w:eastAsia="fr-FR"/>
        </w:rPr>
        <w:t>tinctoria</w:t>
      </w:r>
      <w:proofErr w:type="spellEnd"/>
      <w:r>
        <w:rPr>
          <w:rFonts w:eastAsia="Times New Roman" w:cs="Times New Roman"/>
          <w:color w:val="000000"/>
          <w:sz w:val="28"/>
          <w:szCs w:val="28"/>
          <w:lang w:eastAsia="fr-FR"/>
        </w:rPr>
        <w:t xml:space="preserve"> (présent sur l’ensemble de la prairie), la présence de </w:t>
      </w:r>
      <w:proofErr w:type="spellStart"/>
      <w:r w:rsidRPr="00D02A77">
        <w:rPr>
          <w:rFonts w:eastAsia="Times New Roman" w:cs="Times New Roman"/>
          <w:i/>
          <w:color w:val="000000"/>
          <w:sz w:val="28"/>
          <w:szCs w:val="28"/>
          <w:lang w:eastAsia="fr-FR"/>
        </w:rPr>
        <w:t>Thesium</w:t>
      </w:r>
      <w:proofErr w:type="spellEnd"/>
      <w:r w:rsidRPr="00D02A77">
        <w:rPr>
          <w:rFonts w:eastAsia="Times New Roman" w:cs="Times New Roman"/>
          <w:i/>
          <w:color w:val="000000"/>
          <w:sz w:val="28"/>
          <w:szCs w:val="28"/>
          <w:lang w:eastAsia="fr-FR"/>
        </w:rPr>
        <w:t xml:space="preserve"> </w:t>
      </w:r>
      <w:proofErr w:type="spellStart"/>
      <w:r w:rsidRPr="00D02A77">
        <w:rPr>
          <w:rFonts w:eastAsia="Times New Roman" w:cs="Times New Roman"/>
          <w:i/>
          <w:color w:val="000000"/>
          <w:sz w:val="28"/>
          <w:szCs w:val="28"/>
          <w:lang w:eastAsia="fr-FR"/>
        </w:rPr>
        <w:t>linophyllum</w:t>
      </w:r>
      <w:proofErr w:type="spellEnd"/>
      <w:r>
        <w:rPr>
          <w:rFonts w:eastAsia="Times New Roman" w:cs="Times New Roman"/>
          <w:color w:val="000000"/>
          <w:sz w:val="28"/>
          <w:szCs w:val="28"/>
          <w:lang w:eastAsia="fr-FR"/>
        </w:rPr>
        <w:t xml:space="preserve"> et de </w:t>
      </w:r>
      <w:proofErr w:type="spellStart"/>
      <w:r w:rsidRPr="00D02A77">
        <w:rPr>
          <w:rFonts w:eastAsia="Times New Roman" w:cs="Times New Roman"/>
          <w:i/>
          <w:color w:val="000000"/>
          <w:sz w:val="28"/>
          <w:szCs w:val="28"/>
          <w:lang w:eastAsia="fr-FR"/>
        </w:rPr>
        <w:t>Thalictrum</w:t>
      </w:r>
      <w:proofErr w:type="spellEnd"/>
      <w:r w:rsidRPr="00D02A77">
        <w:rPr>
          <w:rFonts w:eastAsia="Times New Roman" w:cs="Times New Roman"/>
          <w:i/>
          <w:color w:val="000000"/>
          <w:sz w:val="28"/>
          <w:szCs w:val="28"/>
          <w:lang w:eastAsia="fr-FR"/>
        </w:rPr>
        <w:t xml:space="preserve"> simplex</w:t>
      </w:r>
      <w:r>
        <w:rPr>
          <w:rFonts w:eastAsia="Times New Roman" w:cs="Times New Roman"/>
          <w:color w:val="000000"/>
          <w:sz w:val="28"/>
          <w:szCs w:val="28"/>
          <w:lang w:eastAsia="fr-FR"/>
        </w:rPr>
        <w:t>.</w:t>
      </w:r>
    </w:p>
    <w:p w:rsidR="00D02A77" w:rsidRDefault="00D02A77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D02A77" w:rsidRDefault="00D02A77" w:rsidP="00D02A77">
      <w:pPr>
        <w:jc w:val="center"/>
        <w:rPr>
          <w:sz w:val="28"/>
          <w:szCs w:val="28"/>
        </w:rPr>
      </w:pPr>
      <w:bookmarkStart w:id="0" w:name="_GoBack"/>
      <w:r>
        <w:rPr>
          <w:noProof/>
          <w:lang w:eastAsia="fr-FR"/>
        </w:rPr>
        <w:drawing>
          <wp:inline distT="0" distB="0" distL="0" distR="0" wp14:anchorId="304A8C00" wp14:editId="3AD899FB">
            <wp:extent cx="4252823" cy="5495696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095" cy="5493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B27B67" w:rsidRDefault="00B27B67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D02A77" w:rsidRDefault="00D02A77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lastRenderedPageBreak/>
        <w:t xml:space="preserve">Bois de 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Voi</w:t>
      </w:r>
      <w:r>
        <w:rPr>
          <w:rFonts w:eastAsia="Times New Roman" w:cs="Times New Roman"/>
          <w:color w:val="000000"/>
          <w:sz w:val="28"/>
          <w:szCs w:val="28"/>
          <w:lang w:eastAsia="fr-FR"/>
        </w:rPr>
        <w:t>l</w:t>
      </w:r>
      <w:r w:rsidR="002F7921">
        <w:rPr>
          <w:rFonts w:eastAsia="Times New Roman" w:cs="Times New Roman"/>
          <w:color w:val="000000"/>
          <w:sz w:val="28"/>
          <w:szCs w:val="28"/>
          <w:lang w:eastAsia="fr-FR"/>
        </w:rPr>
        <w:t>l</w:t>
      </w:r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emans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(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Chazey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-Bons - 01)</w:t>
      </w:r>
    </w:p>
    <w:p w:rsidR="002F7921" w:rsidRDefault="002F7921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2F7921" w:rsidRDefault="002F7921" w:rsidP="00D02A77">
      <w:pPr>
        <w:jc w:val="center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05AD1F7A" wp14:editId="74FD6417">
            <wp:extent cx="4552950" cy="5819775"/>
            <wp:effectExtent l="0" t="0" r="0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581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921" w:rsidRDefault="002F7921" w:rsidP="00D02A77">
      <w:pPr>
        <w:jc w:val="center"/>
        <w:rPr>
          <w:sz w:val="28"/>
          <w:szCs w:val="28"/>
        </w:rPr>
      </w:pPr>
    </w:p>
    <w:p w:rsidR="002F7921" w:rsidRDefault="002F7921" w:rsidP="00D02A77">
      <w:pPr>
        <w:jc w:val="center"/>
        <w:rPr>
          <w:sz w:val="28"/>
          <w:szCs w:val="28"/>
        </w:rPr>
      </w:pPr>
    </w:p>
    <w:p w:rsidR="002F7921" w:rsidRDefault="002F7921" w:rsidP="00D02A77">
      <w:pPr>
        <w:jc w:val="center"/>
        <w:rPr>
          <w:sz w:val="28"/>
          <w:szCs w:val="28"/>
        </w:rPr>
      </w:pPr>
    </w:p>
    <w:p w:rsidR="002F7921" w:rsidRDefault="002F7921" w:rsidP="00D02A77">
      <w:pPr>
        <w:jc w:val="center"/>
        <w:rPr>
          <w:sz w:val="28"/>
          <w:szCs w:val="28"/>
        </w:rPr>
      </w:pPr>
    </w:p>
    <w:p w:rsidR="002F7921" w:rsidRDefault="002F7921" w:rsidP="00D02A77">
      <w:pPr>
        <w:jc w:val="center"/>
        <w:rPr>
          <w:sz w:val="28"/>
          <w:szCs w:val="28"/>
        </w:rPr>
      </w:pPr>
    </w:p>
    <w:p w:rsidR="002F7921" w:rsidRDefault="002F7921" w:rsidP="00D02A77">
      <w:pPr>
        <w:jc w:val="center"/>
        <w:rPr>
          <w:sz w:val="28"/>
          <w:szCs w:val="28"/>
        </w:rPr>
      </w:pPr>
    </w:p>
    <w:p w:rsidR="006B655E" w:rsidRDefault="006B655E" w:rsidP="00D02A77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Combe baron (St-Bonnet-de-</w:t>
      </w:r>
      <w:proofErr w:type="spellStart"/>
      <w:r>
        <w:rPr>
          <w:sz w:val="28"/>
          <w:szCs w:val="28"/>
        </w:rPr>
        <w:t>Chavagne</w:t>
      </w:r>
      <w:proofErr w:type="spellEnd"/>
      <w:r>
        <w:rPr>
          <w:sz w:val="28"/>
          <w:szCs w:val="28"/>
        </w:rPr>
        <w:t xml:space="preserve"> – 38)</w:t>
      </w:r>
    </w:p>
    <w:p w:rsidR="006B655E" w:rsidRDefault="006B655E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  <w:r>
        <w:rPr>
          <w:noProof/>
          <w:lang w:eastAsia="fr-FR"/>
        </w:rPr>
        <w:drawing>
          <wp:inline distT="0" distB="0" distL="0" distR="0" wp14:anchorId="52458C03" wp14:editId="3B0325AD">
            <wp:extent cx="4092517" cy="5218982"/>
            <wp:effectExtent l="0" t="0" r="3810" b="127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459" cy="5222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55E" w:rsidRDefault="006B655E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6B655E" w:rsidRDefault="006B655E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6B655E" w:rsidRDefault="006B655E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215105" w:rsidRDefault="00215105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215105" w:rsidRDefault="00215105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215105" w:rsidRDefault="00215105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215105" w:rsidRDefault="00215105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215105" w:rsidRDefault="00215105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</w:p>
    <w:p w:rsidR="002F7921" w:rsidRPr="002F7921" w:rsidRDefault="002F7921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lastRenderedPageBreak/>
        <w:t xml:space="preserve">Crêt 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Lachat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(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Champdor-Corcelles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-01)</w:t>
      </w:r>
    </w:p>
    <w:p w:rsidR="002F7921" w:rsidRDefault="007E3F38" w:rsidP="00D02A77">
      <w:pPr>
        <w:jc w:val="center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74E39AA2" wp14:editId="5AB024BF">
            <wp:extent cx="5638800" cy="718185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718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lastRenderedPageBreak/>
        <w:t>Creux de la Tine (St-Rambert-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d'Albon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- 26)</w:t>
      </w:r>
    </w:p>
    <w:p w:rsidR="00B27B67" w:rsidRDefault="00B27B67" w:rsidP="00D02A77">
      <w:pPr>
        <w:jc w:val="center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6D172F90" wp14:editId="20F50408">
            <wp:extent cx="5760720" cy="5420197"/>
            <wp:effectExtent l="0" t="0" r="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20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  <w:proofErr w:type="gram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lastRenderedPageBreak/>
        <w:t>étang</w:t>
      </w:r>
      <w:proofErr w:type="gram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Bizadan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(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Cras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-sur-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Reyssouze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- 01)</w:t>
      </w:r>
    </w:p>
    <w:p w:rsidR="00B27B67" w:rsidRDefault="00B27B67" w:rsidP="00D02A77">
      <w:pPr>
        <w:jc w:val="center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7AA25453" wp14:editId="13C28523">
            <wp:extent cx="5760720" cy="5603932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03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Pr="00B27B67" w:rsidRDefault="00B27B67" w:rsidP="00D02A77">
      <w:pPr>
        <w:jc w:val="center"/>
        <w:rPr>
          <w:sz w:val="28"/>
          <w:szCs w:val="28"/>
        </w:rPr>
      </w:pPr>
      <w:proofErr w:type="gram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lastRenderedPageBreak/>
        <w:t>la</w:t>
      </w:r>
      <w:proofErr w:type="gram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Galicière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(Chatte - 38)</w:t>
      </w:r>
    </w:p>
    <w:p w:rsidR="007E3F38" w:rsidRDefault="00B27B67" w:rsidP="00D02A77">
      <w:pPr>
        <w:jc w:val="center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580E747E" wp14:editId="17252E75">
            <wp:extent cx="5760720" cy="4989031"/>
            <wp:effectExtent l="0" t="0" r="0" b="254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Default="00B27B67" w:rsidP="00D02A77">
      <w:pPr>
        <w:jc w:val="center"/>
        <w:rPr>
          <w:sz w:val="28"/>
          <w:szCs w:val="28"/>
        </w:rPr>
      </w:pPr>
    </w:p>
    <w:p w:rsidR="00B27B67" w:rsidRPr="00542820" w:rsidRDefault="00542820" w:rsidP="00D02A77">
      <w:pPr>
        <w:jc w:val="center"/>
        <w:rPr>
          <w:sz w:val="28"/>
          <w:szCs w:val="28"/>
        </w:rPr>
      </w:pPr>
      <w:r>
        <w:rPr>
          <w:rFonts w:eastAsia="Times New Roman" w:cs="Times New Roman"/>
          <w:color w:val="000000"/>
          <w:sz w:val="28"/>
          <w:szCs w:val="28"/>
          <w:lang w:eastAsia="fr-FR"/>
        </w:rPr>
        <w:lastRenderedPageBreak/>
        <w:t>Les Grangettes</w:t>
      </w:r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(Nantua - 01)</w:t>
      </w:r>
    </w:p>
    <w:p w:rsidR="007E3F38" w:rsidRDefault="000D3C63" w:rsidP="00D02A77">
      <w:pPr>
        <w:jc w:val="center"/>
        <w:rPr>
          <w:sz w:val="28"/>
          <w:szCs w:val="28"/>
        </w:rPr>
      </w:pPr>
      <w:r>
        <w:rPr>
          <w:sz w:val="28"/>
          <w:szCs w:val="28"/>
        </w:rPr>
        <w:t>Ce site héberge la plus grosse population de Glaïeul des marais de la région.</w:t>
      </w:r>
    </w:p>
    <w:p w:rsidR="007E3F38" w:rsidRDefault="00542820" w:rsidP="00D02A77">
      <w:pPr>
        <w:jc w:val="center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31D8D030" wp14:editId="7087E062">
            <wp:extent cx="5305245" cy="6199793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7977" cy="6202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3C63" w:rsidRDefault="000D3C63" w:rsidP="00D02A77">
      <w:pPr>
        <w:jc w:val="center"/>
        <w:rPr>
          <w:sz w:val="28"/>
          <w:szCs w:val="28"/>
        </w:rPr>
      </w:pPr>
    </w:p>
    <w:p w:rsidR="000D3C63" w:rsidRDefault="000D3C63" w:rsidP="00D02A77">
      <w:pPr>
        <w:jc w:val="center"/>
        <w:rPr>
          <w:sz w:val="28"/>
          <w:szCs w:val="28"/>
        </w:rPr>
      </w:pPr>
    </w:p>
    <w:p w:rsidR="000D3C63" w:rsidRDefault="000D3C63" w:rsidP="00D02A77">
      <w:pPr>
        <w:jc w:val="center"/>
        <w:rPr>
          <w:sz w:val="28"/>
          <w:szCs w:val="28"/>
        </w:rPr>
      </w:pPr>
    </w:p>
    <w:p w:rsidR="000D3C63" w:rsidRDefault="000D3C63" w:rsidP="00D02A77">
      <w:pPr>
        <w:jc w:val="center"/>
        <w:rPr>
          <w:sz w:val="28"/>
          <w:szCs w:val="28"/>
        </w:rPr>
      </w:pPr>
    </w:p>
    <w:p w:rsidR="000D3C63" w:rsidRDefault="000D3C63" w:rsidP="00D02A77">
      <w:pPr>
        <w:jc w:val="center"/>
        <w:rPr>
          <w:sz w:val="28"/>
          <w:szCs w:val="28"/>
        </w:rPr>
      </w:pPr>
    </w:p>
    <w:p w:rsidR="000D3C63" w:rsidRDefault="00B411DB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  <w:proofErr w:type="gram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lastRenderedPageBreak/>
        <w:t>les</w:t>
      </w:r>
      <w:proofErr w:type="gram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Buclènes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(Oyonnax - 01)</w:t>
      </w:r>
    </w:p>
    <w:p w:rsidR="00B411DB" w:rsidRP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63F2C319" wp14:editId="2E3057A7">
            <wp:extent cx="5760720" cy="4921661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21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Pr="00B411DB" w:rsidRDefault="00B411DB" w:rsidP="00D02A77">
      <w:pPr>
        <w:jc w:val="center"/>
        <w:rPr>
          <w:sz w:val="28"/>
          <w:szCs w:val="28"/>
        </w:rPr>
      </w:pPr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lastRenderedPageBreak/>
        <w:t xml:space="preserve">Les 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Truffays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(Péage-de-Roussillon - 38)</w:t>
      </w:r>
    </w:p>
    <w:p w:rsidR="007E3F38" w:rsidRDefault="00B411DB" w:rsidP="00D02A77">
      <w:pPr>
        <w:jc w:val="center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0281A616" wp14:editId="38D9B6A9">
            <wp:extent cx="5760720" cy="4100976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0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  <w:proofErr w:type="gram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lastRenderedPageBreak/>
        <w:t>sur</w:t>
      </w:r>
      <w:proofErr w:type="gram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Perruche (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Arbent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- 01)</w:t>
      </w:r>
    </w:p>
    <w:p w:rsidR="00B411DB" w:rsidRDefault="00B411DB" w:rsidP="00D02A77">
      <w:pPr>
        <w:jc w:val="center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02733746" wp14:editId="65F315CD">
            <wp:extent cx="5760720" cy="7721029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21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sz w:val="28"/>
          <w:szCs w:val="28"/>
        </w:rPr>
      </w:pPr>
    </w:p>
    <w:p w:rsidR="00B411DB" w:rsidRDefault="00B411DB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  <w:proofErr w:type="gram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lastRenderedPageBreak/>
        <w:t>tourbière</w:t>
      </w:r>
      <w:proofErr w:type="gram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de 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Viry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(</w:t>
      </w:r>
      <w:proofErr w:type="spellStart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>Arbent</w:t>
      </w:r>
      <w:proofErr w:type="spellEnd"/>
      <w:r w:rsidRPr="007D573D">
        <w:rPr>
          <w:rFonts w:eastAsia="Times New Roman" w:cs="Times New Roman"/>
          <w:color w:val="000000"/>
          <w:sz w:val="28"/>
          <w:szCs w:val="28"/>
          <w:lang w:eastAsia="fr-FR"/>
        </w:rPr>
        <w:t xml:space="preserve"> - 01)</w:t>
      </w:r>
    </w:p>
    <w:p w:rsidR="00B411DB" w:rsidRDefault="00B411DB" w:rsidP="00D02A77">
      <w:pPr>
        <w:jc w:val="center"/>
        <w:rPr>
          <w:rFonts w:eastAsia="Times New Roman" w:cs="Times New Roman"/>
          <w:color w:val="000000"/>
          <w:sz w:val="28"/>
          <w:szCs w:val="28"/>
          <w:lang w:eastAsia="fr-FR"/>
        </w:rPr>
      </w:pPr>
      <w:r>
        <w:rPr>
          <w:rFonts w:eastAsia="Times New Roman" w:cs="Times New Roman"/>
          <w:color w:val="000000"/>
          <w:sz w:val="28"/>
          <w:szCs w:val="28"/>
          <w:lang w:eastAsia="fr-FR"/>
        </w:rPr>
        <w:t>Le trait épais vert donne la limite départementale avec le Jura (coté droite).</w:t>
      </w:r>
    </w:p>
    <w:p w:rsidR="00B411DB" w:rsidRPr="00B411DB" w:rsidRDefault="00B411DB" w:rsidP="00D02A77">
      <w:pPr>
        <w:jc w:val="center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69BB0D69" wp14:editId="0398DAAB">
            <wp:extent cx="5172075" cy="6438900"/>
            <wp:effectExtent l="0" t="0" r="952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643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11DB" w:rsidRPr="00B411D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573D"/>
    <w:rsid w:val="00075413"/>
    <w:rsid w:val="000D3C63"/>
    <w:rsid w:val="00215105"/>
    <w:rsid w:val="00240C49"/>
    <w:rsid w:val="002F7921"/>
    <w:rsid w:val="00542820"/>
    <w:rsid w:val="006A7A59"/>
    <w:rsid w:val="006B655E"/>
    <w:rsid w:val="007D573D"/>
    <w:rsid w:val="007E3F38"/>
    <w:rsid w:val="008010A4"/>
    <w:rsid w:val="008A50E0"/>
    <w:rsid w:val="008B3F5B"/>
    <w:rsid w:val="00AC6BF1"/>
    <w:rsid w:val="00B27B67"/>
    <w:rsid w:val="00B411DB"/>
    <w:rsid w:val="00D02A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3F5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B3F5B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D02A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02A7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3F5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8B3F5B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D02A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02A7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47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14</Pages>
  <Words>526</Words>
  <Characters>2896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CBNA</Company>
  <LinksUpToDate>false</LinksUpToDate>
  <CharactersWithSpaces>3416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Gilles PACHE</dc:creator>
  <cp:lastModifiedBy>Gilles PACHE</cp:lastModifiedBy>
  <cp:revision>11</cp:revision>
  <dcterms:created xsi:type="dcterms:W3CDTF">2018-09-14T12:59:00Z</dcterms:created>
  <dcterms:modified xsi:type="dcterms:W3CDTF">2018-09-19T14:47:00Z</dcterms:modified>
</cp:coreProperties>
</file>