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0B1" w:rsidRDefault="009B1E05" w:rsidP="00F93A9A">
      <w:pPr>
        <w:jc w:val="center"/>
      </w:pPr>
      <w:r>
        <w:t>RESEAU HYDROGRAPHIQUE</w:t>
      </w:r>
    </w:p>
    <w:p w:rsidR="009B1E05" w:rsidRDefault="009B1E05" w:rsidP="009B1E05">
      <w:pPr>
        <w:jc w:val="both"/>
      </w:pPr>
      <w:r>
        <w:t xml:space="preserve">Le réseau hydrographique de la commune se structure autour d'un réseau dense de ruisseaux et petites rivières.  </w:t>
      </w:r>
    </w:p>
    <w:p w:rsidR="009B1E05" w:rsidRDefault="009B1E05" w:rsidP="009B1E05">
      <w:pPr>
        <w:jc w:val="both"/>
      </w:pPr>
      <w:r>
        <w:t xml:space="preserve"> Le territoire de la commune de SAINT MAURICE DE RÉMENS fait partie du bassin versant de la rivière d’Ain et est traversé : - D’Est en Ouest, dans sa partie Nord, par L’</w:t>
      </w:r>
      <w:proofErr w:type="spellStart"/>
      <w:r>
        <w:t>Albarine</w:t>
      </w:r>
      <w:proofErr w:type="spellEnd"/>
      <w:r>
        <w:t xml:space="preserve"> et Le </w:t>
      </w:r>
      <w:proofErr w:type="spellStart"/>
      <w:r>
        <w:t>Seymard</w:t>
      </w:r>
      <w:proofErr w:type="spellEnd"/>
      <w:r>
        <w:t xml:space="preserve"> ; - Du Nord au Sud, dans sa partie Sud-Ouest, par Le </w:t>
      </w:r>
      <w:proofErr w:type="spellStart"/>
      <w:r>
        <w:t>Neyrieux</w:t>
      </w:r>
      <w:proofErr w:type="spellEnd"/>
      <w:r>
        <w:t xml:space="preserve"> et Le </w:t>
      </w:r>
      <w:proofErr w:type="spellStart"/>
      <w:r>
        <w:t>Pollon</w:t>
      </w:r>
      <w:proofErr w:type="spellEnd"/>
      <w:r>
        <w:t xml:space="preserve">. </w:t>
      </w:r>
    </w:p>
    <w:p w:rsidR="009B1E05" w:rsidRDefault="009B1E05" w:rsidP="009B1E05">
      <w:pPr>
        <w:jc w:val="both"/>
      </w:pPr>
      <w:r>
        <w:t xml:space="preserve"> Le </w:t>
      </w:r>
      <w:proofErr w:type="spellStart"/>
      <w:r>
        <w:t>Seymard</w:t>
      </w:r>
      <w:proofErr w:type="spellEnd"/>
      <w:r>
        <w:t xml:space="preserve"> rejoint l’</w:t>
      </w:r>
      <w:proofErr w:type="spellStart"/>
      <w:r>
        <w:t>Albarine</w:t>
      </w:r>
      <w:proofErr w:type="spellEnd"/>
      <w:r>
        <w:t xml:space="preserve">, environ 500 ml avant sa confluence avec la rivière d’Ain. </w:t>
      </w:r>
    </w:p>
    <w:p w:rsidR="009B1E05" w:rsidRDefault="009B1E05" w:rsidP="009B1E05">
      <w:pPr>
        <w:jc w:val="both"/>
      </w:pPr>
      <w:r>
        <w:t xml:space="preserve"> Le </w:t>
      </w:r>
      <w:proofErr w:type="spellStart"/>
      <w:r>
        <w:t>Pollon</w:t>
      </w:r>
      <w:proofErr w:type="spellEnd"/>
      <w:r>
        <w:t xml:space="preserve"> et Le </w:t>
      </w:r>
      <w:proofErr w:type="spellStart"/>
      <w:r>
        <w:t>Ne</w:t>
      </w:r>
      <w:r w:rsidR="0090493F">
        <w:t>y</w:t>
      </w:r>
      <w:bookmarkStart w:id="0" w:name="_GoBack"/>
      <w:bookmarkEnd w:id="0"/>
      <w:r>
        <w:t>rieux</w:t>
      </w:r>
      <w:proofErr w:type="spellEnd"/>
      <w:r>
        <w:t xml:space="preserve"> se rejoignent, au niveau du Hameau de « Martinaz », peu avant de se jeter dans l’Ain. </w:t>
      </w:r>
    </w:p>
    <w:p w:rsidR="009B1E05" w:rsidRDefault="009B1E05" w:rsidP="009B1E05">
      <w:pPr>
        <w:jc w:val="both"/>
      </w:pPr>
      <w:r>
        <w:t xml:space="preserve"> L’</w:t>
      </w:r>
      <w:proofErr w:type="spellStart"/>
      <w:r>
        <w:t>Albarine</w:t>
      </w:r>
      <w:proofErr w:type="spellEnd"/>
      <w:r>
        <w:t xml:space="preserve"> longe le bourg de SAINT MAURICE DE RÉMENS, sur toute sa longueur, distante d’environ 200 ml de la RD904. </w:t>
      </w:r>
    </w:p>
    <w:p w:rsidR="009B1E05" w:rsidRDefault="009B1E05" w:rsidP="009B1E05">
      <w:pPr>
        <w:jc w:val="both"/>
      </w:pPr>
      <w:r>
        <w:t xml:space="preserve"> Le </w:t>
      </w:r>
      <w:proofErr w:type="spellStart"/>
      <w:r>
        <w:t>Seymard</w:t>
      </w:r>
      <w:proofErr w:type="spellEnd"/>
      <w:r>
        <w:t xml:space="preserve">, le </w:t>
      </w:r>
      <w:proofErr w:type="spellStart"/>
      <w:r>
        <w:t>Pollon</w:t>
      </w:r>
      <w:proofErr w:type="spellEnd"/>
      <w:r>
        <w:t xml:space="preserve"> et le </w:t>
      </w:r>
      <w:proofErr w:type="spellStart"/>
      <w:r>
        <w:t>Neyrieux</w:t>
      </w:r>
      <w:proofErr w:type="spellEnd"/>
      <w:r>
        <w:t xml:space="preserve"> prennent naissance dans la plaine alluviale à la faveur d’émergences phréatiques et drainent la nappe. Le </w:t>
      </w:r>
      <w:proofErr w:type="spellStart"/>
      <w:r>
        <w:t>Pollon</w:t>
      </w:r>
      <w:proofErr w:type="spellEnd"/>
      <w:r>
        <w:t xml:space="preserve"> et le </w:t>
      </w:r>
      <w:proofErr w:type="spellStart"/>
      <w:r>
        <w:t>Neyrieux</w:t>
      </w:r>
      <w:proofErr w:type="spellEnd"/>
      <w:r>
        <w:t xml:space="preserve"> restent en eau même en étiage. Le </w:t>
      </w:r>
      <w:proofErr w:type="spellStart"/>
      <w:r>
        <w:t>Seymard</w:t>
      </w:r>
      <w:proofErr w:type="spellEnd"/>
      <w:r>
        <w:t xml:space="preserve"> est généralement à sec en période d’étiage à l’amont de Château-Gaillard, puis se remet en eau en aval par l’intermédiaire des sources de Château-Gaillard. Son débit diminue ensuite avant la confluence avec l’Ain (infiltrations partielles dans la nappe). En période d’étiage, l’</w:t>
      </w:r>
      <w:proofErr w:type="spellStart"/>
      <w:r>
        <w:t>Albarine</w:t>
      </w:r>
      <w:proofErr w:type="spellEnd"/>
      <w:r>
        <w:t xml:space="preserve"> s’infiltre totalement dans la nappe. </w:t>
      </w:r>
    </w:p>
    <w:p w:rsidR="00945116" w:rsidRDefault="009B1E05" w:rsidP="00AC5FBB">
      <w:pPr>
        <w:jc w:val="both"/>
      </w:pPr>
      <w:r>
        <w:t xml:space="preserve"> De nombreuses zones humides sont également répertoriées sur le territoire communal notamment de part et d’autres des cours d’eau qui sillonnent la commune. L’extrémité nord de Saint Maurice de Rémens est dense en termes de zones humides.</w:t>
      </w:r>
    </w:p>
    <w:p w:rsidR="009B1E05" w:rsidRDefault="009B1E05" w:rsidP="007C1588">
      <w:pPr>
        <w:jc w:val="center"/>
        <w:rPr>
          <w:noProof/>
          <w:lang w:eastAsia="fr-FR"/>
        </w:rPr>
      </w:pPr>
      <w:r>
        <w:rPr>
          <w:noProof/>
          <w:lang w:eastAsia="fr-FR"/>
        </w:rPr>
        <w:drawing>
          <wp:inline distT="0" distB="0" distL="0" distR="0" wp14:anchorId="061709FE" wp14:editId="7BC50C2C">
            <wp:extent cx="2924175" cy="3904438"/>
            <wp:effectExtent l="0" t="0" r="0" b="12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7368" t="20576" r="33532" b="10347"/>
                    <a:stretch/>
                  </pic:blipFill>
                  <pic:spPr bwMode="auto">
                    <a:xfrm>
                      <a:off x="0" y="0"/>
                      <a:ext cx="2933297" cy="3916617"/>
                    </a:xfrm>
                    <a:prstGeom prst="rect">
                      <a:avLst/>
                    </a:prstGeom>
                    <a:ln>
                      <a:noFill/>
                    </a:ln>
                    <a:extLst>
                      <a:ext uri="{53640926-AAD7-44D8-BBD7-CCE9431645EC}">
                        <a14:shadowObscured xmlns:a14="http://schemas.microsoft.com/office/drawing/2010/main"/>
                      </a:ext>
                    </a:extLst>
                  </pic:spPr>
                </pic:pic>
              </a:graphicData>
            </a:graphic>
          </wp:inline>
        </w:drawing>
      </w:r>
    </w:p>
    <w:p w:rsidR="00E32394" w:rsidRDefault="003A75FC" w:rsidP="007C1588">
      <w:pPr>
        <w:ind w:left="-1134"/>
        <w:jc w:val="both"/>
      </w:pPr>
      <w:r>
        <w:t xml:space="preserve"> </w:t>
      </w:r>
    </w:p>
    <w:sectPr w:rsidR="00E32394">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3732" w:rsidRDefault="00523732" w:rsidP="007C1588">
      <w:pPr>
        <w:spacing w:after="0" w:line="240" w:lineRule="auto"/>
      </w:pPr>
      <w:r>
        <w:separator/>
      </w:r>
    </w:p>
  </w:endnote>
  <w:endnote w:type="continuationSeparator" w:id="0">
    <w:p w:rsidR="00523732" w:rsidRDefault="00523732" w:rsidP="007C15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rsidP="007C1588">
    <w:pPr>
      <w:pBdr>
        <w:top w:val="single" w:sz="4" w:space="1" w:color="auto"/>
      </w:pBdr>
      <w:jc w:val="center"/>
    </w:pPr>
    <w:r>
      <w:t>RESEAU HYDROGRAPHIQUE  -1/1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3732" w:rsidRDefault="00523732" w:rsidP="007C1588">
      <w:pPr>
        <w:spacing w:after="0" w:line="240" w:lineRule="auto"/>
      </w:pPr>
      <w:r>
        <w:separator/>
      </w:r>
    </w:p>
  </w:footnote>
  <w:footnote w:type="continuationSeparator" w:id="0">
    <w:p w:rsidR="00523732" w:rsidRDefault="00523732" w:rsidP="007C15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588" w:rsidRDefault="007C1588">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0B1"/>
    <w:rsid w:val="001B74BD"/>
    <w:rsid w:val="001B7E02"/>
    <w:rsid w:val="003113DF"/>
    <w:rsid w:val="003972E5"/>
    <w:rsid w:val="003A75FC"/>
    <w:rsid w:val="004D1DAA"/>
    <w:rsid w:val="00523732"/>
    <w:rsid w:val="005B3BBC"/>
    <w:rsid w:val="007C1588"/>
    <w:rsid w:val="009043A6"/>
    <w:rsid w:val="0090493F"/>
    <w:rsid w:val="00945116"/>
    <w:rsid w:val="009B1E05"/>
    <w:rsid w:val="00A25A86"/>
    <w:rsid w:val="00AC5FBB"/>
    <w:rsid w:val="00AD0B7E"/>
    <w:rsid w:val="00C660B1"/>
    <w:rsid w:val="00E32394"/>
    <w:rsid w:val="00F93A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5A7A64-2172-4D53-B8FB-05577A07C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C1588"/>
    <w:pPr>
      <w:tabs>
        <w:tab w:val="center" w:pos="4536"/>
        <w:tab w:val="right" w:pos="9072"/>
      </w:tabs>
      <w:spacing w:after="0" w:line="240" w:lineRule="auto"/>
    </w:pPr>
  </w:style>
  <w:style w:type="character" w:customStyle="1" w:styleId="En-tteCar">
    <w:name w:val="En-tête Car"/>
    <w:basedOn w:val="Policepardfaut"/>
    <w:link w:val="En-tte"/>
    <w:uiPriority w:val="99"/>
    <w:rsid w:val="007C1588"/>
  </w:style>
  <w:style w:type="paragraph" w:styleId="Pieddepage">
    <w:name w:val="footer"/>
    <w:basedOn w:val="Normal"/>
    <w:link w:val="PieddepageCar"/>
    <w:uiPriority w:val="99"/>
    <w:unhideWhenUsed/>
    <w:rsid w:val="007C158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C15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231</Words>
  <Characters>1271</Characters>
  <Application>Microsoft Office Word</Application>
  <DocSecurity>4</DocSecurity>
  <Lines>10</Lines>
  <Paragraphs>2</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1500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GAILLARD</dc:creator>
  <cp:keywords/>
  <dc:description/>
  <cp:lastModifiedBy>SECRETARIAT</cp:lastModifiedBy>
  <cp:revision>2</cp:revision>
  <dcterms:created xsi:type="dcterms:W3CDTF">2018-09-03T12:32:00Z</dcterms:created>
  <dcterms:modified xsi:type="dcterms:W3CDTF">2018-09-03T12:32:00Z</dcterms:modified>
</cp:coreProperties>
</file>