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0B1" w:rsidRPr="00C93F65" w:rsidRDefault="00F93A9A" w:rsidP="00F93A9A">
      <w:pPr>
        <w:jc w:val="center"/>
        <w:rPr>
          <w:b/>
        </w:rPr>
      </w:pPr>
      <w:bookmarkStart w:id="0" w:name="_GoBack"/>
      <w:bookmarkEnd w:id="0"/>
      <w:r w:rsidRPr="00C93F65">
        <w:rPr>
          <w:b/>
        </w:rPr>
        <w:t xml:space="preserve">CARTE </w:t>
      </w:r>
      <w:r w:rsidR="003A75FC" w:rsidRPr="00C93F65">
        <w:rPr>
          <w:b/>
        </w:rPr>
        <w:t xml:space="preserve">DES </w:t>
      </w:r>
      <w:r w:rsidR="00945116" w:rsidRPr="00C93F65">
        <w:rPr>
          <w:b/>
        </w:rPr>
        <w:t>ZNIEFFS</w:t>
      </w:r>
    </w:p>
    <w:p w:rsidR="00945116" w:rsidRDefault="00945116" w:rsidP="00945116">
      <w:pPr>
        <w:jc w:val="both"/>
      </w:pPr>
      <w:r>
        <w:t xml:space="preserve">Les ensembles naturels sont nombreux et diversifiés à l’échelle des zones citées précédemment. Une majeure partie des communes du secteur sont inscrites à l’inventaire des Zones Naturelles d’Intérêt Faunistique et Floristique (ZNIEFF). Les ZNIEFF sont des inventaires de niveau national, sans mesures de protection particulière. Toutefois ils constituent une base de connaissance importante.  </w:t>
      </w:r>
    </w:p>
    <w:p w:rsidR="00945116" w:rsidRDefault="00945116" w:rsidP="00945116">
      <w:pPr>
        <w:jc w:val="both"/>
      </w:pPr>
      <w:r>
        <w:t xml:space="preserve">Deux types de ZNIEFF sont différenciés :  - Niveau 1 qui présentent des espèces remarquables  - Niveau 2 qui sont des grands ensembles naturels riches et peu modifiés </w:t>
      </w:r>
    </w:p>
    <w:p w:rsidR="00945116" w:rsidRPr="00945116" w:rsidRDefault="00945116" w:rsidP="00945116">
      <w:pPr>
        <w:jc w:val="both"/>
        <w:rPr>
          <w:b/>
        </w:rPr>
      </w:pPr>
      <w:r>
        <w:t xml:space="preserve"> </w:t>
      </w:r>
      <w:r w:rsidRPr="00945116">
        <w:rPr>
          <w:b/>
        </w:rPr>
        <w:t xml:space="preserve">ZNIEFF de type 2 : Basse vallée de l’Ain - 0110 </w:t>
      </w:r>
    </w:p>
    <w:p w:rsidR="00945116" w:rsidRDefault="00945116" w:rsidP="00945116">
      <w:pPr>
        <w:jc w:val="both"/>
      </w:pPr>
      <w:r>
        <w:t xml:space="preserve">Entre Neuville sur Ain et sa confluence avec le fleuve Rhône, la rivière d’Ain conserve une dynamique fluviale très active, en dépit du contrôle de son régime hydraulique opéré par les barrages successifs édifiés à l’amont. Cette mobilité génère une mosaïque de milieux naturels diversifiés, qui accueillent des types d’habitats naturels (forêts alluviales, pelouses à Stipe penné…), une faune et une flore remarquable. </w:t>
      </w:r>
    </w:p>
    <w:p w:rsidR="00945116" w:rsidRDefault="00945116" w:rsidP="00945116">
      <w:pPr>
        <w:jc w:val="both"/>
      </w:pPr>
      <w:r>
        <w:t xml:space="preserve">Le cours de la rivière, dont le peuplement piscicole conserve des espèces comme l’Ombre commun, la Lote de rivière ou l’Apron, accueille également la Loutre et le Castor d’Europe. Les stades de végétation successifs, des formations pionnières sur bancs de graviers jusqu’à la forêt alluviale mixte de bois durs, accueillent chacun leur cortège propre d’espèces. Le paysage et rythmé par les « lônes » (milieux humides annexes alimentés par le cours d’eau ou la nappe phréatique, correspondant souvent à d’anciens bras de l’Ain) et les « brotteaux » installés sur les basses terrasses alluviales, et correspondant souvent paradoxalement à des milieux extrêmement secs. A sa confluence avec le fleuve Rhône, l’Ain dessine enfin un vaste delta naturel. C’est pourquoi la basse vallée de l’Ain est inventoriée entre autres, en dépit d’un fonctionnement naturel déjà altéré, parmi les zones aquatiques remarquables du bassin dans le cadre du Schéma Directeur d’Aménagement et de Gestion des Eaux Rhône-Méditerranée-Corse (SDAGE). Enfin, une espèce considérablement raréfiée et dont la protection est considérée comme un enjeu européen, le Maillot de Desmoulin (Vertigo moulinsiana) vient d'être redécouverte sur ce site. Il s'agit d'un gastéropode hygrophile fréquentant les marais et les zones humides des régions calcaires, qui peut être observé sur les plantes des berges d'étangs et de rivières de plaine. </w:t>
      </w:r>
    </w:p>
    <w:p w:rsidR="00945116" w:rsidRDefault="00945116" w:rsidP="00945116">
      <w:pPr>
        <w:jc w:val="both"/>
      </w:pPr>
      <w:r>
        <w:t xml:space="preserve"> Cette ZNIEFF de type 2 traverse la commune dans l’ensemble de la partie ouest et nord, au niveau du lit majeur de la rivière d’Ain. </w:t>
      </w:r>
    </w:p>
    <w:p w:rsidR="00945116" w:rsidRPr="00945116" w:rsidRDefault="00945116" w:rsidP="00945116">
      <w:pPr>
        <w:jc w:val="both"/>
        <w:rPr>
          <w:b/>
        </w:rPr>
      </w:pPr>
      <w:r>
        <w:t xml:space="preserve"> </w:t>
      </w:r>
      <w:r w:rsidRPr="00945116">
        <w:rPr>
          <w:b/>
        </w:rPr>
        <w:t xml:space="preserve">ZNIEFF de type 2 : Gorges de l’Albarine et cluse des Hôpitaux – 0120 </w:t>
      </w:r>
    </w:p>
    <w:p w:rsidR="00945116" w:rsidRDefault="00945116" w:rsidP="00945116">
      <w:pPr>
        <w:jc w:val="both"/>
      </w:pPr>
      <w:r>
        <w:t xml:space="preserve">Ce secteur du Bugey correspond à une cluse profondément entaillée au sein d'un massif calcaire au fonctionnement karstique. La section appelée « Cluse des Hôpitaux » sert de cadre à une série de lacs au niveau très variable. C'est une « vallée morte », uniquement parcourue partiellement par un maigre ruisseau, bien incapable de l'avoir creusée.  </w:t>
      </w:r>
    </w:p>
    <w:p w:rsidR="00945116" w:rsidRDefault="00945116" w:rsidP="00945116">
      <w:pPr>
        <w:jc w:val="both"/>
      </w:pPr>
      <w:r>
        <w:t xml:space="preserve">De telles vallées mortes peuvent avoir plusieurs origines (capture de cours d'eau, disparition de celui-ci dans un écoulement souterrain). La Cluse des Hôpitaux doit plus probablement son existence aux glaciations. Il faut y voir le lit d'un puissant émissaire sortant du front ou des rives d'un glacier alpin aujourd'hui retiré et auquel, pour des causes liées au relief, aucune rivière n'a succédé.  </w:t>
      </w:r>
    </w:p>
    <w:p w:rsidR="00945116" w:rsidRDefault="00945116" w:rsidP="00945116">
      <w:pPr>
        <w:jc w:val="both"/>
      </w:pPr>
      <w:r>
        <w:t xml:space="preserve">Bien qu'il coïncide avec un axe de circulation important (voie ferrée et RN 504), l'ensemble forme un complexe écologique particulièrement diversifié au sein duquel se côtoient falaises, vastes éboulis </w:t>
      </w:r>
      <w:r>
        <w:lastRenderedPageBreak/>
        <w:t xml:space="preserve">instables, habitats forestiers variés très influencés par l'exposition, zones humides et réseaux karstiques actifs ou fossiles.  </w:t>
      </w:r>
    </w:p>
    <w:p w:rsidR="00945116" w:rsidRDefault="00945116" w:rsidP="00945116">
      <w:pPr>
        <w:jc w:val="both"/>
      </w:pPr>
      <w:r>
        <w:t xml:space="preserve"> Il convient entre autres de mentionner l'intérêt des nombreuses grottes et galeries du massif (favorables à plusieurs espèces de chiroptères), des formations végétales sèches très développées, avec des taillis denses de Buis et de Chêne pubescent favorable à un peuplement d'oiseaux original, tandis que falaises et éboulis rocheux abritent une faune et une flore rupicole spécifiques. Des stations botaniques telles que celles de la Laîche à bec court ou de Crépide rongée sont tout particulièrement à signaler. L'entomofaune est également intéressante, et une espèce au moins est considérée comme spécifique au Bugey (le coléoptère Pterostichus nodicornis).  </w:t>
      </w:r>
    </w:p>
    <w:p w:rsidR="00945116" w:rsidRDefault="00945116" w:rsidP="00945116">
      <w:pPr>
        <w:jc w:val="both"/>
      </w:pPr>
      <w:r>
        <w:t xml:space="preserve"> </w:t>
      </w:r>
    </w:p>
    <w:p w:rsidR="00945116" w:rsidRDefault="00945116" w:rsidP="00945116">
      <w:pPr>
        <w:jc w:val="both"/>
      </w:pPr>
      <w:r>
        <w:t xml:space="preserve">Enfin, le secteur abrite un karst de type jurassien. Ce type de karst se développe sur un substrat tabulaire ou plissé ; il est caractérisé par l'abondance des dolines, l'existence de vastes « poljé » dans les synclinaux, la formation de cluses, et le développement de vastes réseaux spéléologiques subhorizontaux  </w:t>
      </w:r>
    </w:p>
    <w:p w:rsidR="00945116" w:rsidRDefault="00945116" w:rsidP="00945116">
      <w:pPr>
        <w:jc w:val="both"/>
      </w:pPr>
      <w:r>
        <w:t xml:space="preserve">Le peuplement faunistique du karst jurassien est relativement bien connu. Il apparaît néanmoins moins riche que celui du Vercors en espèces terrestres troglobies (c'est à dire vivant exclusivement dans les cavités souterraines). </w:t>
      </w:r>
    </w:p>
    <w:p w:rsidR="00945116" w:rsidRDefault="00945116" w:rsidP="00945116">
      <w:pPr>
        <w:jc w:val="both"/>
      </w:pPr>
      <w:r>
        <w:t xml:space="preserve"> </w:t>
      </w:r>
    </w:p>
    <w:p w:rsidR="00945116" w:rsidRDefault="00945116" w:rsidP="00945116">
      <w:pPr>
        <w:jc w:val="both"/>
      </w:pPr>
      <w:r>
        <w:t xml:space="preserve">Les secteurs biologiquement les plus remarquables (pelouses sèches, cours d'eau, zones humides) sont identifiés ici à travers de nombreuses zones de type I. De plus, il est vraisemblable que l'intérêt du patrimoine biologique local soit sous-estimé, compte tenu d'une connaissance naturaliste incomplète. Il existe donc en dehors de ces zones de type I des indices forts de présences d'espèces ou d'habitats déterminants.  </w:t>
      </w:r>
    </w:p>
    <w:p w:rsidR="00945116" w:rsidRDefault="00945116" w:rsidP="00945116">
      <w:pPr>
        <w:jc w:val="both"/>
      </w:pPr>
      <w:r>
        <w:t xml:space="preserve"> </w:t>
      </w:r>
    </w:p>
    <w:p w:rsidR="00945116" w:rsidRDefault="00945116" w:rsidP="00945116">
      <w:pPr>
        <w:jc w:val="both"/>
      </w:pPr>
      <w:r>
        <w:t xml:space="preserve">Le zonage de type II souligne tout d'abord les interactions multiples existant entre ces diverses zones, souvent constituées en véritable réseau (cas des zones humides, hydrauliquement interdépendantes). Il traduit également diverses fonctionnalités naturelles majeures, parmi lesquelles peuvent être citées :  -  celle de bassin versant peu perturbé alimentant des réseaux karstiques, ces derniers abritant des populations d'espèces troglobies remarquables, -  en ce qui concerne le cours de l'Albarine, celle de corridor fluviatile pour la faune piscicole : le Schéma Directeur d'Aménagement et de gestion des Eaux du bassin Rhône-Méditerranée-Corse (SDAGE) préconise notamment le maintien d'une continuité Rhône-Ain-Suran-Albarine dans le cadre de la protection des biotopes à Ombre commun, - de zone abritant des espèces remarquables exigeant de vastes territoires vitaux (Lynx d'Europe),  -  de zone de passages, d'alimentation et de reproduction pour de nombreuses espèces, notamment parmi les libellules, bien représentés ici, les oiseaux et la grande faune,  - en ce qui concerne les zones humides, celles de nature hydraulique (rôle dans l'expansion naturelle des crues, le ralentissement du ruissellement, le soutien naturel d'étiage, l'auto épuration des eaux). </w:t>
      </w:r>
    </w:p>
    <w:p w:rsidR="00945116" w:rsidRDefault="00945116" w:rsidP="00945116">
      <w:pPr>
        <w:jc w:val="both"/>
      </w:pPr>
      <w:r>
        <w:t xml:space="preserve"> </w:t>
      </w:r>
    </w:p>
    <w:p w:rsidR="00945116" w:rsidRDefault="00945116" w:rsidP="00945116">
      <w:pPr>
        <w:jc w:val="both"/>
      </w:pPr>
      <w:r>
        <w:t xml:space="preserve">S'agissant du milieu karstique, la sur-fréquentation des grottes, le vandalisme des concrétions peuvent de plus rendre le milieu inapte à la vie des espèces souterraines. Les aquifères souterrains sont sensibles aux pollutions accidentelles ou découlant de l'industrialisation, de l'urbanisation et de l'agriculture intensive.  </w:t>
      </w:r>
    </w:p>
    <w:p w:rsidR="00945116" w:rsidRDefault="00945116" w:rsidP="00945116">
      <w:pPr>
        <w:jc w:val="both"/>
      </w:pPr>
      <w:r>
        <w:lastRenderedPageBreak/>
        <w:t xml:space="preserve">L'intérêt paysager, mais aussi géomorphologique (la Cluse des Hôpitaux est considérée comme un site classique de la géomorphologie jurassienne), paléontologique (avec notamment le gisement de Nérinées de Virieu le Grand cité à l'inventaire des sites géologiques remarquables de la région Rhône-Alpes) et pédagogique (compte-tenu de la facilité d'accès) d'un tel ensemble méritent également d'être cités. </w:t>
      </w:r>
    </w:p>
    <w:p w:rsidR="00945116" w:rsidRPr="00945116" w:rsidRDefault="00945116" w:rsidP="00945116">
      <w:pPr>
        <w:jc w:val="both"/>
        <w:rPr>
          <w:b/>
        </w:rPr>
      </w:pPr>
      <w:r w:rsidRPr="00945116">
        <w:rPr>
          <w:b/>
        </w:rPr>
        <w:t xml:space="preserve">ZNIEFF de type 1 : Ripisylve du Seymard – 01100001 </w:t>
      </w:r>
    </w:p>
    <w:p w:rsidR="00945116" w:rsidRDefault="00945116" w:rsidP="00945116">
      <w:pPr>
        <w:jc w:val="both"/>
      </w:pPr>
      <w:r>
        <w:t xml:space="preserve">D'origine essentiellement phréatique, le ruisseau du Seymard présente un grand intérêt pour le frai de poissons dont les adultes fréquentent ensuite la rivière d'Ain. La présence, notamment, du Chabot et de l'Ombre commun indique des eaux de bonne qualité. La ripisylve du ruisseau du Seymard constitue le seul corridor boisé continu dans le nord de la basse vallée de l'Ain en dehors des brotteaux de l'Ain. Pour la plupart, ces boisements n'ont pas été touchés par l'artificialisation (peupleraies) et présentent même parfois l'aspect de forêts primaires (très peu exploitées et avec de nombreux arbres morts). La variété des milieux, des marais permanents aux landes à Chêne pubescent induit une diversité d'essences remarquable (dont une bonne présence d'ormes devenus rares depuis l'apparition de la graphiose). La faune vertébrée est représentée par un grand nombre d'espèces, tant en période de reproduction qu'en migration et hivernage (soixante-sept espèces d'oiseaux nicheuses probables ou certaines ont été dénombrées, une quinzaine d'espèces d'amphibiens et de reptiles).  </w:t>
      </w:r>
    </w:p>
    <w:p w:rsidR="00945116" w:rsidRDefault="00945116" w:rsidP="00945116">
      <w:pPr>
        <w:jc w:val="both"/>
      </w:pPr>
      <w:r>
        <w:t xml:space="preserve">Dans un environnement très artificialisé (agriculture intensive essentiellement tournée sur la maïsiculture, disparition du bocage), le maintien en état de cette ripisylve apparaît primordial tant pour la survie d'une flore et d'une faune remarquables que pour la qualité de l'eau.  </w:t>
      </w:r>
    </w:p>
    <w:p w:rsidR="00945116" w:rsidRPr="00945116" w:rsidRDefault="00945116" w:rsidP="00945116">
      <w:pPr>
        <w:jc w:val="both"/>
        <w:rPr>
          <w:b/>
        </w:rPr>
      </w:pPr>
      <w:r>
        <w:t xml:space="preserve">  </w:t>
      </w:r>
      <w:r w:rsidRPr="00945116">
        <w:rPr>
          <w:b/>
        </w:rPr>
        <w:t xml:space="preserve">ZNIEFF de type 1 : Rivière d’Ain de Neuville à sa confluence - 01100004 </w:t>
      </w:r>
    </w:p>
    <w:p w:rsidR="00945116" w:rsidRDefault="00945116" w:rsidP="00945116">
      <w:pPr>
        <w:jc w:val="both"/>
      </w:pPr>
      <w:r>
        <w:t xml:space="preserve">La rivière d'Ain, longue de 200 km, prend sa source en Franche-Comté, dans le massif du Jura. Arrivée dans le département de l'Ain, son parcours emprunte encore de profondes gorges avant de s'étendre en plaine, à hauteur de Neuville-sur-Ain, et mélanger ses eaux à celles du Rhône dans le sud du département, un peu en amont de Lyon. La rivière d'Ain n'y traverse pas de grande agglomération mais plusieurs retenues jalonnent son cours au nord du département, comme plus en amont. L'ensemble de la basse vallée de l'Ain s'inscrit dans une continuité et une complémentarité des milieux terrestres d'un intérêt écologique majeur. Depuis les bancs de galets encore presque nus jusqu'aux pelouses sèches, la végétation présente un grand nombre de formations. Sont particulièrement remarquables les lônes, nombreuses et actives, les forets alluviales et les pelouses sèches. Les pelouses sèches xérophiles, en particulier, occupent de vastes surfaces, les plus étendues de la plaine de l'Ain en dehors des camps militaires. Cette richesse est accentuée par la confluence de plusieurs cours d'eau (Albarine, Seymard, Pollon, Neyrieux, etc.). L'ensemble des zones humides constitue une zone de refuge et de frayère pour plusieurs espèces de poissons. L'Ombre, notamment, trouve, au niveau des brotteaux de Chazey, une de ses principales frayères de la basse vallée de l'Ain. Pour la faune vertébrée terrestre, évoquons la bonne présence du Campagnol amphibie ainsi que des mentions de Putois, espèce devenue rare à l'échelon départemental. Parmi les oiseaux, les espèces les plus remarquables sont l'Œdicnème criard et le Guêpier d'Europe qui connaissent la des pourcentages importants des effectifs de l'Ain, tout comme l'Engoulevent d'Europe. </w:t>
      </w:r>
    </w:p>
    <w:p w:rsidR="00945116" w:rsidRDefault="00945116" w:rsidP="00945116">
      <w:pPr>
        <w:jc w:val="both"/>
      </w:pPr>
      <w:r>
        <w:t xml:space="preserve"> </w:t>
      </w:r>
    </w:p>
    <w:p w:rsidR="00945116" w:rsidRDefault="00945116" w:rsidP="00945116">
      <w:pPr>
        <w:jc w:val="both"/>
      </w:pPr>
      <w:r>
        <w:t xml:space="preserve">Signalons également la présence du Faucon hobereau. Les "falaises" sablo-graveleuses, qui bordent et sont affouillées par l'Ain, sont favorables au Martin-pêcheur d'Europe et a l'Hirondelle de rivage. Les plages de galets, graviers et sables, a la confluence Ain-Rhône, hébergent la nidification du Petit Gravelot, voire celle du Chevalier guignette alors que les larolimicoles y sont nombreux en période </w:t>
      </w:r>
      <w:r>
        <w:lastRenderedPageBreak/>
        <w:t xml:space="preserve">internuptiale. Les saulaies pionnières, qui se développent a cette confluence, retiennent la reproduction de la Gorgebleue a miroir (rare en région Rhône-Alpes) et le stationnement migratoire de Remiz penduline. La juxtaposition de milieux humides (Ain, lônes) et de pelouses sèches permet à la Cistude d'Europe de satisfaire la totalité de ses besoins fonctionnels. </w:t>
      </w:r>
    </w:p>
    <w:p w:rsidR="00945116" w:rsidRDefault="00945116" w:rsidP="00945116">
      <w:pPr>
        <w:jc w:val="both"/>
      </w:pPr>
      <w:r>
        <w:t xml:space="preserve">L'intérêt du site est aussi botanique. Sont présentes ici les plus grandes et nombreuses stations départementales de Pulsatille rouge, de Renoncule a feuilles de graminée, de Liseron des monts cantabriques. Les orchidées sont aussi bien présentes. La station de Plumet des brotteaux de Chazey est la seconde du département par l'étendue. Cette ZNIEFF de type 1 traverse la commune dans sa partie basse au niveau du lit mineur de la rivière d’Ain, des brotteaux et de sa ripisylve. </w:t>
      </w:r>
    </w:p>
    <w:p w:rsidR="00945116" w:rsidRPr="00945116" w:rsidRDefault="00945116" w:rsidP="00945116">
      <w:pPr>
        <w:jc w:val="both"/>
        <w:rPr>
          <w:b/>
        </w:rPr>
      </w:pPr>
      <w:r w:rsidRPr="00945116">
        <w:rPr>
          <w:b/>
        </w:rPr>
        <w:t xml:space="preserve">ZNIEFF de type 1 : l’Albarine – 01200001 </w:t>
      </w:r>
    </w:p>
    <w:p w:rsidR="00AC5FBB" w:rsidRDefault="00945116" w:rsidP="00945116">
      <w:pPr>
        <w:jc w:val="both"/>
        <w:rPr>
          <w:noProof/>
          <w:lang w:eastAsia="fr-FR"/>
        </w:rPr>
      </w:pPr>
      <w:r>
        <w:t>L'Albarine prend sa source au cœur du Bugey, sur le plateau de Hauteville à plus de 700 m d'altitude, puis traverse le massif avant de rejoindre la rivière d'Ain à hauteur de Saint Maurice de Rémens. L'Albarine ne possède pas les atouts paysagers de la plupart des cours d'eau du Bugey, puisque cette vallée est le seul grand axe de communication qui traverse cette région (réseau ferré et routier). La rivière traverse notamment les deux grosses agglomérations de Tenay et St Rambert en Bugey. La rivière reste néanmoins préservée sur une bonne partie de son cours, le secteur le plus en aval étant certainement le plus intéressant, avec ses milieux associés. Le secteur retenu ici comprend la rivière et ses berges, de la cascade de Charabotte au confluent avec l'Ain. Les milieux annexes sont malheureusement sous-prospectés, notamment sur le secteur le plus en aval avec sa ripisylve (boisements qui se développent sur les bords des cours d'eau). Plusieurs couples de martin-pêcheur nichent sur les berges, de la cascade aux environs de Bettant. Cet oiseau particulièrement coloré est vu en chasse régulièrement sur un secteur plus large. Sa présence est directement dépendante de l'état des berges, puisque cet oiseau qui creuse son terrier audessus de l'eau ne peut plus nicher là où l'homme intervient (endiguements, enrochements...). Le Cincle plongeur peut s'observer en train de courir à la surface de l'eau sur le même secteur. Mais cet oiseau timide ne se laisse pas facilement observer, et il faut un peu de patience et beaucoup de discrétion pour pouvoir le regarder posé sur un rocher au beau milieu de la rivière. Le peuplement piscicole comprend quelques espèces indicatrices d'un bon milieu. Le Blageon n'est observé qu'aux environs de St Rambert. En revanche, l'Ombre commun remonte le confluent jusqu'au barrage de Tenay. Il témoigne de la présence d'une eau fraîche, bien oxygénée et à courant vif. Enfin, les abords immédiats du cours d'eau sont assez riches en reptiles et amphibiens. La salamandre tachetée et la couleuvre vipérine, sans être communes, sont bien représentées ici. Parmi les espèces les plus remarquables, On remarque la présence d'une petite population de sonneurs à ventre jaune. L'Albarine est une rivière particulièrement intéressante, que les activités fortement présentes sur la partie la plus en amont de la vallée rendent néanmoins très sensible aux risques de pollutions</w:t>
      </w:r>
    </w:p>
    <w:p w:rsidR="00AC5FBB" w:rsidRDefault="00AC5FBB" w:rsidP="00AC5FBB">
      <w:pPr>
        <w:jc w:val="both"/>
        <w:rPr>
          <w:noProof/>
          <w:lang w:eastAsia="fr-FR"/>
        </w:rPr>
      </w:pPr>
    </w:p>
    <w:p w:rsidR="00AC5FBB" w:rsidRDefault="00AC5FBB" w:rsidP="00AC5FBB">
      <w:pPr>
        <w:jc w:val="both"/>
        <w:rPr>
          <w:noProof/>
          <w:lang w:eastAsia="fr-FR"/>
        </w:rPr>
      </w:pPr>
    </w:p>
    <w:p w:rsidR="00945116" w:rsidRDefault="00945116" w:rsidP="00AC5FBB">
      <w:pPr>
        <w:jc w:val="both"/>
        <w:rPr>
          <w:noProof/>
          <w:lang w:eastAsia="fr-FR"/>
        </w:rPr>
      </w:pPr>
    </w:p>
    <w:p w:rsidR="00F93A9A" w:rsidRDefault="00945116" w:rsidP="00C93F65">
      <w:pPr>
        <w:ind w:left="-1134"/>
        <w:jc w:val="both"/>
      </w:pPr>
      <w:r>
        <w:rPr>
          <w:noProof/>
          <w:lang w:eastAsia="fr-FR"/>
        </w:rPr>
        <w:lastRenderedPageBreak/>
        <w:drawing>
          <wp:inline distT="0" distB="0" distL="0" distR="0" wp14:anchorId="2E529CAA" wp14:editId="4E554A99">
            <wp:extent cx="6724650" cy="896620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4226" t="16461" r="33532" b="7114"/>
                    <a:stretch/>
                  </pic:blipFill>
                  <pic:spPr bwMode="auto">
                    <a:xfrm>
                      <a:off x="0" y="0"/>
                      <a:ext cx="6728820" cy="8971760"/>
                    </a:xfrm>
                    <a:prstGeom prst="rect">
                      <a:avLst/>
                    </a:prstGeom>
                    <a:ln>
                      <a:noFill/>
                    </a:ln>
                    <a:extLst>
                      <a:ext uri="{53640926-AAD7-44D8-BBD7-CCE9431645EC}">
                        <a14:shadowObscured xmlns:a14="http://schemas.microsoft.com/office/drawing/2010/main"/>
                      </a:ext>
                    </a:extLst>
                  </pic:spPr>
                </pic:pic>
              </a:graphicData>
            </a:graphic>
          </wp:inline>
        </w:drawing>
      </w:r>
    </w:p>
    <w:sectPr w:rsidR="00F93A9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D1D" w:rsidRDefault="00CA0D1D" w:rsidP="00C93F65">
      <w:pPr>
        <w:spacing w:after="0" w:line="240" w:lineRule="auto"/>
      </w:pPr>
      <w:r>
        <w:separator/>
      </w:r>
    </w:p>
  </w:endnote>
  <w:endnote w:type="continuationSeparator" w:id="0">
    <w:p w:rsidR="00CA0D1D" w:rsidRDefault="00CA0D1D" w:rsidP="00C93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F65" w:rsidRDefault="00C93F65" w:rsidP="00C93F65">
    <w:pPr>
      <w:pBdr>
        <w:top w:val="single" w:sz="4" w:space="1" w:color="auto"/>
      </w:pBdr>
      <w:jc w:val="center"/>
    </w:pPr>
    <w:r>
      <w:t xml:space="preserve">CARTE DES ZNIEFFS - </w:t>
    </w:r>
    <w:r>
      <w:fldChar w:fldCharType="begin"/>
    </w:r>
    <w:r>
      <w:instrText>PAGE   \* MERGEFORMAT</w:instrText>
    </w:r>
    <w:r>
      <w:fldChar w:fldCharType="separate"/>
    </w:r>
    <w:r w:rsidR="00673DA1">
      <w:rPr>
        <w:noProof/>
      </w:rPr>
      <w:t>2</w:t>
    </w:r>
    <w:r>
      <w:fldChar w:fldCharType="end"/>
    </w:r>
    <w: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D1D" w:rsidRDefault="00CA0D1D" w:rsidP="00C93F65">
      <w:pPr>
        <w:spacing w:after="0" w:line="240" w:lineRule="auto"/>
      </w:pPr>
      <w:r>
        <w:separator/>
      </w:r>
    </w:p>
  </w:footnote>
  <w:footnote w:type="continuationSeparator" w:id="0">
    <w:p w:rsidR="00CA0D1D" w:rsidRDefault="00CA0D1D" w:rsidP="00C93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0B1"/>
    <w:rsid w:val="001B7E02"/>
    <w:rsid w:val="003113DF"/>
    <w:rsid w:val="003A75FC"/>
    <w:rsid w:val="004D1DAA"/>
    <w:rsid w:val="005B3BBC"/>
    <w:rsid w:val="00673DA1"/>
    <w:rsid w:val="009043A6"/>
    <w:rsid w:val="00945116"/>
    <w:rsid w:val="00A25A86"/>
    <w:rsid w:val="00AC5FBB"/>
    <w:rsid w:val="00AD0B7E"/>
    <w:rsid w:val="00C660B1"/>
    <w:rsid w:val="00C93F65"/>
    <w:rsid w:val="00CA0D1D"/>
    <w:rsid w:val="00E32394"/>
    <w:rsid w:val="00F93A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5A7A64-2172-4D53-B8FB-05577A07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F65"/>
    <w:pPr>
      <w:tabs>
        <w:tab w:val="center" w:pos="4536"/>
        <w:tab w:val="right" w:pos="9072"/>
      </w:tabs>
      <w:spacing w:after="0" w:line="240" w:lineRule="auto"/>
    </w:pPr>
  </w:style>
  <w:style w:type="character" w:customStyle="1" w:styleId="En-tteCar">
    <w:name w:val="En-tête Car"/>
    <w:basedOn w:val="Policepardfaut"/>
    <w:link w:val="En-tte"/>
    <w:uiPriority w:val="99"/>
    <w:rsid w:val="00C93F65"/>
  </w:style>
  <w:style w:type="paragraph" w:styleId="Pieddepage">
    <w:name w:val="footer"/>
    <w:basedOn w:val="Normal"/>
    <w:link w:val="PieddepageCar"/>
    <w:uiPriority w:val="99"/>
    <w:unhideWhenUsed/>
    <w:rsid w:val="00C93F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2208</Words>
  <Characters>12147</Characters>
  <Application>Microsoft Office Word</Application>
  <DocSecurity>4</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GAILLARD</dc:creator>
  <cp:keywords/>
  <dc:description/>
  <cp:lastModifiedBy>SECRETARIAT</cp:lastModifiedBy>
  <cp:revision>2</cp:revision>
  <dcterms:created xsi:type="dcterms:W3CDTF">2018-09-03T12:35:00Z</dcterms:created>
  <dcterms:modified xsi:type="dcterms:W3CDTF">2018-09-03T12:35:00Z</dcterms:modified>
</cp:coreProperties>
</file>