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13614" w:rsidRDefault="005201DB" w:rsidP="005201DB">
      <w:pPr>
        <w:pStyle w:val="Corpsdetexte"/>
        <w:ind w:left="426"/>
        <w:rPr>
          <w:rFonts w:ascii="Times New Roman"/>
          <w:sz w:val="20"/>
        </w:rPr>
      </w:pPr>
      <w:r w:rsidRPr="00867E4A">
        <w:rPr>
          <w:noProof/>
          <w:color w:val="808080"/>
          <w:lang w:eastAsia="fr-FR"/>
        </w:rPr>
        <w:drawing>
          <wp:anchor distT="0" distB="0" distL="114300" distR="114300" simplePos="0" relativeHeight="487601664" behindDoc="0" locked="0" layoutInCell="1" allowOverlap="1" wp14:anchorId="4F2AB670" wp14:editId="34A5C09A">
            <wp:simplePos x="0" y="0"/>
            <wp:positionH relativeFrom="column">
              <wp:posOffset>5029200</wp:posOffset>
            </wp:positionH>
            <wp:positionV relativeFrom="paragraph">
              <wp:posOffset>-335915</wp:posOffset>
            </wp:positionV>
            <wp:extent cx="1635578" cy="870858"/>
            <wp:effectExtent l="19050" t="0" r="0" b="0"/>
            <wp:wrapNone/>
            <wp:docPr id="49" name="Image 1" descr="Résultat de recherche d'images pour &quot;anse 69 logo&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ésultat de recherche d'images pour &quot;anse 69 logo&quot;"/>
                    <pic:cNvPicPr>
                      <a:picLocks noChangeAspect="1" noChangeArrowheads="1"/>
                    </pic:cNvPicPr>
                  </pic:nvPicPr>
                  <pic:blipFill>
                    <a:blip r:embed="rId8" cstate="print"/>
                    <a:srcRect/>
                    <a:stretch>
                      <a:fillRect/>
                    </a:stretch>
                  </pic:blipFill>
                  <pic:spPr bwMode="auto">
                    <a:xfrm>
                      <a:off x="0" y="0"/>
                      <a:ext cx="1635578" cy="870858"/>
                    </a:xfrm>
                    <a:prstGeom prst="rect">
                      <a:avLst/>
                    </a:prstGeom>
                    <a:noFill/>
                    <a:ln w="9525">
                      <a:noFill/>
                      <a:miter lim="800000"/>
                      <a:headEnd/>
                      <a:tailEnd/>
                    </a:ln>
                  </pic:spPr>
                </pic:pic>
              </a:graphicData>
            </a:graphic>
          </wp:anchor>
        </w:drawing>
      </w:r>
      <w:r>
        <w:rPr>
          <w:rFonts w:ascii="Times New Roman"/>
          <w:noProof/>
          <w:sz w:val="20"/>
          <w:lang w:eastAsia="fr-FR"/>
        </w:rPr>
        <w:drawing>
          <wp:inline distT="0" distB="0" distL="0" distR="0" wp14:anchorId="4ED9402C" wp14:editId="7F7FAA41">
            <wp:extent cx="3757295" cy="586740"/>
            <wp:effectExtent l="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757295" cy="586740"/>
                    </a:xfrm>
                    <a:prstGeom prst="rect">
                      <a:avLst/>
                    </a:prstGeom>
                    <a:noFill/>
                  </pic:spPr>
                </pic:pic>
              </a:graphicData>
            </a:graphic>
          </wp:inline>
        </w:drawing>
      </w:r>
    </w:p>
    <w:p w:rsidR="00913614" w:rsidRDefault="00913614">
      <w:pPr>
        <w:pStyle w:val="Corpsdetexte"/>
        <w:rPr>
          <w:rFonts w:ascii="Times New Roman"/>
          <w:sz w:val="20"/>
        </w:rPr>
      </w:pPr>
    </w:p>
    <w:p w:rsidR="00913614" w:rsidRDefault="005201DB">
      <w:pPr>
        <w:pStyle w:val="Corpsdetexte"/>
        <w:rPr>
          <w:rFonts w:ascii="Times New Roman"/>
          <w:sz w:val="20"/>
        </w:rPr>
      </w:pPr>
      <w:r>
        <w:rPr>
          <w:noProof/>
          <w:color w:val="808080"/>
          <w:lang w:eastAsia="fr-FR"/>
        </w:rPr>
        <w:drawing>
          <wp:anchor distT="0" distB="0" distL="114300" distR="114300" simplePos="0" relativeHeight="487605760" behindDoc="1" locked="0" layoutInCell="1" allowOverlap="1" wp14:anchorId="74AEC968" wp14:editId="70718F38">
            <wp:simplePos x="0" y="0"/>
            <wp:positionH relativeFrom="column">
              <wp:posOffset>3606800</wp:posOffset>
            </wp:positionH>
            <wp:positionV relativeFrom="paragraph">
              <wp:posOffset>68580</wp:posOffset>
            </wp:positionV>
            <wp:extent cx="3154680" cy="1762887"/>
            <wp:effectExtent l="0" t="0" r="7620" b="8890"/>
            <wp:wrapNone/>
            <wp:docPr id="5920"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6" name="Picture 22"/>
                    <pic:cNvPicPr>
                      <a:picLocks noChangeAspect="1" noChangeArrowheads="1"/>
                    </pic:cNvPicPr>
                  </pic:nvPicPr>
                  <pic:blipFill>
                    <a:blip r:embed="rId10" cstate="print"/>
                    <a:srcRect/>
                    <a:stretch>
                      <a:fillRect/>
                    </a:stretch>
                  </pic:blipFill>
                  <pic:spPr bwMode="auto">
                    <a:xfrm>
                      <a:off x="0" y="0"/>
                      <a:ext cx="3154680" cy="1762887"/>
                    </a:xfrm>
                    <a:prstGeom prst="rect">
                      <a:avLst/>
                    </a:prstGeom>
                    <a:noFill/>
                    <a:ln w="9525">
                      <a:noFill/>
                      <a:miter lim="800000"/>
                      <a:headEnd/>
                      <a:tailEnd/>
                    </a:ln>
                    <a:effectLst/>
                  </pic:spPr>
                </pic:pic>
              </a:graphicData>
            </a:graphic>
            <wp14:sizeRelH relativeFrom="margin">
              <wp14:pctWidth>0</wp14:pctWidth>
            </wp14:sizeRelH>
            <wp14:sizeRelV relativeFrom="margin">
              <wp14:pctHeight>0</wp14:pctHeight>
            </wp14:sizeRelV>
          </wp:anchor>
        </w:drawing>
      </w:r>
    </w:p>
    <w:p w:rsidR="005201DB" w:rsidRDefault="005201DB">
      <w:pPr>
        <w:pStyle w:val="Corpsdetexte"/>
        <w:rPr>
          <w:rFonts w:ascii="Times New Roman"/>
          <w:sz w:val="20"/>
        </w:rPr>
      </w:pPr>
      <w:r>
        <w:rPr>
          <w:noProof/>
          <w:color w:val="808080"/>
          <w:lang w:eastAsia="fr-FR"/>
        </w:rPr>
        <w:drawing>
          <wp:anchor distT="0" distB="0" distL="114300" distR="114300" simplePos="0" relativeHeight="487603712" behindDoc="1" locked="0" layoutInCell="1" allowOverlap="1" wp14:anchorId="24F590F2" wp14:editId="7BC64EE1">
            <wp:simplePos x="0" y="0"/>
            <wp:positionH relativeFrom="margin">
              <wp:posOffset>342900</wp:posOffset>
            </wp:positionH>
            <wp:positionV relativeFrom="paragraph">
              <wp:posOffset>7620</wp:posOffset>
            </wp:positionV>
            <wp:extent cx="3002280" cy="1677723"/>
            <wp:effectExtent l="0" t="0" r="7620" b="0"/>
            <wp:wrapNone/>
            <wp:docPr id="21"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 16"/>
                    <pic:cNvPicPr/>
                  </pic:nvPicPr>
                  <pic:blipFill>
                    <a:blip r:embed="rId11" cstate="print"/>
                    <a:srcRect t="11333"/>
                    <a:stretch>
                      <a:fillRect/>
                    </a:stretch>
                  </pic:blipFill>
                  <pic:spPr bwMode="auto">
                    <a:xfrm>
                      <a:off x="0" y="0"/>
                      <a:ext cx="3002280" cy="1677723"/>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5201DB" w:rsidRDefault="005201DB">
      <w:pPr>
        <w:pStyle w:val="Corpsdetexte"/>
        <w:rPr>
          <w:rFonts w:ascii="Times New Roman"/>
          <w:sz w:val="20"/>
        </w:rPr>
      </w:pPr>
    </w:p>
    <w:p w:rsidR="005201DB" w:rsidRDefault="005201DB">
      <w:pPr>
        <w:pStyle w:val="Corpsdetexte"/>
        <w:rPr>
          <w:rFonts w:ascii="Times New Roman"/>
          <w:sz w:val="20"/>
        </w:rPr>
      </w:pPr>
    </w:p>
    <w:p w:rsidR="005201DB" w:rsidRDefault="005201DB">
      <w:pPr>
        <w:pStyle w:val="Corpsdetexte"/>
        <w:rPr>
          <w:rFonts w:ascii="Times New Roman"/>
          <w:sz w:val="20"/>
        </w:rPr>
      </w:pPr>
    </w:p>
    <w:p w:rsidR="00913614" w:rsidRDefault="00913614">
      <w:pPr>
        <w:pStyle w:val="Corpsdetexte"/>
        <w:rPr>
          <w:rFonts w:ascii="Times New Roman"/>
          <w:sz w:val="20"/>
        </w:rPr>
      </w:pPr>
    </w:p>
    <w:p w:rsidR="00913614" w:rsidRDefault="00913614">
      <w:pPr>
        <w:pStyle w:val="Corpsdetexte"/>
        <w:rPr>
          <w:rFonts w:ascii="Times New Roman"/>
          <w:sz w:val="20"/>
        </w:rPr>
      </w:pPr>
    </w:p>
    <w:p w:rsidR="00913614" w:rsidRDefault="00913614">
      <w:pPr>
        <w:pStyle w:val="Corpsdetexte"/>
        <w:spacing w:before="1"/>
        <w:rPr>
          <w:rFonts w:ascii="Times New Roman"/>
          <w:sz w:val="17"/>
        </w:rPr>
      </w:pPr>
    </w:p>
    <w:p w:rsidR="005201DB" w:rsidRDefault="005201DB">
      <w:pPr>
        <w:pStyle w:val="Titre"/>
        <w:spacing w:before="76"/>
        <w:ind w:left="1434" w:right="1356"/>
        <w:jc w:val="center"/>
      </w:pPr>
    </w:p>
    <w:p w:rsidR="00B65D8C" w:rsidRDefault="0083344E" w:rsidP="00B65D8C">
      <w:pPr>
        <w:pStyle w:val="Titre"/>
        <w:spacing w:before="76"/>
        <w:ind w:left="567" w:right="528"/>
        <w:jc w:val="center"/>
        <w:rPr>
          <w:rFonts w:asciiTheme="minorHAnsi" w:hAnsiTheme="minorHAnsi" w:cstheme="minorHAnsi"/>
          <w:sz w:val="16"/>
          <w:szCs w:val="16"/>
        </w:rPr>
      </w:pPr>
      <w:r w:rsidRPr="0083344E">
        <w:rPr>
          <w:rFonts w:asciiTheme="minorHAnsi" w:hAnsiTheme="minorHAnsi" w:cstheme="minorHAnsi"/>
          <w:noProof/>
          <w:sz w:val="28"/>
          <w:szCs w:val="28"/>
          <w:lang w:eastAsia="fr-FR"/>
        </w:rPr>
        <mc:AlternateContent>
          <mc:Choice Requires="wps">
            <w:drawing>
              <wp:anchor distT="0" distB="0" distL="0" distR="0" simplePos="0" relativeHeight="487587840" behindDoc="1" locked="0" layoutInCell="1" allowOverlap="1">
                <wp:simplePos x="0" y="0"/>
                <wp:positionH relativeFrom="page">
                  <wp:posOffset>638175</wp:posOffset>
                </wp:positionH>
                <wp:positionV relativeFrom="paragraph">
                  <wp:posOffset>354965</wp:posOffset>
                </wp:positionV>
                <wp:extent cx="6477000" cy="489585"/>
                <wp:effectExtent l="0" t="0" r="19050" b="24765"/>
                <wp:wrapTopAndBottom/>
                <wp:docPr id="85" name="docshape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77000" cy="489585"/>
                        </a:xfrm>
                        <a:prstGeom prst="rect">
                          <a:avLst/>
                        </a:prstGeom>
                        <a:solidFill>
                          <a:srgbClr val="C2D59B"/>
                        </a:solidFill>
                        <a:ln w="6096">
                          <a:solidFill>
                            <a:srgbClr val="000000"/>
                          </a:solidFill>
                          <a:prstDash val="solid"/>
                          <a:miter lim="800000"/>
                          <a:headEnd/>
                          <a:tailEnd/>
                        </a:ln>
                      </wps:spPr>
                      <wps:txbx>
                        <w:txbxContent>
                          <w:p w:rsidR="00913614" w:rsidRPr="00B65D8C" w:rsidRDefault="003063F9" w:rsidP="00B65D8C">
                            <w:pPr>
                              <w:spacing w:line="750" w:lineRule="exact"/>
                              <w:jc w:val="center"/>
                              <w:rPr>
                                <w:color w:val="000000"/>
                                <w:sz w:val="56"/>
                                <w:szCs w:val="56"/>
                              </w:rPr>
                            </w:pPr>
                            <w:r w:rsidRPr="00B65D8C">
                              <w:rPr>
                                <w:color w:val="000000"/>
                                <w:sz w:val="56"/>
                                <w:szCs w:val="56"/>
                              </w:rPr>
                              <w:t>Modification</w:t>
                            </w:r>
                            <w:r w:rsidRPr="00B65D8C">
                              <w:rPr>
                                <w:color w:val="000000"/>
                                <w:spacing w:val="-6"/>
                                <w:sz w:val="56"/>
                                <w:szCs w:val="56"/>
                              </w:rPr>
                              <w:t xml:space="preserve"> </w:t>
                            </w:r>
                            <w:proofErr w:type="spellStart"/>
                            <w:r w:rsidRPr="00B65D8C">
                              <w:rPr>
                                <w:color w:val="000000"/>
                                <w:sz w:val="56"/>
                                <w:szCs w:val="56"/>
                              </w:rPr>
                              <w:t>simplifiée</w:t>
                            </w:r>
                            <w:proofErr w:type="spellEnd"/>
                            <w:r w:rsidRPr="00B65D8C">
                              <w:rPr>
                                <w:color w:val="000000"/>
                                <w:spacing w:val="-6"/>
                                <w:sz w:val="56"/>
                                <w:szCs w:val="56"/>
                              </w:rPr>
                              <w:t xml:space="preserve"> </w:t>
                            </w:r>
                            <w:r w:rsidRPr="00B65D8C">
                              <w:rPr>
                                <w:color w:val="000000"/>
                                <w:sz w:val="56"/>
                                <w:szCs w:val="56"/>
                              </w:rPr>
                              <w:t>n°</w:t>
                            </w:r>
                            <w:r w:rsidR="005D69F5" w:rsidRPr="00B65D8C">
                              <w:rPr>
                                <w:color w:val="000000"/>
                                <w:sz w:val="56"/>
                                <w:szCs w:val="56"/>
                              </w:rPr>
                              <w:t>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docshape1" o:spid="_x0000_s1026" type="#_x0000_t202" style="position:absolute;left:0;text-align:left;margin-left:50.25pt;margin-top:27.95pt;width:510pt;height:38.55pt;z-index:-1572864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" fillcolor="#c2d59b" strokeweight=".48pt">
                <v:textbox inset="0,0,0,0">
                  <w:txbxContent>
                    <w:p w:rsidR="00913614" w:rsidRPr="00B65D8C" w:rsidRDefault="003063F9" w:rsidP="00B65D8C">
                      <w:pPr>
                        <w:spacing w:line="750" w:lineRule="exact"/>
                        <w:jc w:val="center"/>
                        <w:rPr>
                          <w:color w:val="000000"/>
                          <w:sz w:val="56"/>
                          <w:szCs w:val="56"/>
                        </w:rPr>
                      </w:pPr>
                      <w:r w:rsidRPr="00B65D8C">
                        <w:rPr>
                          <w:color w:val="000000"/>
                          <w:sz w:val="56"/>
                          <w:szCs w:val="56"/>
                        </w:rPr>
                        <w:t>Modification</w:t>
                      </w:r>
                      <w:r w:rsidRPr="00B65D8C">
                        <w:rPr>
                          <w:color w:val="000000"/>
                          <w:spacing w:val="-6"/>
                          <w:sz w:val="56"/>
                          <w:szCs w:val="56"/>
                        </w:rPr>
                        <w:t xml:space="preserve"> </w:t>
                      </w:r>
                      <w:proofErr w:type="spellStart"/>
                      <w:r w:rsidRPr="00B65D8C">
                        <w:rPr>
                          <w:color w:val="000000"/>
                          <w:sz w:val="56"/>
                          <w:szCs w:val="56"/>
                        </w:rPr>
                        <w:t>simplifiée</w:t>
                      </w:r>
                      <w:proofErr w:type="spellEnd"/>
                      <w:r w:rsidRPr="00B65D8C">
                        <w:rPr>
                          <w:color w:val="000000"/>
                          <w:spacing w:val="-6"/>
                          <w:sz w:val="56"/>
                          <w:szCs w:val="56"/>
                        </w:rPr>
                        <w:t xml:space="preserve"> </w:t>
                      </w:r>
                      <w:r w:rsidRPr="00B65D8C">
                        <w:rPr>
                          <w:color w:val="000000"/>
                          <w:sz w:val="56"/>
                          <w:szCs w:val="56"/>
                        </w:rPr>
                        <w:t>n°</w:t>
                      </w:r>
                      <w:r w:rsidR="005D69F5" w:rsidRPr="00B65D8C">
                        <w:rPr>
                          <w:color w:val="000000"/>
                          <w:sz w:val="56"/>
                          <w:szCs w:val="56"/>
                        </w:rPr>
                        <w:t>1</w:t>
                      </w:r>
                    </w:p>
                  </w:txbxContent>
                </v:textbox>
                <w10:wrap type="topAndBottom" anchorx="page"/>
              </v:shape>
            </w:pict>
          </mc:Fallback>
        </mc:AlternateContent>
      </w:r>
    </w:p>
    <w:p w:rsidR="00913614" w:rsidRPr="0083344E" w:rsidRDefault="0083344E" w:rsidP="0083344E">
      <w:pPr>
        <w:pStyle w:val="Titre"/>
        <w:spacing w:before="76"/>
        <w:ind w:left="567" w:right="528"/>
        <w:jc w:val="center"/>
        <w:rPr>
          <w:rFonts w:asciiTheme="minorHAnsi" w:hAnsiTheme="minorHAnsi" w:cstheme="minorHAnsi"/>
          <w:sz w:val="28"/>
          <w:szCs w:val="28"/>
        </w:rPr>
      </w:pPr>
      <w:r>
        <w:rPr>
          <w:rFonts w:asciiTheme="minorHAnsi" w:hAnsiTheme="minorHAnsi" w:cstheme="minorHAnsi"/>
          <w:sz w:val="28"/>
          <w:szCs w:val="28"/>
        </w:rPr>
        <w:t>(</w:t>
      </w:r>
      <w:r w:rsidRPr="0083344E">
        <w:rPr>
          <w:rFonts w:asciiTheme="minorHAnsi" w:hAnsiTheme="minorHAnsi" w:cstheme="minorHAnsi"/>
          <w:sz w:val="28"/>
          <w:szCs w:val="28"/>
        </w:rPr>
        <w:t>Plan</w:t>
      </w:r>
      <w:r w:rsidRPr="0083344E">
        <w:rPr>
          <w:rFonts w:asciiTheme="minorHAnsi" w:hAnsiTheme="minorHAnsi" w:cstheme="minorHAnsi"/>
          <w:spacing w:val="-1"/>
          <w:sz w:val="28"/>
          <w:szCs w:val="28"/>
        </w:rPr>
        <w:t xml:space="preserve"> </w:t>
      </w:r>
      <w:r w:rsidRPr="0083344E">
        <w:rPr>
          <w:rFonts w:asciiTheme="minorHAnsi" w:hAnsiTheme="minorHAnsi" w:cstheme="minorHAnsi"/>
          <w:sz w:val="28"/>
          <w:szCs w:val="28"/>
        </w:rPr>
        <w:t>Local</w:t>
      </w:r>
      <w:r w:rsidRPr="0083344E">
        <w:rPr>
          <w:rFonts w:asciiTheme="minorHAnsi" w:hAnsiTheme="minorHAnsi" w:cstheme="minorHAnsi"/>
          <w:spacing w:val="-2"/>
          <w:sz w:val="28"/>
          <w:szCs w:val="28"/>
        </w:rPr>
        <w:t xml:space="preserve"> d’Urbanisme approuvé le 18 juillet 2022</w:t>
      </w:r>
      <w:r>
        <w:rPr>
          <w:rFonts w:asciiTheme="minorHAnsi" w:hAnsiTheme="minorHAnsi" w:cstheme="minorHAnsi"/>
          <w:spacing w:val="-2"/>
          <w:sz w:val="28"/>
          <w:szCs w:val="28"/>
        </w:rPr>
        <w:t>)</w:t>
      </w:r>
    </w:p>
    <w:p w:rsidR="00913614" w:rsidRDefault="00913614">
      <w:pPr>
        <w:pStyle w:val="Corpsdetexte"/>
        <w:rPr>
          <w:sz w:val="20"/>
        </w:rPr>
      </w:pPr>
    </w:p>
    <w:p w:rsidR="00913614" w:rsidRDefault="00B65D8C">
      <w:pPr>
        <w:pStyle w:val="Corpsdetexte"/>
        <w:rPr>
          <w:sz w:val="20"/>
        </w:rPr>
      </w:pPr>
      <w:r>
        <w:rPr>
          <w:noProof/>
          <w:color w:val="808080"/>
          <w:lang w:eastAsia="fr-FR"/>
        </w:rPr>
        <w:drawing>
          <wp:anchor distT="0" distB="0" distL="114300" distR="114300" simplePos="0" relativeHeight="487607808" behindDoc="1" locked="0" layoutInCell="1" allowOverlap="1" wp14:anchorId="7CB247B8" wp14:editId="5E764F22">
            <wp:simplePos x="0" y="0"/>
            <wp:positionH relativeFrom="page">
              <wp:posOffset>640080</wp:posOffset>
            </wp:positionH>
            <wp:positionV relativeFrom="paragraph">
              <wp:posOffset>76835</wp:posOffset>
            </wp:positionV>
            <wp:extent cx="6492240" cy="2072640"/>
            <wp:effectExtent l="0" t="0" r="3810" b="3810"/>
            <wp:wrapNone/>
            <wp:docPr id="36" name="Image 1" descr="http://www.mairie-anse.fr/uploads/Diaporama/64/IMF_DIAPORAMACROP/GAB_ANSE/142_745_Colombier-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5" name="Picture 21" descr="http://www.mairie-anse.fr/uploads/Diaporama/64/IMF_DIAPORAMACROP/GAB_ANSE/142_745_Colombier-6.jpg"/>
                    <pic:cNvPicPr>
                      <a:picLocks noChangeAspect="1" noChangeArrowheads="1"/>
                    </pic:cNvPicPr>
                  </pic:nvPicPr>
                  <pic:blipFill>
                    <a:blip r:embed="rId12" cstate="print"/>
                    <a:srcRect t="5960" b="19205"/>
                    <a:stretch>
                      <a:fillRect/>
                    </a:stretch>
                  </pic:blipFill>
                  <pic:spPr bwMode="auto">
                    <a:xfrm>
                      <a:off x="0" y="0"/>
                      <a:ext cx="6492240" cy="2072640"/>
                    </a:xfrm>
                    <a:prstGeom prst="rect">
                      <a:avLst/>
                    </a:prstGeom>
                    <a:noFill/>
                  </pic:spPr>
                </pic:pic>
              </a:graphicData>
            </a:graphic>
            <wp14:sizeRelH relativeFrom="margin">
              <wp14:pctWidth>0</wp14:pctWidth>
            </wp14:sizeRelH>
            <wp14:sizeRelV relativeFrom="margin">
              <wp14:pctHeight>0</wp14:pctHeight>
            </wp14:sizeRelV>
          </wp:anchor>
        </w:drawing>
      </w:r>
    </w:p>
    <w:p w:rsidR="00913614" w:rsidRDefault="00913614">
      <w:pPr>
        <w:pStyle w:val="Corpsdetexte"/>
        <w:rPr>
          <w:sz w:val="20"/>
        </w:rPr>
      </w:pPr>
    </w:p>
    <w:p w:rsidR="00913614" w:rsidRDefault="00913614">
      <w:pPr>
        <w:pStyle w:val="Corpsdetexte"/>
        <w:rPr>
          <w:sz w:val="20"/>
        </w:rPr>
      </w:pPr>
    </w:p>
    <w:p w:rsidR="00913614" w:rsidRDefault="00913614">
      <w:pPr>
        <w:pStyle w:val="Corpsdetexte"/>
        <w:rPr>
          <w:sz w:val="20"/>
        </w:rPr>
      </w:pPr>
    </w:p>
    <w:p w:rsidR="00913614" w:rsidRDefault="00913614">
      <w:pPr>
        <w:pStyle w:val="Corpsdetexte"/>
        <w:rPr>
          <w:sz w:val="20"/>
        </w:rPr>
      </w:pPr>
    </w:p>
    <w:p w:rsidR="00913614" w:rsidRDefault="00913614">
      <w:pPr>
        <w:pStyle w:val="Corpsdetexte"/>
        <w:rPr>
          <w:sz w:val="20"/>
        </w:rPr>
      </w:pPr>
    </w:p>
    <w:p w:rsidR="00913614" w:rsidRDefault="00913614">
      <w:pPr>
        <w:pStyle w:val="Corpsdetexte"/>
        <w:spacing w:before="8"/>
        <w:rPr>
          <w:sz w:val="21"/>
        </w:rPr>
      </w:pPr>
    </w:p>
    <w:p w:rsidR="00913614" w:rsidRDefault="00913614">
      <w:pPr>
        <w:pStyle w:val="Corpsdetexte"/>
        <w:rPr>
          <w:sz w:val="20"/>
        </w:rPr>
      </w:pPr>
    </w:p>
    <w:p w:rsidR="00913614" w:rsidRDefault="00913614">
      <w:pPr>
        <w:pStyle w:val="Corpsdetexte"/>
        <w:rPr>
          <w:sz w:val="20"/>
        </w:rPr>
      </w:pPr>
    </w:p>
    <w:p w:rsidR="00913614" w:rsidRDefault="00913614">
      <w:pPr>
        <w:pStyle w:val="Corpsdetexte"/>
        <w:rPr>
          <w:sz w:val="20"/>
        </w:rPr>
      </w:pPr>
    </w:p>
    <w:p w:rsidR="00913614" w:rsidRDefault="00913614">
      <w:pPr>
        <w:pStyle w:val="Corpsdetexte"/>
        <w:spacing w:before="7"/>
        <w:rPr>
          <w:sz w:val="23"/>
        </w:rPr>
      </w:pPr>
    </w:p>
    <w:p w:rsidR="00B65D8C" w:rsidRDefault="00B65D8C">
      <w:pPr>
        <w:spacing w:before="87"/>
        <w:ind w:left="1434" w:right="1358"/>
        <w:jc w:val="center"/>
        <w:rPr>
          <w:sz w:val="41"/>
        </w:rPr>
      </w:pPr>
    </w:p>
    <w:p w:rsidR="00B65D8C" w:rsidRDefault="00B65D8C">
      <w:pPr>
        <w:spacing w:before="87"/>
        <w:ind w:left="1434" w:right="1358"/>
        <w:jc w:val="center"/>
        <w:rPr>
          <w:sz w:val="41"/>
        </w:rPr>
      </w:pPr>
    </w:p>
    <w:p w:rsidR="00913614" w:rsidRPr="00B65D8C" w:rsidRDefault="003063F9" w:rsidP="00B65D8C">
      <w:pPr>
        <w:spacing w:before="87"/>
        <w:ind w:left="567" w:right="387"/>
        <w:jc w:val="center"/>
        <w:rPr>
          <w:sz w:val="40"/>
          <w:szCs w:val="40"/>
        </w:rPr>
      </w:pPr>
      <w:r w:rsidRPr="00B65D8C">
        <w:rPr>
          <w:sz w:val="40"/>
          <w:szCs w:val="40"/>
        </w:rPr>
        <w:t>Rapport</w:t>
      </w:r>
      <w:r w:rsidRPr="00B65D8C">
        <w:rPr>
          <w:spacing w:val="79"/>
          <w:sz w:val="40"/>
          <w:szCs w:val="40"/>
        </w:rPr>
        <w:t xml:space="preserve"> </w:t>
      </w:r>
      <w:r w:rsidRPr="00B65D8C">
        <w:rPr>
          <w:sz w:val="40"/>
          <w:szCs w:val="40"/>
        </w:rPr>
        <w:t>de</w:t>
      </w:r>
      <w:r w:rsidRPr="00B65D8C">
        <w:rPr>
          <w:spacing w:val="25"/>
          <w:sz w:val="40"/>
          <w:szCs w:val="40"/>
        </w:rPr>
        <w:t xml:space="preserve"> </w:t>
      </w:r>
      <w:proofErr w:type="spellStart"/>
      <w:r w:rsidRPr="00B65D8C">
        <w:rPr>
          <w:sz w:val="40"/>
          <w:szCs w:val="40"/>
        </w:rPr>
        <w:t>présentation</w:t>
      </w:r>
      <w:proofErr w:type="spellEnd"/>
      <w:r w:rsidRPr="00B65D8C">
        <w:rPr>
          <w:spacing w:val="38"/>
          <w:sz w:val="40"/>
          <w:szCs w:val="40"/>
        </w:rPr>
        <w:t xml:space="preserve"> </w:t>
      </w:r>
      <w:r w:rsidRPr="00B65D8C">
        <w:rPr>
          <w:sz w:val="40"/>
          <w:szCs w:val="40"/>
        </w:rPr>
        <w:t>et</w:t>
      </w:r>
      <w:r w:rsidRPr="00B65D8C">
        <w:rPr>
          <w:spacing w:val="46"/>
          <w:sz w:val="40"/>
          <w:szCs w:val="40"/>
        </w:rPr>
        <w:t xml:space="preserve"> </w:t>
      </w:r>
      <w:r w:rsidRPr="00B65D8C">
        <w:rPr>
          <w:sz w:val="40"/>
          <w:szCs w:val="40"/>
        </w:rPr>
        <w:t>notice</w:t>
      </w:r>
      <w:r w:rsidRPr="00B65D8C">
        <w:rPr>
          <w:spacing w:val="69"/>
          <w:sz w:val="40"/>
          <w:szCs w:val="40"/>
        </w:rPr>
        <w:t xml:space="preserve"> </w:t>
      </w:r>
      <w:r w:rsidRPr="00B65D8C">
        <w:rPr>
          <w:spacing w:val="-2"/>
          <w:sz w:val="40"/>
          <w:szCs w:val="40"/>
        </w:rPr>
        <w:t>explicative</w:t>
      </w:r>
    </w:p>
    <w:p w:rsidR="00913614" w:rsidRPr="00B65D8C" w:rsidRDefault="003063F9" w:rsidP="00B65D8C">
      <w:pPr>
        <w:spacing w:line="237" w:lineRule="auto"/>
        <w:ind w:left="567" w:right="528"/>
        <w:jc w:val="center"/>
        <w:rPr>
          <w:sz w:val="40"/>
          <w:szCs w:val="40"/>
        </w:rPr>
      </w:pPr>
      <w:r w:rsidRPr="00B65D8C">
        <w:rPr>
          <w:sz w:val="40"/>
          <w:szCs w:val="40"/>
        </w:rPr>
        <w:t xml:space="preserve">pour </w:t>
      </w:r>
      <w:proofErr w:type="spellStart"/>
      <w:r w:rsidRPr="00B65D8C">
        <w:rPr>
          <w:sz w:val="40"/>
          <w:szCs w:val="40"/>
        </w:rPr>
        <w:t>mise</w:t>
      </w:r>
      <w:proofErr w:type="spellEnd"/>
      <w:r w:rsidRPr="00B65D8C">
        <w:rPr>
          <w:sz w:val="40"/>
          <w:szCs w:val="40"/>
        </w:rPr>
        <w:t xml:space="preserve"> à disposition du public</w:t>
      </w:r>
    </w:p>
    <w:p w:rsidR="00B65D8C" w:rsidRDefault="00B65D8C">
      <w:pPr>
        <w:pStyle w:val="Corpsdetexte"/>
        <w:spacing w:before="257" w:line="208" w:lineRule="auto"/>
        <w:ind w:left="6328" w:right="727"/>
        <w:rPr>
          <w:rFonts w:asciiTheme="minorHAnsi" w:hAnsiTheme="minorHAnsi" w:cstheme="minorHAnsi"/>
        </w:rPr>
      </w:pPr>
    </w:p>
    <w:p w:rsidR="00913614" w:rsidRDefault="00913614">
      <w:pPr>
        <w:pStyle w:val="Corpsdetexte"/>
        <w:rPr>
          <w:rFonts w:asciiTheme="minorHAnsi" w:hAnsiTheme="minorHAnsi" w:cstheme="minorHAnsi"/>
          <w:i/>
        </w:rPr>
      </w:pPr>
    </w:p>
    <w:p w:rsidR="00586127" w:rsidRDefault="00586127">
      <w:pPr>
        <w:pStyle w:val="Corpsdetexte"/>
        <w:rPr>
          <w:rFonts w:asciiTheme="minorHAnsi" w:hAnsiTheme="minorHAnsi" w:cstheme="minorHAnsi"/>
          <w:i/>
        </w:rPr>
      </w:pPr>
    </w:p>
    <w:p w:rsidR="00586127" w:rsidRDefault="00586127">
      <w:pPr>
        <w:pStyle w:val="Corpsdetexte"/>
        <w:rPr>
          <w:rFonts w:asciiTheme="minorHAnsi" w:hAnsiTheme="minorHAnsi" w:cstheme="minorHAnsi"/>
          <w:i/>
        </w:rPr>
      </w:pPr>
    </w:p>
    <w:p w:rsidR="00586127" w:rsidRDefault="00586127">
      <w:pPr>
        <w:pStyle w:val="Corpsdetexte"/>
        <w:rPr>
          <w:rFonts w:asciiTheme="minorHAnsi" w:hAnsiTheme="minorHAnsi" w:cstheme="minorHAnsi"/>
          <w:i/>
        </w:rPr>
      </w:pPr>
    </w:p>
    <w:p w:rsidR="00586127" w:rsidRDefault="00586127">
      <w:pPr>
        <w:pStyle w:val="Corpsdetexte"/>
        <w:rPr>
          <w:rFonts w:asciiTheme="minorHAnsi" w:hAnsiTheme="minorHAnsi" w:cstheme="minorHAnsi"/>
          <w:i/>
        </w:rPr>
      </w:pPr>
    </w:p>
    <w:p w:rsidR="00586127" w:rsidRDefault="00586127">
      <w:pPr>
        <w:pStyle w:val="Corpsdetexte"/>
        <w:rPr>
          <w:rFonts w:asciiTheme="minorHAnsi" w:hAnsiTheme="minorHAnsi" w:cstheme="minorHAnsi"/>
          <w:i/>
        </w:rPr>
      </w:pPr>
    </w:p>
    <w:p w:rsidR="00586127" w:rsidRDefault="00586127">
      <w:pPr>
        <w:pStyle w:val="Corpsdetexte"/>
        <w:rPr>
          <w:b/>
          <w:sz w:val="20"/>
        </w:rPr>
      </w:pPr>
    </w:p>
    <w:p w:rsidR="00913614" w:rsidRPr="003063F9" w:rsidRDefault="003063F9" w:rsidP="003063F9">
      <w:pPr>
        <w:pStyle w:val="Corpsdetexte"/>
        <w:shd w:val="clear" w:color="auto" w:fill="9BBB59" w:themeFill="accent3"/>
        <w:ind w:left="567" w:right="670"/>
        <w:jc w:val="center"/>
        <w:rPr>
          <w:rFonts w:asciiTheme="minorHAnsi" w:hAnsiTheme="minorHAnsi"/>
          <w:sz w:val="40"/>
          <w:szCs w:val="40"/>
        </w:rPr>
      </w:pPr>
      <w:r w:rsidRPr="003063F9">
        <w:rPr>
          <w:rFonts w:asciiTheme="minorHAnsi" w:hAnsiTheme="minorHAnsi"/>
          <w:sz w:val="40"/>
          <w:szCs w:val="40"/>
        </w:rPr>
        <w:lastRenderedPageBreak/>
        <w:t>SOMMAIRE</w:t>
      </w:r>
    </w:p>
    <w:p w:rsidR="00913614" w:rsidRDefault="00913614">
      <w:pPr>
        <w:pStyle w:val="Corpsdetexte"/>
        <w:spacing w:before="5"/>
        <w:rPr>
          <w:b/>
          <w:sz w:val="20"/>
        </w:rPr>
      </w:pPr>
    </w:p>
    <w:p w:rsidR="003063F9" w:rsidRDefault="003063F9">
      <w:pPr>
        <w:pStyle w:val="Corpsdetexte"/>
        <w:spacing w:before="5"/>
        <w:rPr>
          <w:b/>
          <w:sz w:val="20"/>
        </w:rPr>
      </w:pPr>
    </w:p>
    <w:p w:rsidR="003063F9" w:rsidRDefault="003063F9">
      <w:pPr>
        <w:pStyle w:val="Corpsdetexte"/>
        <w:spacing w:before="5"/>
        <w:rPr>
          <w:b/>
          <w:sz w:val="20"/>
        </w:rPr>
      </w:pPr>
    </w:p>
    <w:p w:rsidR="003063F9" w:rsidRDefault="003063F9" w:rsidP="003063F9">
      <w:pPr>
        <w:pStyle w:val="Corpsdetexte"/>
        <w:spacing w:before="5"/>
        <w:ind w:left="567" w:right="670"/>
        <w:rPr>
          <w:b/>
          <w:sz w:val="20"/>
        </w:rPr>
      </w:pPr>
    </w:p>
    <w:p w:rsidR="003063F9" w:rsidRPr="006F47B5" w:rsidRDefault="003063F9" w:rsidP="003063F9">
      <w:pPr>
        <w:pStyle w:val="Corpsdetexte"/>
        <w:spacing w:before="5"/>
        <w:ind w:left="567" w:right="670"/>
        <w:rPr>
          <w:rFonts w:asciiTheme="minorHAnsi" w:hAnsiTheme="minorHAnsi"/>
          <w:sz w:val="28"/>
          <w:szCs w:val="28"/>
          <w:u w:val="single"/>
        </w:rPr>
      </w:pPr>
      <w:r w:rsidRPr="006F47B5">
        <w:rPr>
          <w:rFonts w:asciiTheme="minorHAnsi" w:hAnsiTheme="minorHAnsi"/>
          <w:sz w:val="28"/>
          <w:szCs w:val="28"/>
          <w:u w:val="single"/>
        </w:rPr>
        <w:t>I – RAPPEL DES PROCEDURES / EXPOSE DES MOTIFS</w:t>
      </w:r>
    </w:p>
    <w:p w:rsidR="003063F9" w:rsidRPr="00C46AE5" w:rsidRDefault="003063F9" w:rsidP="003063F9">
      <w:pPr>
        <w:pStyle w:val="Corpsdetexte"/>
        <w:spacing w:before="5"/>
        <w:ind w:left="567" w:right="670"/>
        <w:rPr>
          <w:sz w:val="20"/>
        </w:rPr>
      </w:pPr>
    </w:p>
    <w:p w:rsidR="003063F9" w:rsidRPr="000C2319" w:rsidRDefault="001B37F8" w:rsidP="001B37F8">
      <w:pPr>
        <w:pStyle w:val="Corpsdetexte"/>
        <w:numPr>
          <w:ilvl w:val="1"/>
          <w:numId w:val="13"/>
        </w:numPr>
        <w:spacing w:before="5"/>
        <w:ind w:right="670"/>
        <w:rPr>
          <w:rFonts w:asciiTheme="minorHAnsi" w:hAnsiTheme="minorHAnsi" w:cstheme="minorHAnsi"/>
        </w:rPr>
      </w:pPr>
      <w:r w:rsidRPr="000C2319">
        <w:rPr>
          <w:rFonts w:asciiTheme="minorHAnsi" w:hAnsiTheme="minorHAnsi" w:cstheme="minorHAnsi"/>
        </w:rPr>
        <w:t>– RAPPEL DES PROCEDURES</w:t>
      </w:r>
    </w:p>
    <w:p w:rsidR="00D23870" w:rsidRPr="000C2319" w:rsidRDefault="001B37F8" w:rsidP="001B37F8">
      <w:pPr>
        <w:pStyle w:val="Corpsdetexte"/>
        <w:numPr>
          <w:ilvl w:val="1"/>
          <w:numId w:val="13"/>
        </w:numPr>
        <w:spacing w:before="5"/>
        <w:ind w:right="670"/>
        <w:rPr>
          <w:rFonts w:asciiTheme="minorHAnsi" w:hAnsiTheme="minorHAnsi" w:cstheme="minorHAnsi"/>
        </w:rPr>
      </w:pPr>
      <w:r w:rsidRPr="000C2319">
        <w:rPr>
          <w:rFonts w:asciiTheme="minorHAnsi" w:hAnsiTheme="minorHAnsi" w:cstheme="minorHAnsi"/>
        </w:rPr>
        <w:t>– OBJET DE LA MODIFICATION SIMPLIFIEE</w:t>
      </w:r>
    </w:p>
    <w:p w:rsidR="001B37F8" w:rsidRPr="000C2319" w:rsidRDefault="001B37F8" w:rsidP="001B37F8">
      <w:pPr>
        <w:pStyle w:val="Corpsdetexte"/>
        <w:numPr>
          <w:ilvl w:val="1"/>
          <w:numId w:val="13"/>
        </w:numPr>
        <w:spacing w:before="5"/>
        <w:ind w:right="670"/>
        <w:rPr>
          <w:rFonts w:asciiTheme="minorHAnsi" w:hAnsiTheme="minorHAnsi" w:cstheme="minorHAnsi"/>
        </w:rPr>
      </w:pPr>
      <w:r w:rsidRPr="000C2319">
        <w:rPr>
          <w:rFonts w:asciiTheme="minorHAnsi" w:hAnsiTheme="minorHAnsi" w:cstheme="minorHAnsi"/>
        </w:rPr>
        <w:t>– CADRE LEGISLATIF</w:t>
      </w:r>
    </w:p>
    <w:p w:rsidR="001B37F8" w:rsidRPr="000C2319" w:rsidRDefault="001B37F8" w:rsidP="001B37F8">
      <w:pPr>
        <w:pStyle w:val="Corpsdetexte"/>
        <w:numPr>
          <w:ilvl w:val="1"/>
          <w:numId w:val="13"/>
        </w:numPr>
        <w:spacing w:before="5"/>
        <w:ind w:right="670"/>
        <w:rPr>
          <w:rFonts w:asciiTheme="minorHAnsi" w:hAnsiTheme="minorHAnsi" w:cstheme="minorHAnsi"/>
        </w:rPr>
      </w:pPr>
      <w:r w:rsidRPr="000C2319">
        <w:rPr>
          <w:rFonts w:asciiTheme="minorHAnsi" w:hAnsiTheme="minorHAnsi" w:cstheme="minorHAnsi"/>
        </w:rPr>
        <w:t xml:space="preserve"> - LA PROCEDURE DE MODIFICATION SIMPLIFIEE</w:t>
      </w:r>
    </w:p>
    <w:p w:rsidR="003063F9" w:rsidRPr="000C2319" w:rsidRDefault="003063F9">
      <w:pPr>
        <w:pStyle w:val="Corpsdetexte"/>
        <w:spacing w:before="5"/>
        <w:rPr>
          <w:rFonts w:asciiTheme="minorHAnsi" w:hAnsiTheme="minorHAnsi" w:cstheme="minorHAnsi"/>
        </w:rPr>
      </w:pPr>
    </w:p>
    <w:p w:rsidR="00C46AE5" w:rsidRDefault="00C46AE5">
      <w:pPr>
        <w:pStyle w:val="Corpsdetexte"/>
        <w:spacing w:before="5"/>
        <w:rPr>
          <w:sz w:val="20"/>
        </w:rPr>
      </w:pPr>
    </w:p>
    <w:p w:rsidR="000C2319" w:rsidRPr="00C46AE5" w:rsidRDefault="000C2319">
      <w:pPr>
        <w:pStyle w:val="Corpsdetexte"/>
        <w:spacing w:before="5"/>
        <w:rPr>
          <w:sz w:val="20"/>
        </w:rPr>
      </w:pPr>
    </w:p>
    <w:p w:rsidR="00C46AE5" w:rsidRPr="006F47B5" w:rsidRDefault="001B37F8" w:rsidP="001B37F8">
      <w:pPr>
        <w:pStyle w:val="Corpsdetexte"/>
        <w:spacing w:before="5"/>
        <w:ind w:left="567" w:right="670"/>
        <w:rPr>
          <w:rFonts w:asciiTheme="minorHAnsi" w:hAnsiTheme="minorHAnsi"/>
          <w:sz w:val="28"/>
          <w:szCs w:val="28"/>
          <w:u w:val="single"/>
        </w:rPr>
      </w:pPr>
      <w:r w:rsidRPr="006F47B5">
        <w:rPr>
          <w:rFonts w:asciiTheme="minorHAnsi" w:hAnsiTheme="minorHAnsi"/>
          <w:sz w:val="28"/>
          <w:szCs w:val="28"/>
          <w:u w:val="single"/>
        </w:rPr>
        <w:t>II – RAPPEL</w:t>
      </w:r>
      <w:r w:rsidR="00C46AE5" w:rsidRPr="006F47B5">
        <w:rPr>
          <w:rFonts w:asciiTheme="minorHAnsi" w:hAnsiTheme="minorHAnsi"/>
          <w:sz w:val="28"/>
          <w:szCs w:val="28"/>
          <w:u w:val="single"/>
        </w:rPr>
        <w:t xml:space="preserve"> DE LA</w:t>
      </w:r>
      <w:r w:rsidRPr="006F47B5">
        <w:rPr>
          <w:rFonts w:asciiTheme="minorHAnsi" w:hAnsiTheme="minorHAnsi"/>
          <w:sz w:val="28"/>
          <w:szCs w:val="28"/>
          <w:u w:val="single"/>
        </w:rPr>
        <w:t xml:space="preserve"> SITUATION GEOGRAPHIQUE</w:t>
      </w:r>
      <w:r w:rsidR="00A351F6" w:rsidRPr="006F47B5">
        <w:rPr>
          <w:rFonts w:asciiTheme="minorHAnsi" w:hAnsiTheme="minorHAnsi"/>
          <w:sz w:val="28"/>
          <w:szCs w:val="28"/>
          <w:u w:val="single"/>
        </w:rPr>
        <w:t xml:space="preserve"> ET ADMINISTRATIVE</w:t>
      </w:r>
      <w:r w:rsidR="00C46AE5" w:rsidRPr="006F47B5">
        <w:rPr>
          <w:rFonts w:asciiTheme="minorHAnsi" w:hAnsiTheme="minorHAnsi"/>
          <w:sz w:val="28"/>
          <w:szCs w:val="28"/>
          <w:u w:val="single"/>
        </w:rPr>
        <w:t xml:space="preserve"> </w:t>
      </w:r>
    </w:p>
    <w:p w:rsidR="00A351F6" w:rsidRDefault="00A351F6" w:rsidP="00A351F6">
      <w:pPr>
        <w:pStyle w:val="Corpsdetexte"/>
        <w:spacing w:before="5"/>
        <w:ind w:left="567" w:right="670"/>
        <w:rPr>
          <w:rFonts w:asciiTheme="minorHAnsi" w:hAnsiTheme="minorHAnsi"/>
        </w:rPr>
      </w:pPr>
    </w:p>
    <w:p w:rsidR="00A351F6" w:rsidRDefault="00A351F6" w:rsidP="00A351F6">
      <w:pPr>
        <w:pStyle w:val="Corpsdetexte"/>
        <w:numPr>
          <w:ilvl w:val="1"/>
          <w:numId w:val="16"/>
        </w:numPr>
        <w:spacing w:before="5"/>
        <w:ind w:left="993" w:right="670"/>
        <w:rPr>
          <w:rFonts w:asciiTheme="minorHAnsi" w:hAnsiTheme="minorHAnsi"/>
        </w:rPr>
      </w:pPr>
      <w:r>
        <w:rPr>
          <w:rFonts w:asciiTheme="minorHAnsi" w:hAnsiTheme="minorHAnsi"/>
        </w:rPr>
        <w:t>- SITUATION GEOGRAPHIQUE</w:t>
      </w:r>
    </w:p>
    <w:p w:rsidR="00A351F6" w:rsidRPr="00A351F6" w:rsidRDefault="00A351F6" w:rsidP="00A351F6">
      <w:pPr>
        <w:pStyle w:val="Corpsdetexte"/>
        <w:numPr>
          <w:ilvl w:val="1"/>
          <w:numId w:val="16"/>
        </w:numPr>
        <w:spacing w:before="5"/>
        <w:ind w:left="993" w:right="670"/>
        <w:rPr>
          <w:rFonts w:asciiTheme="minorHAnsi" w:hAnsiTheme="minorHAnsi"/>
        </w:rPr>
      </w:pPr>
      <w:r>
        <w:rPr>
          <w:rFonts w:asciiTheme="minorHAnsi" w:hAnsiTheme="minorHAnsi"/>
        </w:rPr>
        <w:t>- SITUATION ADMINISTRATIVE</w:t>
      </w:r>
    </w:p>
    <w:p w:rsidR="00C46AE5" w:rsidRPr="00C46AE5" w:rsidRDefault="00C46AE5" w:rsidP="001B37F8">
      <w:pPr>
        <w:pStyle w:val="Corpsdetexte"/>
        <w:spacing w:before="5"/>
        <w:ind w:left="567" w:right="670"/>
        <w:rPr>
          <w:rFonts w:asciiTheme="minorHAnsi" w:hAnsiTheme="minorHAnsi"/>
          <w:sz w:val="28"/>
          <w:szCs w:val="28"/>
        </w:rPr>
      </w:pPr>
    </w:p>
    <w:p w:rsidR="00D23870" w:rsidRDefault="00D23870" w:rsidP="001B37F8">
      <w:pPr>
        <w:pStyle w:val="Corpsdetexte"/>
        <w:spacing w:before="5"/>
        <w:ind w:left="567" w:right="670"/>
        <w:rPr>
          <w:rFonts w:asciiTheme="minorHAnsi" w:hAnsiTheme="minorHAnsi"/>
          <w:sz w:val="28"/>
          <w:szCs w:val="28"/>
        </w:rPr>
      </w:pPr>
    </w:p>
    <w:p w:rsidR="00C46AE5" w:rsidRPr="006F47B5" w:rsidRDefault="00E716A7" w:rsidP="00D23870">
      <w:pPr>
        <w:pStyle w:val="Corpsdetexte"/>
        <w:spacing w:before="5"/>
        <w:ind w:left="567" w:right="670"/>
        <w:rPr>
          <w:rFonts w:asciiTheme="minorHAnsi" w:hAnsiTheme="minorHAnsi" w:cstheme="minorHAnsi"/>
          <w:sz w:val="28"/>
          <w:szCs w:val="28"/>
          <w:u w:val="single"/>
        </w:rPr>
      </w:pPr>
      <w:r w:rsidRPr="006F47B5">
        <w:rPr>
          <w:rFonts w:asciiTheme="minorHAnsi" w:hAnsiTheme="minorHAnsi"/>
          <w:sz w:val="28"/>
          <w:szCs w:val="28"/>
          <w:u w:val="single"/>
        </w:rPr>
        <w:t>III</w:t>
      </w:r>
      <w:r w:rsidR="00D23870" w:rsidRPr="006F47B5">
        <w:rPr>
          <w:rFonts w:asciiTheme="minorHAnsi" w:hAnsiTheme="minorHAnsi"/>
          <w:sz w:val="28"/>
          <w:szCs w:val="28"/>
          <w:u w:val="single"/>
        </w:rPr>
        <w:t xml:space="preserve"> - </w:t>
      </w:r>
      <w:r w:rsidR="00D23870" w:rsidRPr="006F47B5">
        <w:rPr>
          <w:rFonts w:asciiTheme="minorHAnsi" w:hAnsiTheme="minorHAnsi" w:cstheme="minorHAnsi"/>
          <w:sz w:val="28"/>
          <w:szCs w:val="28"/>
          <w:u w:val="single"/>
        </w:rPr>
        <w:t>NOTICE EXPLICATIVE DES ELEMENTS JUSTIFIANT LA MODIFICATION SIMPLIFIEE</w:t>
      </w:r>
    </w:p>
    <w:p w:rsidR="00D23870" w:rsidRPr="00D23870" w:rsidRDefault="00D23870" w:rsidP="00D23870">
      <w:pPr>
        <w:pStyle w:val="Corpsdetexte"/>
        <w:spacing w:before="5"/>
        <w:ind w:left="567" w:right="670"/>
        <w:rPr>
          <w:rFonts w:asciiTheme="minorHAnsi" w:hAnsiTheme="minorHAnsi"/>
          <w:sz w:val="28"/>
          <w:szCs w:val="28"/>
        </w:rPr>
      </w:pPr>
    </w:p>
    <w:p w:rsidR="00915215" w:rsidRDefault="00DA29BF" w:rsidP="00D23870">
      <w:pPr>
        <w:spacing w:before="9"/>
        <w:ind w:left="567" w:right="670"/>
        <w:jc w:val="both"/>
        <w:rPr>
          <w:rFonts w:eastAsia="Verdana" w:cs="Verdana"/>
          <w:spacing w:val="0"/>
          <w:lang w:val="fr-FR"/>
        </w:rPr>
      </w:pPr>
      <w:r>
        <w:rPr>
          <w:rFonts w:eastAsia="Verdana" w:cs="Verdana"/>
          <w:spacing w:val="0"/>
          <w:lang w:val="fr-FR"/>
        </w:rPr>
        <w:t>3.</w:t>
      </w:r>
      <w:r w:rsidR="00D23870" w:rsidRPr="00D23870">
        <w:rPr>
          <w:rFonts w:eastAsia="Verdana" w:cs="Verdana"/>
          <w:spacing w:val="0"/>
          <w:lang w:val="fr-FR"/>
        </w:rPr>
        <w:t xml:space="preserve">1 </w:t>
      </w:r>
      <w:r w:rsidR="00915215">
        <w:rPr>
          <w:rFonts w:eastAsia="Verdana" w:cs="Verdana"/>
          <w:spacing w:val="0"/>
          <w:lang w:val="fr-FR"/>
        </w:rPr>
        <w:t>–</w:t>
      </w:r>
      <w:r w:rsidR="00D23870" w:rsidRPr="00D23870">
        <w:rPr>
          <w:rFonts w:eastAsia="Verdana" w:cs="Verdana"/>
          <w:spacing w:val="0"/>
          <w:lang w:val="fr-FR"/>
        </w:rPr>
        <w:t xml:space="preserve"> </w:t>
      </w:r>
      <w:r w:rsidR="006F47B5">
        <w:rPr>
          <w:rFonts w:eastAsia="Verdana" w:cs="Verdana"/>
          <w:spacing w:val="0"/>
          <w:lang w:val="fr-FR"/>
        </w:rPr>
        <w:t>JUSTIFICATION DE L’ERREUR MATERIELLE</w:t>
      </w:r>
      <w:r w:rsidR="00915215">
        <w:rPr>
          <w:rFonts w:eastAsia="Verdana" w:cs="Verdana"/>
          <w:spacing w:val="0"/>
          <w:lang w:val="fr-FR"/>
        </w:rPr>
        <w:t xml:space="preserve"> </w:t>
      </w:r>
      <w:r w:rsidR="006F47B5">
        <w:rPr>
          <w:rFonts w:eastAsia="Verdana" w:cs="Verdana"/>
          <w:spacing w:val="0"/>
          <w:lang w:val="fr-FR"/>
        </w:rPr>
        <w:t>SUR LE REGLEMENT CONCERNANT</w:t>
      </w:r>
      <w:r w:rsidR="00915215">
        <w:rPr>
          <w:rFonts w:eastAsia="Verdana" w:cs="Verdana"/>
          <w:spacing w:val="0"/>
          <w:lang w:val="fr-FR"/>
        </w:rPr>
        <w:t> :</w:t>
      </w:r>
    </w:p>
    <w:p w:rsidR="00D23870" w:rsidRPr="00D23870" w:rsidRDefault="00915215" w:rsidP="00915215">
      <w:pPr>
        <w:tabs>
          <w:tab w:val="left" w:pos="1134"/>
        </w:tabs>
        <w:spacing w:before="9"/>
        <w:ind w:left="567" w:right="670"/>
        <w:jc w:val="both"/>
        <w:rPr>
          <w:rFonts w:eastAsia="Verdana" w:cs="Verdana"/>
          <w:spacing w:val="0"/>
          <w:lang w:val="fr-FR"/>
        </w:rPr>
      </w:pPr>
      <w:r>
        <w:rPr>
          <w:rFonts w:eastAsia="Verdana" w:cs="Verdana"/>
          <w:spacing w:val="0"/>
          <w:lang w:val="fr-FR"/>
        </w:rPr>
        <w:tab/>
      </w:r>
      <w:r>
        <w:rPr>
          <w:rFonts w:eastAsia="Verdana" w:cs="Calibri"/>
          <w:spacing w:val="0"/>
          <w:lang w:val="fr-FR"/>
        </w:rPr>
        <w:t>①</w:t>
      </w:r>
      <w:r>
        <w:rPr>
          <w:rFonts w:eastAsia="Verdana" w:cs="Verdana"/>
          <w:spacing w:val="0"/>
          <w:lang w:val="fr-FR"/>
        </w:rPr>
        <w:t xml:space="preserve"> </w:t>
      </w:r>
      <w:r w:rsidR="00D23870" w:rsidRPr="00D23870">
        <w:rPr>
          <w:rFonts w:eastAsia="Verdana" w:cs="Verdana"/>
          <w:spacing w:val="0"/>
          <w:lang w:val="fr-FR"/>
        </w:rPr>
        <w:t xml:space="preserve">la hauteur des constructions </w:t>
      </w:r>
      <w:r w:rsidR="00201CAC" w:rsidRPr="00201CAC">
        <w:rPr>
          <w:rFonts w:eastAsia="Verdana" w:cs="Verdana"/>
          <w:spacing w:val="0"/>
          <w:lang w:val="fr-FR"/>
        </w:rPr>
        <w:t xml:space="preserve">pour les toits </w:t>
      </w:r>
      <w:r w:rsidR="00201CAC">
        <w:rPr>
          <w:rFonts w:eastAsia="Verdana" w:cs="Verdana"/>
          <w:spacing w:val="0"/>
          <w:lang w:val="fr-FR"/>
        </w:rPr>
        <w:t>terrasse, pour toutes les zones</w:t>
      </w:r>
    </w:p>
    <w:p w:rsidR="00720002" w:rsidRDefault="00DF71F2" w:rsidP="00720002">
      <w:pPr>
        <w:tabs>
          <w:tab w:val="left" w:pos="1134"/>
        </w:tabs>
        <w:spacing w:before="9"/>
        <w:ind w:left="567" w:right="670"/>
        <w:jc w:val="both"/>
        <w:rPr>
          <w:rFonts w:eastAsia="Verdana" w:cs="Verdana"/>
          <w:spacing w:val="0"/>
          <w:lang w:val="fr-FR"/>
        </w:rPr>
      </w:pPr>
      <w:r>
        <w:rPr>
          <w:rFonts w:eastAsia="Verdana" w:cs="Verdana"/>
          <w:spacing w:val="0"/>
          <w:lang w:val="fr-FR"/>
        </w:rPr>
        <w:tab/>
      </w:r>
      <w:r>
        <w:rPr>
          <w:rFonts w:eastAsia="Verdana" w:cs="Calibri"/>
          <w:spacing w:val="0"/>
          <w:lang w:val="fr-FR"/>
        </w:rPr>
        <w:t>②</w:t>
      </w:r>
      <w:r>
        <w:rPr>
          <w:rFonts w:eastAsia="Verdana" w:cs="Verdana"/>
          <w:spacing w:val="0"/>
          <w:lang w:val="fr-FR"/>
        </w:rPr>
        <w:t xml:space="preserve"> </w:t>
      </w:r>
      <w:r w:rsidR="00201CAC">
        <w:rPr>
          <w:rFonts w:eastAsia="Verdana" w:cs="Verdana"/>
          <w:spacing w:val="0"/>
          <w:lang w:val="fr-FR"/>
        </w:rPr>
        <w:t>les</w:t>
      </w:r>
      <w:r w:rsidR="00201CAC" w:rsidRPr="00201CAC">
        <w:rPr>
          <w:rFonts w:eastAsia="Verdana" w:cs="Verdana"/>
          <w:spacing w:val="0"/>
          <w:lang w:val="fr-FR"/>
        </w:rPr>
        <w:t xml:space="preserve"> règles de calcul des stationnements pour la zone U</w:t>
      </w:r>
    </w:p>
    <w:p w:rsidR="00720002" w:rsidRDefault="00720002" w:rsidP="00720002">
      <w:pPr>
        <w:tabs>
          <w:tab w:val="left" w:pos="1134"/>
        </w:tabs>
        <w:spacing w:before="9"/>
        <w:ind w:left="567" w:right="670"/>
        <w:jc w:val="both"/>
        <w:rPr>
          <w:rFonts w:eastAsia="Verdana" w:cs="Verdana"/>
          <w:spacing w:val="0"/>
          <w:lang w:val="fr-FR"/>
        </w:rPr>
      </w:pPr>
      <w:r>
        <w:rPr>
          <w:rFonts w:eastAsia="Verdana" w:cs="Verdana"/>
          <w:spacing w:val="0"/>
          <w:lang w:val="fr-FR"/>
        </w:rPr>
        <w:tab/>
      </w:r>
      <w:r w:rsidR="00DF71F2">
        <w:rPr>
          <w:rFonts w:eastAsia="Verdana" w:cs="Calibri"/>
          <w:spacing w:val="0"/>
          <w:lang w:val="fr-FR"/>
        </w:rPr>
        <w:t>③</w:t>
      </w:r>
      <w:r w:rsidR="00DF71F2">
        <w:rPr>
          <w:rFonts w:eastAsia="Verdana" w:cs="Verdana"/>
          <w:spacing w:val="0"/>
          <w:lang w:val="fr-FR"/>
        </w:rPr>
        <w:t xml:space="preserve"> </w:t>
      </w:r>
      <w:r>
        <w:rPr>
          <w:rFonts w:eastAsia="Verdana" w:cs="Verdana"/>
          <w:spacing w:val="0"/>
          <w:lang w:val="fr-FR"/>
        </w:rPr>
        <w:t xml:space="preserve">les </w:t>
      </w:r>
      <w:r w:rsidRPr="00720002">
        <w:rPr>
          <w:rFonts w:eastAsia="Verdana" w:cs="Verdana"/>
          <w:spacing w:val="0"/>
          <w:lang w:val="fr-FR"/>
        </w:rPr>
        <w:t xml:space="preserve">constructions autorisées en zone agricole suivant les dispositions de l’article L 51-11 du </w:t>
      </w:r>
    </w:p>
    <w:p w:rsidR="006F47B5" w:rsidRPr="000C2319" w:rsidRDefault="00720002" w:rsidP="00720002">
      <w:pPr>
        <w:tabs>
          <w:tab w:val="left" w:pos="1134"/>
        </w:tabs>
        <w:spacing w:before="9"/>
        <w:ind w:left="567" w:right="670"/>
        <w:jc w:val="both"/>
        <w:rPr>
          <w:rFonts w:eastAsia="Verdana" w:cs="Verdana"/>
          <w:spacing w:val="0"/>
          <w:lang w:val="fr-FR"/>
        </w:rPr>
      </w:pPr>
      <w:r>
        <w:rPr>
          <w:rFonts w:eastAsia="Verdana" w:cs="Verdana"/>
          <w:spacing w:val="0"/>
          <w:lang w:val="fr-FR"/>
        </w:rPr>
        <w:tab/>
        <w:t xml:space="preserve">       </w:t>
      </w:r>
      <w:r w:rsidRPr="00720002">
        <w:rPr>
          <w:rFonts w:eastAsia="Verdana" w:cs="Verdana"/>
          <w:spacing w:val="0"/>
          <w:lang w:val="fr-FR"/>
        </w:rPr>
        <w:t>Code de l’Urbanisme suite à une omission et demandée par Monsieur le Préfet</w:t>
      </w:r>
    </w:p>
    <w:p w:rsidR="0012174E" w:rsidRDefault="0012174E" w:rsidP="0012174E">
      <w:pPr>
        <w:spacing w:before="9"/>
        <w:ind w:left="567" w:right="670"/>
        <w:jc w:val="both"/>
        <w:rPr>
          <w:rFonts w:eastAsia="Verdana" w:cs="Verdana"/>
          <w:spacing w:val="0"/>
          <w:lang w:val="fr-FR"/>
        </w:rPr>
      </w:pPr>
      <w:r>
        <w:rPr>
          <w:rFonts w:eastAsia="Verdana" w:cs="Verdana"/>
          <w:spacing w:val="0"/>
          <w:lang w:val="fr-FR"/>
        </w:rPr>
        <w:t>3.2</w:t>
      </w:r>
      <w:r w:rsidRPr="00D23870">
        <w:rPr>
          <w:rFonts w:eastAsia="Verdana" w:cs="Verdana"/>
          <w:spacing w:val="0"/>
          <w:lang w:val="fr-FR"/>
        </w:rPr>
        <w:t xml:space="preserve"> </w:t>
      </w:r>
      <w:r>
        <w:rPr>
          <w:rFonts w:eastAsia="Verdana" w:cs="Verdana"/>
          <w:spacing w:val="0"/>
          <w:lang w:val="fr-FR"/>
        </w:rPr>
        <w:t>–</w:t>
      </w:r>
      <w:r w:rsidRPr="00D23870">
        <w:rPr>
          <w:rFonts w:eastAsia="Verdana" w:cs="Verdana"/>
          <w:spacing w:val="0"/>
          <w:lang w:val="fr-FR"/>
        </w:rPr>
        <w:t xml:space="preserve"> </w:t>
      </w:r>
      <w:r w:rsidR="006F47B5">
        <w:rPr>
          <w:rFonts w:eastAsia="Verdana" w:cs="Verdana"/>
          <w:spacing w:val="0"/>
          <w:lang w:val="fr-FR"/>
        </w:rPr>
        <w:t xml:space="preserve">LES ELEMENTS </w:t>
      </w:r>
      <w:r w:rsidR="0083344E">
        <w:rPr>
          <w:rFonts w:eastAsia="Verdana" w:cs="Verdana"/>
          <w:spacing w:val="0"/>
          <w:lang w:val="fr-FR"/>
        </w:rPr>
        <w:t xml:space="preserve">DU REGLEMENT </w:t>
      </w:r>
      <w:r w:rsidR="003223B0">
        <w:rPr>
          <w:rFonts w:eastAsia="Verdana" w:cs="Verdana"/>
          <w:spacing w:val="0"/>
          <w:lang w:val="fr-FR"/>
        </w:rPr>
        <w:t xml:space="preserve">MODIFIES EN ROUGE </w:t>
      </w:r>
      <w:r w:rsidR="006F47B5">
        <w:rPr>
          <w:rFonts w:eastAsia="Verdana" w:cs="Verdana"/>
          <w:spacing w:val="0"/>
          <w:lang w:val="fr-FR"/>
        </w:rPr>
        <w:t>CONCERNANT</w:t>
      </w:r>
      <w:r>
        <w:rPr>
          <w:rFonts w:eastAsia="Verdana" w:cs="Verdana"/>
          <w:spacing w:val="0"/>
          <w:lang w:val="fr-FR"/>
        </w:rPr>
        <w:t> :</w:t>
      </w:r>
    </w:p>
    <w:p w:rsidR="00982C04" w:rsidRPr="00D23870" w:rsidRDefault="006F47B5" w:rsidP="00982C04">
      <w:pPr>
        <w:tabs>
          <w:tab w:val="left" w:pos="1134"/>
        </w:tabs>
        <w:spacing w:before="9"/>
        <w:ind w:left="567" w:right="670"/>
        <w:jc w:val="both"/>
        <w:rPr>
          <w:rFonts w:eastAsia="Verdana" w:cs="Verdana"/>
          <w:spacing w:val="0"/>
          <w:lang w:val="fr-FR"/>
        </w:rPr>
      </w:pPr>
      <w:r>
        <w:rPr>
          <w:rFonts w:eastAsia="Verdana" w:cs="Verdana"/>
          <w:spacing w:val="0"/>
          <w:lang w:val="fr-FR"/>
        </w:rPr>
        <w:tab/>
      </w:r>
      <w:r w:rsidR="00982C04">
        <w:rPr>
          <w:rFonts w:eastAsia="Verdana" w:cs="Calibri"/>
          <w:spacing w:val="0"/>
          <w:lang w:val="fr-FR"/>
        </w:rPr>
        <w:t>①</w:t>
      </w:r>
      <w:r w:rsidR="00982C04">
        <w:rPr>
          <w:rFonts w:eastAsia="Verdana" w:cs="Verdana"/>
          <w:spacing w:val="0"/>
          <w:lang w:val="fr-FR"/>
        </w:rPr>
        <w:t xml:space="preserve"> </w:t>
      </w:r>
      <w:r w:rsidR="00982C04" w:rsidRPr="00D23870">
        <w:rPr>
          <w:rFonts w:eastAsia="Verdana" w:cs="Verdana"/>
          <w:spacing w:val="0"/>
          <w:lang w:val="fr-FR"/>
        </w:rPr>
        <w:t xml:space="preserve">la hauteur des constructions </w:t>
      </w:r>
      <w:r w:rsidR="00982C04" w:rsidRPr="00201CAC">
        <w:rPr>
          <w:rFonts w:eastAsia="Verdana" w:cs="Verdana"/>
          <w:spacing w:val="0"/>
          <w:lang w:val="fr-FR"/>
        </w:rPr>
        <w:t xml:space="preserve">pour les toits </w:t>
      </w:r>
      <w:r w:rsidR="00982C04">
        <w:rPr>
          <w:rFonts w:eastAsia="Verdana" w:cs="Verdana"/>
          <w:spacing w:val="0"/>
          <w:lang w:val="fr-FR"/>
        </w:rPr>
        <w:t>terrasse, pour toutes les zones</w:t>
      </w:r>
    </w:p>
    <w:p w:rsidR="00982C04" w:rsidRDefault="00982C04" w:rsidP="00982C04">
      <w:pPr>
        <w:tabs>
          <w:tab w:val="left" w:pos="1134"/>
        </w:tabs>
        <w:spacing w:before="9"/>
        <w:ind w:left="567" w:right="670"/>
        <w:jc w:val="both"/>
        <w:rPr>
          <w:rFonts w:eastAsia="Verdana" w:cs="Verdana"/>
          <w:spacing w:val="0"/>
          <w:lang w:val="fr-FR"/>
        </w:rPr>
      </w:pPr>
      <w:r>
        <w:rPr>
          <w:rFonts w:eastAsia="Verdana" w:cs="Verdana"/>
          <w:spacing w:val="0"/>
          <w:lang w:val="fr-FR"/>
        </w:rPr>
        <w:tab/>
      </w:r>
      <w:r>
        <w:rPr>
          <w:rFonts w:eastAsia="Verdana" w:cs="Calibri"/>
          <w:spacing w:val="0"/>
          <w:lang w:val="fr-FR"/>
        </w:rPr>
        <w:t>②</w:t>
      </w:r>
      <w:r>
        <w:rPr>
          <w:rFonts w:eastAsia="Verdana" w:cs="Verdana"/>
          <w:spacing w:val="0"/>
          <w:lang w:val="fr-FR"/>
        </w:rPr>
        <w:t xml:space="preserve"> les</w:t>
      </w:r>
      <w:r w:rsidRPr="00201CAC">
        <w:rPr>
          <w:rFonts w:eastAsia="Verdana" w:cs="Verdana"/>
          <w:spacing w:val="0"/>
          <w:lang w:val="fr-FR"/>
        </w:rPr>
        <w:t xml:space="preserve"> règles de calcul des stationnements pour la zone U</w:t>
      </w:r>
    </w:p>
    <w:p w:rsidR="00982C04" w:rsidRDefault="00982C04" w:rsidP="00982C04">
      <w:pPr>
        <w:tabs>
          <w:tab w:val="left" w:pos="1134"/>
        </w:tabs>
        <w:spacing w:before="9"/>
        <w:ind w:left="567" w:right="670"/>
        <w:jc w:val="both"/>
        <w:rPr>
          <w:rFonts w:eastAsia="Verdana" w:cs="Verdana"/>
          <w:spacing w:val="0"/>
          <w:lang w:val="fr-FR"/>
        </w:rPr>
      </w:pPr>
      <w:r>
        <w:rPr>
          <w:rFonts w:eastAsia="Verdana" w:cs="Verdana"/>
          <w:spacing w:val="0"/>
          <w:lang w:val="fr-FR"/>
        </w:rPr>
        <w:tab/>
      </w:r>
      <w:r>
        <w:rPr>
          <w:rFonts w:eastAsia="Verdana" w:cs="Calibri"/>
          <w:spacing w:val="0"/>
          <w:lang w:val="fr-FR"/>
        </w:rPr>
        <w:t>③</w:t>
      </w:r>
      <w:r>
        <w:rPr>
          <w:rFonts w:eastAsia="Verdana" w:cs="Verdana"/>
          <w:spacing w:val="0"/>
          <w:lang w:val="fr-FR"/>
        </w:rPr>
        <w:t xml:space="preserve"> les </w:t>
      </w:r>
      <w:r w:rsidRPr="00720002">
        <w:rPr>
          <w:rFonts w:eastAsia="Verdana" w:cs="Verdana"/>
          <w:spacing w:val="0"/>
          <w:lang w:val="fr-FR"/>
        </w:rPr>
        <w:t xml:space="preserve">constructions autorisées en zone agricole suivant les dispositions de l’article L 51-11 du </w:t>
      </w:r>
    </w:p>
    <w:p w:rsidR="00C46AE5" w:rsidRDefault="00982C04" w:rsidP="00982C04">
      <w:pPr>
        <w:tabs>
          <w:tab w:val="left" w:pos="1134"/>
        </w:tabs>
        <w:spacing w:before="9"/>
        <w:ind w:left="567" w:right="670"/>
        <w:jc w:val="both"/>
        <w:rPr>
          <w:rFonts w:asciiTheme="minorHAnsi" w:hAnsiTheme="minorHAnsi"/>
          <w:b/>
          <w:sz w:val="28"/>
          <w:szCs w:val="28"/>
        </w:rPr>
      </w:pPr>
      <w:r>
        <w:rPr>
          <w:rFonts w:eastAsia="Verdana" w:cs="Verdana"/>
          <w:spacing w:val="0"/>
          <w:lang w:val="fr-FR"/>
        </w:rPr>
        <w:tab/>
        <w:t xml:space="preserve">       </w:t>
      </w:r>
      <w:r w:rsidRPr="00720002">
        <w:rPr>
          <w:rFonts w:eastAsia="Verdana" w:cs="Verdana"/>
          <w:spacing w:val="0"/>
          <w:lang w:val="fr-FR"/>
        </w:rPr>
        <w:t>Code de l’Urbanisme suite à une omission et demandée par Monsieur le Préfet</w:t>
      </w:r>
    </w:p>
    <w:p w:rsidR="006F47B5" w:rsidRDefault="006F47B5" w:rsidP="006F47B5">
      <w:pPr>
        <w:pStyle w:val="Corpsdetexte"/>
        <w:spacing w:before="5"/>
        <w:ind w:right="670"/>
        <w:rPr>
          <w:rFonts w:asciiTheme="minorHAnsi" w:hAnsiTheme="minorHAnsi"/>
          <w:b/>
          <w:sz w:val="28"/>
          <w:szCs w:val="28"/>
        </w:rPr>
      </w:pPr>
    </w:p>
    <w:p w:rsidR="00C46AE5" w:rsidRDefault="00C46AE5" w:rsidP="001B37F8">
      <w:pPr>
        <w:pStyle w:val="Corpsdetexte"/>
        <w:spacing w:before="5"/>
        <w:ind w:left="567" w:right="670"/>
        <w:rPr>
          <w:rFonts w:asciiTheme="minorHAnsi" w:hAnsiTheme="minorHAnsi"/>
          <w:b/>
          <w:sz w:val="28"/>
          <w:szCs w:val="28"/>
        </w:rPr>
      </w:pPr>
    </w:p>
    <w:p w:rsidR="0005369D" w:rsidRPr="006F47B5" w:rsidRDefault="00A83FCE" w:rsidP="00A83FCE">
      <w:pPr>
        <w:pStyle w:val="Corpsdetexte"/>
        <w:spacing w:before="5"/>
        <w:ind w:left="567" w:right="670"/>
        <w:rPr>
          <w:rFonts w:asciiTheme="minorHAnsi" w:hAnsiTheme="minorHAnsi" w:cstheme="minorHAnsi"/>
          <w:sz w:val="28"/>
          <w:szCs w:val="28"/>
          <w:u w:val="single"/>
        </w:rPr>
      </w:pPr>
      <w:r>
        <w:rPr>
          <w:rFonts w:asciiTheme="minorHAnsi" w:hAnsiTheme="minorHAnsi"/>
          <w:sz w:val="28"/>
          <w:szCs w:val="28"/>
          <w:u w:val="single"/>
        </w:rPr>
        <w:t>I</w:t>
      </w:r>
      <w:r w:rsidR="0005369D">
        <w:rPr>
          <w:rFonts w:asciiTheme="minorHAnsi" w:hAnsiTheme="minorHAnsi"/>
          <w:sz w:val="28"/>
          <w:szCs w:val="28"/>
          <w:u w:val="single"/>
        </w:rPr>
        <w:t>V – CONCLUSION</w:t>
      </w:r>
    </w:p>
    <w:p w:rsidR="0005369D" w:rsidRPr="006F47B5" w:rsidRDefault="0005369D" w:rsidP="000775F7">
      <w:pPr>
        <w:pStyle w:val="Corpsdetexte"/>
        <w:spacing w:before="5"/>
        <w:ind w:left="567" w:right="670"/>
        <w:rPr>
          <w:rFonts w:asciiTheme="minorHAnsi" w:hAnsiTheme="minorHAnsi" w:cstheme="minorHAnsi"/>
          <w:sz w:val="28"/>
          <w:szCs w:val="28"/>
          <w:u w:val="single"/>
        </w:rPr>
      </w:pPr>
    </w:p>
    <w:p w:rsidR="00C46AE5" w:rsidRDefault="00C46AE5" w:rsidP="001B37F8">
      <w:pPr>
        <w:pStyle w:val="Corpsdetexte"/>
        <w:spacing w:before="5"/>
        <w:ind w:left="567" w:right="670"/>
        <w:rPr>
          <w:rFonts w:asciiTheme="minorHAnsi" w:hAnsiTheme="minorHAnsi"/>
          <w:b/>
          <w:sz w:val="28"/>
          <w:szCs w:val="28"/>
        </w:rPr>
      </w:pPr>
    </w:p>
    <w:p w:rsidR="00913614" w:rsidRDefault="00913614"/>
    <w:p w:rsidR="00C46AE5" w:rsidRDefault="00C46AE5"/>
    <w:p w:rsidR="00C46AE5" w:rsidRDefault="00C46AE5"/>
    <w:p w:rsidR="00C46AE5" w:rsidRDefault="00C46AE5"/>
    <w:p w:rsidR="00A3764B" w:rsidRDefault="00A3764B">
      <w:pPr>
        <w:sectPr w:rsidR="00A3764B">
          <w:footerReference w:type="default" r:id="rId13"/>
          <w:pgSz w:w="12240" w:h="15840"/>
          <w:pgMar w:top="1820" w:right="580" w:bottom="420" w:left="500" w:header="0" w:footer="235" w:gutter="0"/>
          <w:pgNumType w:start="2"/>
          <w:cols w:space="720"/>
        </w:sectPr>
      </w:pPr>
    </w:p>
    <w:p w:rsidR="00913614" w:rsidRPr="00BA02B2" w:rsidRDefault="00BA02B2" w:rsidP="009F3805">
      <w:pPr>
        <w:pStyle w:val="Corpsdetexte"/>
        <w:shd w:val="clear" w:color="auto" w:fill="9BBB59" w:themeFill="accent3"/>
        <w:ind w:left="567" w:right="670"/>
        <w:rPr>
          <w:rFonts w:asciiTheme="minorHAnsi" w:hAnsiTheme="minorHAnsi" w:cstheme="minorHAnsi"/>
          <w:sz w:val="28"/>
          <w:szCs w:val="28"/>
        </w:rPr>
      </w:pPr>
      <w:r w:rsidRPr="00BA02B2">
        <w:rPr>
          <w:rFonts w:asciiTheme="minorHAnsi" w:hAnsiTheme="minorHAnsi" w:cstheme="minorHAnsi"/>
          <w:sz w:val="28"/>
          <w:szCs w:val="28"/>
        </w:rPr>
        <w:lastRenderedPageBreak/>
        <w:t>I – RAPPEL DES PROCEDURES / EXPOSE DES MOTIFS</w:t>
      </w:r>
    </w:p>
    <w:p w:rsidR="005F12FF" w:rsidRDefault="005F12FF" w:rsidP="005F12FF">
      <w:pPr>
        <w:ind w:left="709"/>
      </w:pPr>
      <w:bookmarkStart w:id="0" w:name="_bookmark1"/>
      <w:bookmarkEnd w:id="0"/>
    </w:p>
    <w:p w:rsidR="005F12FF" w:rsidRDefault="005F12FF" w:rsidP="005F12FF">
      <w:pPr>
        <w:ind w:left="709"/>
      </w:pPr>
    </w:p>
    <w:p w:rsidR="00913614" w:rsidRPr="007627E4" w:rsidRDefault="003063F9" w:rsidP="007627E4">
      <w:pPr>
        <w:pStyle w:val="Paragraphedeliste"/>
        <w:numPr>
          <w:ilvl w:val="1"/>
          <w:numId w:val="17"/>
        </w:numPr>
        <w:rPr>
          <w:rFonts w:asciiTheme="minorHAnsi" w:hAnsiTheme="minorHAnsi" w:cstheme="minorHAnsi"/>
          <w:u w:val="single"/>
        </w:rPr>
      </w:pPr>
      <w:r w:rsidRPr="005F12FF">
        <w:rPr>
          <w:rFonts w:asciiTheme="minorHAnsi" w:hAnsiTheme="minorHAnsi" w:cstheme="minorHAnsi"/>
          <w:u w:val="single"/>
        </w:rPr>
        <w:t>RAPPEL DES PROCEDURES</w:t>
      </w:r>
      <w:r w:rsidRPr="005F12FF">
        <w:tab/>
      </w:r>
    </w:p>
    <w:p w:rsidR="00B062EA" w:rsidRDefault="00B062EA" w:rsidP="00B062EA">
      <w:pPr>
        <w:pStyle w:val="Corpsdetexte"/>
        <w:ind w:left="567" w:right="669"/>
        <w:jc w:val="both"/>
        <w:rPr>
          <w:rFonts w:asciiTheme="minorHAnsi" w:hAnsiTheme="minorHAnsi" w:cstheme="minorHAnsi"/>
        </w:rPr>
      </w:pPr>
    </w:p>
    <w:p w:rsidR="009F3805" w:rsidRPr="009F3805" w:rsidRDefault="009F3805" w:rsidP="00B062EA">
      <w:pPr>
        <w:pStyle w:val="Corpsdetexte"/>
        <w:ind w:left="567" w:right="669"/>
        <w:jc w:val="both"/>
        <w:rPr>
          <w:rFonts w:asciiTheme="minorHAnsi" w:hAnsiTheme="minorHAnsi" w:cstheme="minorHAnsi"/>
        </w:rPr>
      </w:pPr>
      <w:r w:rsidRPr="009F3805">
        <w:rPr>
          <w:rFonts w:asciiTheme="minorHAnsi" w:hAnsiTheme="minorHAnsi" w:cstheme="minorHAnsi"/>
        </w:rPr>
        <w:t>Le</w:t>
      </w:r>
      <w:r w:rsidRPr="009F3805">
        <w:rPr>
          <w:rFonts w:asciiTheme="minorHAnsi" w:hAnsiTheme="minorHAnsi" w:cstheme="minorHAnsi"/>
          <w:spacing w:val="15"/>
        </w:rPr>
        <w:t xml:space="preserve"> </w:t>
      </w:r>
      <w:r w:rsidRPr="009F3805">
        <w:rPr>
          <w:rFonts w:asciiTheme="minorHAnsi" w:hAnsiTheme="minorHAnsi" w:cstheme="minorHAnsi"/>
        </w:rPr>
        <w:t>plan</w:t>
      </w:r>
      <w:r w:rsidRPr="009F3805">
        <w:rPr>
          <w:rFonts w:asciiTheme="minorHAnsi" w:hAnsiTheme="minorHAnsi" w:cstheme="minorHAnsi"/>
          <w:spacing w:val="15"/>
        </w:rPr>
        <w:t xml:space="preserve"> </w:t>
      </w:r>
      <w:r w:rsidRPr="009F3805">
        <w:rPr>
          <w:rFonts w:asciiTheme="minorHAnsi" w:hAnsiTheme="minorHAnsi" w:cstheme="minorHAnsi"/>
        </w:rPr>
        <w:t>local</w:t>
      </w:r>
      <w:r w:rsidRPr="009F3805">
        <w:rPr>
          <w:rFonts w:asciiTheme="minorHAnsi" w:hAnsiTheme="minorHAnsi" w:cstheme="minorHAnsi"/>
          <w:spacing w:val="17"/>
        </w:rPr>
        <w:t xml:space="preserve"> </w:t>
      </w:r>
      <w:r w:rsidRPr="009F3805">
        <w:rPr>
          <w:rFonts w:asciiTheme="minorHAnsi" w:hAnsiTheme="minorHAnsi" w:cstheme="minorHAnsi"/>
        </w:rPr>
        <w:t>d’urbanisme</w:t>
      </w:r>
      <w:r w:rsidRPr="009F3805">
        <w:rPr>
          <w:rFonts w:asciiTheme="minorHAnsi" w:hAnsiTheme="minorHAnsi" w:cstheme="minorHAnsi"/>
          <w:spacing w:val="15"/>
        </w:rPr>
        <w:t xml:space="preserve"> </w:t>
      </w:r>
      <w:r w:rsidRPr="009F3805">
        <w:rPr>
          <w:rFonts w:asciiTheme="minorHAnsi" w:hAnsiTheme="minorHAnsi" w:cstheme="minorHAnsi"/>
        </w:rPr>
        <w:t>d’Anse</w:t>
      </w:r>
      <w:r w:rsidRPr="009F3805">
        <w:rPr>
          <w:rFonts w:asciiTheme="minorHAnsi" w:hAnsiTheme="minorHAnsi" w:cstheme="minorHAnsi"/>
          <w:spacing w:val="16"/>
        </w:rPr>
        <w:t xml:space="preserve"> </w:t>
      </w:r>
      <w:r w:rsidRPr="009F3805">
        <w:rPr>
          <w:rFonts w:asciiTheme="minorHAnsi" w:hAnsiTheme="minorHAnsi" w:cstheme="minorHAnsi"/>
        </w:rPr>
        <w:t>a</w:t>
      </w:r>
      <w:r w:rsidRPr="009F3805">
        <w:rPr>
          <w:rFonts w:asciiTheme="minorHAnsi" w:hAnsiTheme="minorHAnsi" w:cstheme="minorHAnsi"/>
          <w:spacing w:val="15"/>
        </w:rPr>
        <w:t xml:space="preserve"> </w:t>
      </w:r>
      <w:r w:rsidRPr="009F3805">
        <w:rPr>
          <w:rFonts w:asciiTheme="minorHAnsi" w:hAnsiTheme="minorHAnsi" w:cstheme="minorHAnsi"/>
        </w:rPr>
        <w:t>été</w:t>
      </w:r>
      <w:r w:rsidRPr="009F3805">
        <w:rPr>
          <w:rFonts w:asciiTheme="minorHAnsi" w:hAnsiTheme="minorHAnsi" w:cstheme="minorHAnsi"/>
          <w:spacing w:val="16"/>
        </w:rPr>
        <w:t xml:space="preserve"> </w:t>
      </w:r>
      <w:r w:rsidRPr="009F3805">
        <w:rPr>
          <w:rFonts w:asciiTheme="minorHAnsi" w:hAnsiTheme="minorHAnsi" w:cstheme="minorHAnsi"/>
        </w:rPr>
        <w:t>approuvé</w:t>
      </w:r>
      <w:r w:rsidRPr="009F3805">
        <w:rPr>
          <w:rFonts w:asciiTheme="minorHAnsi" w:hAnsiTheme="minorHAnsi" w:cstheme="minorHAnsi"/>
          <w:spacing w:val="15"/>
        </w:rPr>
        <w:t xml:space="preserve"> </w:t>
      </w:r>
      <w:r w:rsidRPr="009F3805">
        <w:rPr>
          <w:rFonts w:asciiTheme="minorHAnsi" w:hAnsiTheme="minorHAnsi" w:cstheme="minorHAnsi"/>
        </w:rPr>
        <w:t>par</w:t>
      </w:r>
      <w:r w:rsidRPr="009F3805">
        <w:rPr>
          <w:rFonts w:asciiTheme="minorHAnsi" w:hAnsiTheme="minorHAnsi" w:cstheme="minorHAnsi"/>
          <w:spacing w:val="11"/>
        </w:rPr>
        <w:t xml:space="preserve"> </w:t>
      </w:r>
      <w:r w:rsidRPr="009F3805">
        <w:rPr>
          <w:rFonts w:asciiTheme="minorHAnsi" w:hAnsiTheme="minorHAnsi" w:cstheme="minorHAnsi"/>
        </w:rPr>
        <w:t>le</w:t>
      </w:r>
      <w:r w:rsidRPr="009F3805">
        <w:rPr>
          <w:rFonts w:asciiTheme="minorHAnsi" w:hAnsiTheme="minorHAnsi" w:cstheme="minorHAnsi"/>
          <w:spacing w:val="15"/>
        </w:rPr>
        <w:t xml:space="preserve"> </w:t>
      </w:r>
      <w:r w:rsidRPr="009F3805">
        <w:rPr>
          <w:rFonts w:asciiTheme="minorHAnsi" w:hAnsiTheme="minorHAnsi" w:cstheme="minorHAnsi"/>
        </w:rPr>
        <w:t>conseil</w:t>
      </w:r>
      <w:r w:rsidRPr="009F3805">
        <w:rPr>
          <w:rFonts w:asciiTheme="minorHAnsi" w:hAnsiTheme="minorHAnsi" w:cstheme="minorHAnsi"/>
          <w:spacing w:val="13"/>
        </w:rPr>
        <w:t xml:space="preserve"> </w:t>
      </w:r>
      <w:r w:rsidRPr="009F3805">
        <w:rPr>
          <w:rFonts w:asciiTheme="minorHAnsi" w:hAnsiTheme="minorHAnsi" w:cstheme="minorHAnsi"/>
        </w:rPr>
        <w:t>municipal</w:t>
      </w:r>
      <w:r w:rsidRPr="009F3805">
        <w:rPr>
          <w:rFonts w:asciiTheme="minorHAnsi" w:hAnsiTheme="minorHAnsi" w:cstheme="minorHAnsi"/>
          <w:spacing w:val="17"/>
        </w:rPr>
        <w:t xml:space="preserve"> </w:t>
      </w:r>
      <w:r w:rsidRPr="009F3805">
        <w:rPr>
          <w:rFonts w:asciiTheme="minorHAnsi" w:hAnsiTheme="minorHAnsi" w:cstheme="minorHAnsi"/>
        </w:rPr>
        <w:t>le</w:t>
      </w:r>
      <w:r w:rsidRPr="009F3805">
        <w:rPr>
          <w:rFonts w:asciiTheme="minorHAnsi" w:hAnsiTheme="minorHAnsi" w:cstheme="minorHAnsi"/>
          <w:spacing w:val="12"/>
        </w:rPr>
        <w:t xml:space="preserve"> </w:t>
      </w:r>
      <w:r w:rsidRPr="009F3805">
        <w:rPr>
          <w:rFonts w:asciiTheme="minorHAnsi" w:hAnsiTheme="minorHAnsi" w:cstheme="minorHAnsi"/>
        </w:rPr>
        <w:t>18 juillet 2022 au</w:t>
      </w:r>
      <w:r w:rsidRPr="009F3805">
        <w:rPr>
          <w:rFonts w:asciiTheme="minorHAnsi" w:hAnsiTheme="minorHAnsi" w:cstheme="minorHAnsi"/>
          <w:spacing w:val="14"/>
        </w:rPr>
        <w:t xml:space="preserve"> </w:t>
      </w:r>
      <w:r w:rsidRPr="009F3805">
        <w:rPr>
          <w:rFonts w:asciiTheme="minorHAnsi" w:hAnsiTheme="minorHAnsi" w:cstheme="minorHAnsi"/>
        </w:rPr>
        <w:t>terme</w:t>
      </w:r>
      <w:r w:rsidRPr="009F3805">
        <w:rPr>
          <w:rFonts w:asciiTheme="minorHAnsi" w:hAnsiTheme="minorHAnsi" w:cstheme="minorHAnsi"/>
          <w:spacing w:val="-47"/>
        </w:rPr>
        <w:t xml:space="preserve">    </w:t>
      </w:r>
      <w:r w:rsidRPr="009F3805">
        <w:rPr>
          <w:rFonts w:asciiTheme="minorHAnsi" w:hAnsiTheme="minorHAnsi" w:cstheme="minorHAnsi"/>
        </w:rPr>
        <w:t xml:space="preserve"> d’une</w:t>
      </w:r>
      <w:r w:rsidRPr="009F3805">
        <w:rPr>
          <w:rFonts w:asciiTheme="minorHAnsi" w:hAnsiTheme="minorHAnsi" w:cstheme="minorHAnsi"/>
          <w:spacing w:val="-2"/>
        </w:rPr>
        <w:t xml:space="preserve"> </w:t>
      </w:r>
      <w:r w:rsidRPr="009F3805">
        <w:rPr>
          <w:rFonts w:asciiTheme="minorHAnsi" w:hAnsiTheme="minorHAnsi" w:cstheme="minorHAnsi"/>
        </w:rPr>
        <w:t>procédure</w:t>
      </w:r>
      <w:r w:rsidRPr="009F3805">
        <w:rPr>
          <w:rFonts w:asciiTheme="minorHAnsi" w:hAnsiTheme="minorHAnsi" w:cstheme="minorHAnsi"/>
          <w:spacing w:val="3"/>
        </w:rPr>
        <w:t xml:space="preserve"> </w:t>
      </w:r>
      <w:r w:rsidRPr="009F3805">
        <w:rPr>
          <w:rFonts w:asciiTheme="minorHAnsi" w:hAnsiTheme="minorHAnsi" w:cstheme="minorHAnsi"/>
        </w:rPr>
        <w:t>de</w:t>
      </w:r>
      <w:r w:rsidRPr="009F3805">
        <w:rPr>
          <w:rFonts w:asciiTheme="minorHAnsi" w:hAnsiTheme="minorHAnsi" w:cstheme="minorHAnsi"/>
          <w:spacing w:val="-2"/>
        </w:rPr>
        <w:t xml:space="preserve"> </w:t>
      </w:r>
      <w:r w:rsidRPr="009F3805">
        <w:rPr>
          <w:rFonts w:asciiTheme="minorHAnsi" w:hAnsiTheme="minorHAnsi" w:cstheme="minorHAnsi"/>
        </w:rPr>
        <w:t>révision</w:t>
      </w:r>
      <w:r w:rsidRPr="009F3805">
        <w:rPr>
          <w:rFonts w:asciiTheme="minorHAnsi" w:hAnsiTheme="minorHAnsi" w:cstheme="minorHAnsi"/>
          <w:spacing w:val="-3"/>
        </w:rPr>
        <w:t>.</w:t>
      </w:r>
    </w:p>
    <w:p w:rsidR="005F12FF" w:rsidRDefault="005F12FF">
      <w:pPr>
        <w:pStyle w:val="Corpsdetexte"/>
        <w:spacing w:before="2"/>
        <w:rPr>
          <w:rFonts w:asciiTheme="minorHAnsi" w:hAnsiTheme="minorHAnsi" w:cstheme="minorHAnsi"/>
        </w:rPr>
      </w:pPr>
    </w:p>
    <w:p w:rsidR="00B062EA" w:rsidRPr="00BA02B2" w:rsidRDefault="00B062EA">
      <w:pPr>
        <w:pStyle w:val="Corpsdetexte"/>
        <w:spacing w:before="2"/>
        <w:rPr>
          <w:rFonts w:asciiTheme="minorHAnsi" w:hAnsiTheme="minorHAnsi" w:cstheme="minorHAnsi"/>
        </w:rPr>
      </w:pPr>
    </w:p>
    <w:p w:rsidR="00913614" w:rsidRPr="00B062EA" w:rsidRDefault="007627E4" w:rsidP="00B062EA">
      <w:pPr>
        <w:ind w:left="567"/>
        <w:rPr>
          <w:rFonts w:asciiTheme="minorHAnsi" w:hAnsiTheme="minorHAnsi"/>
        </w:rPr>
      </w:pPr>
      <w:bookmarkStart w:id="1" w:name="_bookmark2"/>
      <w:bookmarkEnd w:id="1"/>
      <w:r>
        <w:rPr>
          <w:rFonts w:asciiTheme="minorHAnsi" w:hAnsiTheme="minorHAnsi"/>
        </w:rPr>
        <w:t xml:space="preserve">1.2 - </w:t>
      </w:r>
      <w:r w:rsidR="003063F9" w:rsidRPr="009F3805">
        <w:rPr>
          <w:rFonts w:asciiTheme="minorHAnsi" w:hAnsiTheme="minorHAnsi"/>
          <w:u w:val="single"/>
        </w:rPr>
        <w:t>OBJET DE LA MODIFICATION SIMPLIFIEE</w:t>
      </w:r>
      <w:r w:rsidR="003063F9" w:rsidRPr="005F12FF">
        <w:rPr>
          <w:rFonts w:asciiTheme="minorHAnsi" w:hAnsiTheme="minorHAnsi"/>
        </w:rPr>
        <w:tab/>
      </w:r>
    </w:p>
    <w:p w:rsidR="00B062EA" w:rsidRDefault="00B062EA" w:rsidP="009F3805">
      <w:pPr>
        <w:widowControl/>
        <w:autoSpaceDE/>
        <w:autoSpaceDN/>
        <w:ind w:left="567" w:right="670"/>
        <w:jc w:val="both"/>
        <w:rPr>
          <w:rFonts w:asciiTheme="minorHAnsi" w:hAnsiTheme="minorHAnsi"/>
          <w:noProof/>
          <w:lang w:eastAsia="fr-FR"/>
        </w:rPr>
      </w:pPr>
    </w:p>
    <w:p w:rsidR="009F3805" w:rsidRPr="009F3805" w:rsidRDefault="009F3805" w:rsidP="009F3805">
      <w:pPr>
        <w:widowControl/>
        <w:autoSpaceDE/>
        <w:autoSpaceDN/>
        <w:ind w:left="567" w:right="670"/>
        <w:jc w:val="both"/>
        <w:rPr>
          <w:rFonts w:asciiTheme="minorHAnsi" w:hAnsiTheme="minorHAnsi"/>
          <w:noProof/>
          <w:lang w:eastAsia="fr-FR"/>
        </w:rPr>
      </w:pPr>
      <w:r w:rsidRPr="009F3805">
        <w:rPr>
          <w:rFonts w:asciiTheme="minorHAnsi" w:hAnsiTheme="minorHAnsi"/>
          <w:noProof/>
          <w:lang w:eastAsia="fr-FR"/>
        </w:rPr>
        <w:t>Le projet de modification simplifiée n°1 du PLU a pour objet la rectification d’erreurs matérielles qui ne dénaturent pas l’esprit du PLU et les orientations initiales du Projet et de Développement Durable (PADD).</w:t>
      </w:r>
    </w:p>
    <w:p w:rsidR="009F3805" w:rsidRDefault="009F3805" w:rsidP="009F3805">
      <w:pPr>
        <w:widowControl/>
        <w:autoSpaceDE/>
        <w:autoSpaceDN/>
        <w:ind w:left="567" w:right="670"/>
        <w:jc w:val="both"/>
        <w:rPr>
          <w:rFonts w:asciiTheme="minorHAnsi" w:hAnsiTheme="minorHAnsi"/>
          <w:noProof/>
          <w:lang w:eastAsia="fr-FR"/>
        </w:rPr>
      </w:pPr>
      <w:r w:rsidRPr="009F3805">
        <w:rPr>
          <w:rFonts w:asciiTheme="minorHAnsi" w:hAnsiTheme="minorHAnsi"/>
          <w:noProof/>
          <w:lang w:eastAsia="fr-FR"/>
        </w:rPr>
        <w:t xml:space="preserve">Il porte uniquement sur </w:t>
      </w:r>
      <w:r w:rsidR="009B5C1C">
        <w:rPr>
          <w:rFonts w:asciiTheme="minorHAnsi" w:hAnsiTheme="minorHAnsi"/>
          <w:noProof/>
          <w:lang w:eastAsia="fr-FR"/>
        </w:rPr>
        <w:t>la rectification</w:t>
      </w:r>
      <w:r w:rsidRPr="009F3805">
        <w:rPr>
          <w:rFonts w:asciiTheme="minorHAnsi" w:hAnsiTheme="minorHAnsi"/>
          <w:noProof/>
          <w:lang w:eastAsia="fr-FR"/>
        </w:rPr>
        <w:t xml:space="preserve"> du règlement écrit et plus particulièremet sur les articles liés :</w:t>
      </w:r>
    </w:p>
    <w:p w:rsidR="007F0A0E" w:rsidRPr="007F0A0E" w:rsidRDefault="007F0A0E" w:rsidP="007F0A0E">
      <w:pPr>
        <w:widowControl/>
        <w:autoSpaceDE/>
        <w:autoSpaceDN/>
        <w:ind w:left="567" w:right="670"/>
        <w:jc w:val="both"/>
        <w:rPr>
          <w:rFonts w:asciiTheme="minorHAnsi" w:hAnsiTheme="minorHAnsi"/>
          <w:noProof/>
          <w:lang w:eastAsia="fr-FR"/>
        </w:rPr>
      </w:pPr>
      <w:r>
        <w:rPr>
          <w:rFonts w:asciiTheme="minorHAnsi" w:hAnsiTheme="minorHAnsi"/>
          <w:noProof/>
          <w:lang w:eastAsia="fr-FR"/>
        </w:rPr>
        <w:t>-</w:t>
      </w:r>
      <w:r w:rsidRPr="007F0A0E">
        <w:rPr>
          <w:rFonts w:asciiTheme="minorHAnsi" w:hAnsiTheme="minorHAnsi"/>
          <w:noProof/>
          <w:lang w:eastAsia="fr-FR"/>
        </w:rPr>
        <w:tab/>
        <w:t>A la hauteur des constructions pour les toits terrasse, pour toutes les zones,</w:t>
      </w:r>
    </w:p>
    <w:p w:rsidR="007F0A0E" w:rsidRPr="007F0A0E" w:rsidRDefault="007F0A0E" w:rsidP="007F0A0E">
      <w:pPr>
        <w:widowControl/>
        <w:autoSpaceDE/>
        <w:autoSpaceDN/>
        <w:ind w:left="567" w:right="670"/>
        <w:jc w:val="both"/>
        <w:rPr>
          <w:rFonts w:asciiTheme="minorHAnsi" w:hAnsiTheme="minorHAnsi"/>
          <w:noProof/>
          <w:lang w:eastAsia="fr-FR"/>
        </w:rPr>
      </w:pPr>
      <w:r>
        <w:rPr>
          <w:rFonts w:asciiTheme="minorHAnsi" w:hAnsiTheme="minorHAnsi"/>
          <w:noProof/>
          <w:lang w:eastAsia="fr-FR"/>
        </w:rPr>
        <w:t>-</w:t>
      </w:r>
      <w:r w:rsidRPr="007F0A0E">
        <w:rPr>
          <w:rFonts w:asciiTheme="minorHAnsi" w:hAnsiTheme="minorHAnsi"/>
          <w:noProof/>
          <w:lang w:eastAsia="fr-FR"/>
        </w:rPr>
        <w:tab/>
        <w:t>Aux règles de calcul des stationnements pour la zone U,</w:t>
      </w:r>
    </w:p>
    <w:p w:rsidR="007F0A0E" w:rsidRPr="009F3805" w:rsidRDefault="007F0A0E" w:rsidP="007F0A0E">
      <w:pPr>
        <w:widowControl/>
        <w:autoSpaceDE/>
        <w:autoSpaceDN/>
        <w:ind w:left="567" w:right="670"/>
        <w:jc w:val="both"/>
        <w:rPr>
          <w:rFonts w:asciiTheme="minorHAnsi" w:hAnsiTheme="minorHAnsi"/>
          <w:noProof/>
          <w:lang w:eastAsia="fr-FR"/>
        </w:rPr>
      </w:pPr>
      <w:r>
        <w:rPr>
          <w:rFonts w:asciiTheme="minorHAnsi" w:hAnsiTheme="minorHAnsi"/>
          <w:noProof/>
          <w:lang w:eastAsia="fr-FR"/>
        </w:rPr>
        <w:t xml:space="preserve">- </w:t>
      </w:r>
      <w:r w:rsidRPr="007F0A0E">
        <w:rPr>
          <w:rFonts w:asciiTheme="minorHAnsi" w:hAnsiTheme="minorHAnsi"/>
          <w:noProof/>
          <w:lang w:eastAsia="fr-FR"/>
        </w:rPr>
        <w:t>Aux constructions autorisées en zone agricole suivant les dispositions de l’article L 51-11 du Code de l’Urbanisme suite à une omission demandée par Monsieur le Préfet</w:t>
      </w:r>
      <w:r>
        <w:rPr>
          <w:rFonts w:asciiTheme="minorHAnsi" w:hAnsiTheme="minorHAnsi"/>
          <w:noProof/>
          <w:lang w:eastAsia="fr-FR"/>
        </w:rPr>
        <w:t>.</w:t>
      </w:r>
    </w:p>
    <w:p w:rsidR="009F3805" w:rsidRDefault="009F3805" w:rsidP="00B062EA">
      <w:pPr>
        <w:pStyle w:val="Corpsdetexte"/>
        <w:spacing w:before="7"/>
        <w:ind w:right="670"/>
        <w:rPr>
          <w:rFonts w:asciiTheme="minorHAnsi" w:hAnsiTheme="minorHAnsi" w:cstheme="minorHAnsi"/>
        </w:rPr>
      </w:pPr>
    </w:p>
    <w:p w:rsidR="00B062EA" w:rsidRPr="009F3805" w:rsidRDefault="00B062EA" w:rsidP="00B062EA">
      <w:pPr>
        <w:pStyle w:val="Corpsdetexte"/>
        <w:spacing w:before="7"/>
        <w:ind w:right="670"/>
        <w:rPr>
          <w:rFonts w:asciiTheme="minorHAnsi" w:hAnsiTheme="minorHAnsi" w:cstheme="minorHAnsi"/>
        </w:rPr>
      </w:pPr>
    </w:p>
    <w:p w:rsidR="00913614" w:rsidRPr="00B062EA" w:rsidRDefault="007627E4" w:rsidP="00B062EA">
      <w:pPr>
        <w:ind w:left="567"/>
        <w:rPr>
          <w:rFonts w:asciiTheme="minorHAnsi" w:hAnsiTheme="minorHAnsi"/>
        </w:rPr>
      </w:pPr>
      <w:r>
        <w:rPr>
          <w:rFonts w:asciiTheme="minorHAnsi" w:hAnsiTheme="minorHAnsi"/>
        </w:rPr>
        <w:t xml:space="preserve">1.3 - </w:t>
      </w:r>
      <w:r w:rsidR="009F3805">
        <w:rPr>
          <w:rFonts w:asciiTheme="minorHAnsi" w:hAnsiTheme="minorHAnsi"/>
          <w:u w:val="single"/>
        </w:rPr>
        <w:t>CADRE LEGISLATIF</w:t>
      </w:r>
      <w:r w:rsidR="009F3805" w:rsidRPr="005F12FF">
        <w:rPr>
          <w:rFonts w:asciiTheme="minorHAnsi" w:hAnsiTheme="minorHAnsi"/>
        </w:rPr>
        <w:tab/>
      </w:r>
      <w:bookmarkStart w:id="2" w:name="_bookmark3"/>
      <w:bookmarkEnd w:id="2"/>
    </w:p>
    <w:p w:rsidR="00B062EA" w:rsidRDefault="00B062EA" w:rsidP="00B062EA">
      <w:pPr>
        <w:pStyle w:val="Corpsdetexte"/>
        <w:tabs>
          <w:tab w:val="left" w:pos="993"/>
        </w:tabs>
        <w:ind w:left="567" w:right="669"/>
        <w:jc w:val="both"/>
        <w:rPr>
          <w:rFonts w:asciiTheme="minorHAnsi" w:hAnsiTheme="minorHAnsi" w:cstheme="minorHAnsi"/>
          <w:spacing w:val="0"/>
          <w:w w:val="85"/>
        </w:rPr>
      </w:pPr>
    </w:p>
    <w:p w:rsidR="007B5C2D" w:rsidRPr="007627E4" w:rsidRDefault="007B5C2D" w:rsidP="00B062EA">
      <w:pPr>
        <w:pStyle w:val="Corpsdetexte"/>
        <w:tabs>
          <w:tab w:val="left" w:pos="993"/>
        </w:tabs>
        <w:ind w:left="567" w:right="669"/>
        <w:jc w:val="both"/>
        <w:rPr>
          <w:rFonts w:asciiTheme="minorHAnsi" w:hAnsiTheme="minorHAnsi" w:cstheme="minorHAnsi"/>
          <w:spacing w:val="0"/>
          <w:w w:val="85"/>
        </w:rPr>
      </w:pPr>
      <w:r w:rsidRPr="007627E4">
        <w:rPr>
          <w:rFonts w:asciiTheme="minorHAnsi" w:hAnsiTheme="minorHAnsi" w:cstheme="minorHAnsi"/>
          <w:spacing w:val="0"/>
          <w:w w:val="85"/>
        </w:rPr>
        <w:t xml:space="preserve">Conformément aux dispositions des articles L.153-31 et L.153-36 à 40 du Code de l’Urbanisme, la procédure de modification d’un PLU peut être mise en œuvre dès lors que la commune envisage de modifier le règlement (graphique / littéral) ou les Orientations d’Aménagement et de Programmation (OAP) et qu’elle n’a pas pour effet :  </w:t>
      </w:r>
    </w:p>
    <w:p w:rsidR="00B062EA" w:rsidRDefault="007B5C2D" w:rsidP="00B062EA">
      <w:pPr>
        <w:pStyle w:val="Corpsdetexte"/>
        <w:tabs>
          <w:tab w:val="left" w:pos="993"/>
        </w:tabs>
        <w:ind w:left="567" w:right="669"/>
        <w:jc w:val="both"/>
        <w:rPr>
          <w:rFonts w:asciiTheme="minorHAnsi" w:hAnsiTheme="minorHAnsi" w:cstheme="minorHAnsi"/>
          <w:spacing w:val="0"/>
          <w:w w:val="85"/>
        </w:rPr>
      </w:pPr>
      <w:r w:rsidRPr="007627E4">
        <w:rPr>
          <w:rFonts w:ascii="Segoe UI Symbol" w:hAnsi="Segoe UI Symbol" w:cs="Segoe UI Symbol"/>
          <w:spacing w:val="0"/>
          <w:w w:val="85"/>
        </w:rPr>
        <w:t>➢</w:t>
      </w:r>
      <w:r w:rsidRPr="007627E4">
        <w:rPr>
          <w:rFonts w:asciiTheme="minorHAnsi" w:hAnsiTheme="minorHAnsi" w:cstheme="minorHAnsi"/>
          <w:spacing w:val="0"/>
          <w:w w:val="85"/>
        </w:rPr>
        <w:t xml:space="preserve"> De changer les orientations définies par le Projet d’Aménagement et de Développement Durables (PADD), </w:t>
      </w:r>
    </w:p>
    <w:p w:rsidR="007B5C2D" w:rsidRPr="007627E4" w:rsidRDefault="007B5C2D" w:rsidP="00B062EA">
      <w:pPr>
        <w:pStyle w:val="Corpsdetexte"/>
        <w:tabs>
          <w:tab w:val="left" w:pos="993"/>
        </w:tabs>
        <w:ind w:left="567" w:right="669"/>
        <w:jc w:val="both"/>
        <w:rPr>
          <w:rFonts w:asciiTheme="minorHAnsi" w:hAnsiTheme="minorHAnsi" w:cstheme="minorHAnsi"/>
          <w:spacing w:val="0"/>
          <w:w w:val="85"/>
        </w:rPr>
      </w:pPr>
      <w:r w:rsidRPr="007627E4">
        <w:rPr>
          <w:rFonts w:ascii="Segoe UI Symbol" w:hAnsi="Segoe UI Symbol" w:cs="Segoe UI Symbol"/>
          <w:spacing w:val="0"/>
          <w:w w:val="85"/>
        </w:rPr>
        <w:t>➢</w:t>
      </w:r>
      <w:r w:rsidRPr="007627E4">
        <w:rPr>
          <w:rFonts w:asciiTheme="minorHAnsi" w:hAnsiTheme="minorHAnsi" w:cstheme="minorHAnsi"/>
          <w:spacing w:val="0"/>
          <w:w w:val="85"/>
        </w:rPr>
        <w:t xml:space="preserve"> De réduire un espace boisé classé, une zone agricole ou une zone naturelle et forestière, </w:t>
      </w:r>
    </w:p>
    <w:p w:rsidR="007B5C2D" w:rsidRPr="007627E4" w:rsidRDefault="007B5C2D" w:rsidP="00B062EA">
      <w:pPr>
        <w:pStyle w:val="Corpsdetexte"/>
        <w:tabs>
          <w:tab w:val="left" w:pos="993"/>
        </w:tabs>
        <w:ind w:left="567" w:right="669"/>
        <w:jc w:val="both"/>
        <w:rPr>
          <w:rFonts w:asciiTheme="minorHAnsi" w:hAnsiTheme="minorHAnsi" w:cstheme="minorHAnsi"/>
          <w:spacing w:val="0"/>
          <w:w w:val="85"/>
        </w:rPr>
      </w:pPr>
      <w:r w:rsidRPr="007627E4">
        <w:rPr>
          <w:rFonts w:ascii="Segoe UI Symbol" w:hAnsi="Segoe UI Symbol" w:cs="Segoe UI Symbol"/>
          <w:spacing w:val="0"/>
          <w:w w:val="85"/>
        </w:rPr>
        <w:t>➢</w:t>
      </w:r>
      <w:r w:rsidRPr="007627E4">
        <w:rPr>
          <w:rFonts w:asciiTheme="minorHAnsi" w:hAnsiTheme="minorHAnsi" w:cstheme="minorHAnsi"/>
          <w:spacing w:val="0"/>
          <w:w w:val="85"/>
        </w:rPr>
        <w:t xml:space="preserve"> De réduire une protection édictée en raison des risques de nuisance, de la qualité des sites, des paysages ou des milieux naturels, ou d’une évolution de nature à induire de graves risques de nuisance, </w:t>
      </w:r>
    </w:p>
    <w:p w:rsidR="007B5C2D" w:rsidRPr="007627E4" w:rsidRDefault="007B5C2D" w:rsidP="00B062EA">
      <w:pPr>
        <w:pStyle w:val="Corpsdetexte"/>
        <w:tabs>
          <w:tab w:val="left" w:pos="993"/>
        </w:tabs>
        <w:ind w:left="567" w:right="669"/>
        <w:jc w:val="both"/>
        <w:rPr>
          <w:rFonts w:asciiTheme="minorHAnsi" w:hAnsiTheme="minorHAnsi" w:cstheme="minorHAnsi"/>
          <w:spacing w:val="0"/>
          <w:w w:val="85"/>
        </w:rPr>
      </w:pPr>
      <w:r w:rsidRPr="007627E4">
        <w:rPr>
          <w:rFonts w:ascii="Segoe UI Symbol" w:hAnsi="Segoe UI Symbol" w:cs="Segoe UI Symbol"/>
          <w:spacing w:val="0"/>
          <w:w w:val="85"/>
        </w:rPr>
        <w:t>➢</w:t>
      </w:r>
      <w:r w:rsidRPr="007627E4">
        <w:rPr>
          <w:rFonts w:asciiTheme="minorHAnsi" w:hAnsiTheme="minorHAnsi" w:cstheme="minorHAnsi"/>
          <w:spacing w:val="0"/>
          <w:w w:val="85"/>
        </w:rPr>
        <w:t xml:space="preserve"> D’ouvrir à l’urbanisation une zone à urbaniser, </w:t>
      </w:r>
    </w:p>
    <w:p w:rsidR="007B5C2D" w:rsidRPr="007627E4" w:rsidRDefault="007B5C2D" w:rsidP="00B062EA">
      <w:pPr>
        <w:pStyle w:val="Corpsdetexte"/>
        <w:tabs>
          <w:tab w:val="left" w:pos="993"/>
        </w:tabs>
        <w:ind w:left="567" w:right="669"/>
        <w:jc w:val="both"/>
        <w:rPr>
          <w:rFonts w:asciiTheme="minorHAnsi" w:hAnsiTheme="minorHAnsi" w:cstheme="minorHAnsi"/>
          <w:spacing w:val="0"/>
          <w:w w:val="85"/>
        </w:rPr>
      </w:pPr>
      <w:r w:rsidRPr="007627E4">
        <w:rPr>
          <w:rFonts w:ascii="Segoe UI Symbol" w:hAnsi="Segoe UI Symbol" w:cs="Segoe UI Symbol"/>
          <w:spacing w:val="0"/>
          <w:w w:val="85"/>
        </w:rPr>
        <w:t>➢</w:t>
      </w:r>
      <w:r w:rsidRPr="007627E4">
        <w:rPr>
          <w:rFonts w:asciiTheme="minorHAnsi" w:hAnsiTheme="minorHAnsi" w:cstheme="minorHAnsi"/>
          <w:spacing w:val="0"/>
          <w:w w:val="85"/>
        </w:rPr>
        <w:t xml:space="preserve"> De créer des orientations d'aménagement et de programmation de secteur d'aménagement valant création d'une zone d'aménagement concerté.  </w:t>
      </w:r>
    </w:p>
    <w:p w:rsidR="007B5C2D" w:rsidRPr="007627E4" w:rsidRDefault="007B5C2D" w:rsidP="007627E4">
      <w:pPr>
        <w:pStyle w:val="Corpsdetexte"/>
        <w:tabs>
          <w:tab w:val="left" w:pos="993"/>
        </w:tabs>
        <w:ind w:left="567" w:right="670"/>
        <w:jc w:val="both"/>
        <w:rPr>
          <w:rFonts w:asciiTheme="minorHAnsi" w:hAnsiTheme="minorHAnsi" w:cstheme="minorHAnsi"/>
          <w:spacing w:val="0"/>
          <w:w w:val="85"/>
        </w:rPr>
      </w:pPr>
    </w:p>
    <w:p w:rsidR="007B5C2D" w:rsidRPr="007627E4" w:rsidRDefault="007B5C2D" w:rsidP="007627E4">
      <w:pPr>
        <w:pStyle w:val="Corpsdetexte"/>
        <w:tabs>
          <w:tab w:val="left" w:pos="993"/>
        </w:tabs>
        <w:ind w:left="567" w:right="670"/>
        <w:jc w:val="both"/>
        <w:rPr>
          <w:rFonts w:asciiTheme="minorHAnsi" w:hAnsiTheme="minorHAnsi" w:cstheme="minorHAnsi"/>
          <w:spacing w:val="0"/>
          <w:w w:val="85"/>
        </w:rPr>
      </w:pPr>
      <w:r w:rsidRPr="007627E4">
        <w:rPr>
          <w:rFonts w:asciiTheme="minorHAnsi" w:hAnsiTheme="minorHAnsi" w:cstheme="minorHAnsi"/>
          <w:spacing w:val="0"/>
          <w:w w:val="85"/>
        </w:rPr>
        <w:t xml:space="preserve">En outre, selon les dispositions de l’article L.153-41, une procédure de modification simplifiée peut être mise en œuvre dès lors que la modification envisagée n’a pas pour effet :  </w:t>
      </w:r>
    </w:p>
    <w:p w:rsidR="007B5C2D" w:rsidRPr="007627E4" w:rsidRDefault="007B5C2D" w:rsidP="007627E4">
      <w:pPr>
        <w:pStyle w:val="Corpsdetexte"/>
        <w:tabs>
          <w:tab w:val="left" w:pos="993"/>
        </w:tabs>
        <w:ind w:left="567" w:right="670"/>
        <w:jc w:val="both"/>
        <w:rPr>
          <w:rFonts w:asciiTheme="minorHAnsi" w:hAnsiTheme="minorHAnsi" w:cstheme="minorHAnsi"/>
          <w:spacing w:val="0"/>
          <w:w w:val="85"/>
        </w:rPr>
      </w:pPr>
      <w:r w:rsidRPr="007627E4">
        <w:rPr>
          <w:rFonts w:ascii="Segoe UI Symbol" w:hAnsi="Segoe UI Symbol" w:cs="Segoe UI Symbol"/>
          <w:spacing w:val="0"/>
          <w:w w:val="85"/>
        </w:rPr>
        <w:t>➢</w:t>
      </w:r>
      <w:r w:rsidRPr="007627E4">
        <w:rPr>
          <w:rFonts w:asciiTheme="minorHAnsi" w:hAnsiTheme="minorHAnsi" w:cstheme="minorHAnsi"/>
          <w:spacing w:val="0"/>
          <w:w w:val="85"/>
        </w:rPr>
        <w:t xml:space="preserve"> De majorer de plus de 20% les possibilités de construction résultant, dans une zone, de l’application de l’ensemble des règles du plan, </w:t>
      </w:r>
      <w:r w:rsidRPr="007627E4">
        <w:rPr>
          <w:rFonts w:ascii="Segoe UI Symbol" w:hAnsi="Segoe UI Symbol" w:cs="Segoe UI Symbol"/>
          <w:spacing w:val="0"/>
          <w:w w:val="85"/>
        </w:rPr>
        <w:t>➢</w:t>
      </w:r>
      <w:r w:rsidRPr="007627E4">
        <w:rPr>
          <w:rFonts w:asciiTheme="minorHAnsi" w:hAnsiTheme="minorHAnsi" w:cstheme="minorHAnsi"/>
          <w:spacing w:val="0"/>
          <w:w w:val="85"/>
        </w:rPr>
        <w:t xml:space="preserve"> De diminuer ces possibilités de construire, </w:t>
      </w:r>
    </w:p>
    <w:p w:rsidR="007B5C2D" w:rsidRPr="007627E4" w:rsidRDefault="007B5C2D" w:rsidP="007627E4">
      <w:pPr>
        <w:pStyle w:val="Corpsdetexte"/>
        <w:tabs>
          <w:tab w:val="left" w:pos="993"/>
        </w:tabs>
        <w:ind w:left="567" w:right="670"/>
        <w:jc w:val="both"/>
        <w:rPr>
          <w:rFonts w:asciiTheme="minorHAnsi" w:hAnsiTheme="minorHAnsi" w:cstheme="minorHAnsi"/>
          <w:spacing w:val="0"/>
          <w:w w:val="85"/>
        </w:rPr>
      </w:pPr>
      <w:r w:rsidRPr="007627E4">
        <w:rPr>
          <w:rFonts w:ascii="Segoe UI Symbol" w:hAnsi="Segoe UI Symbol" w:cs="Segoe UI Symbol"/>
          <w:spacing w:val="0"/>
          <w:w w:val="85"/>
        </w:rPr>
        <w:t>➢</w:t>
      </w:r>
      <w:r w:rsidRPr="007627E4">
        <w:rPr>
          <w:rFonts w:asciiTheme="minorHAnsi" w:hAnsiTheme="minorHAnsi" w:cstheme="minorHAnsi"/>
          <w:spacing w:val="0"/>
          <w:w w:val="85"/>
        </w:rPr>
        <w:t xml:space="preserve"> De réduire la surface d’une zone urbaine (U) ou à urbaniser (AU), </w:t>
      </w:r>
    </w:p>
    <w:p w:rsidR="007B5C2D" w:rsidRPr="007627E4" w:rsidRDefault="007B5C2D" w:rsidP="007627E4">
      <w:pPr>
        <w:pStyle w:val="Corpsdetexte"/>
        <w:tabs>
          <w:tab w:val="left" w:pos="993"/>
        </w:tabs>
        <w:ind w:left="567" w:right="670"/>
        <w:jc w:val="both"/>
        <w:rPr>
          <w:rFonts w:asciiTheme="minorHAnsi" w:hAnsiTheme="minorHAnsi" w:cstheme="minorHAnsi"/>
          <w:spacing w:val="0"/>
          <w:w w:val="85"/>
        </w:rPr>
      </w:pPr>
      <w:r w:rsidRPr="007627E4">
        <w:rPr>
          <w:rFonts w:ascii="Segoe UI Symbol" w:hAnsi="Segoe UI Symbol" w:cs="Segoe UI Symbol"/>
          <w:spacing w:val="0"/>
          <w:w w:val="85"/>
        </w:rPr>
        <w:t>➢</w:t>
      </w:r>
      <w:r w:rsidRPr="007627E4">
        <w:rPr>
          <w:rFonts w:asciiTheme="minorHAnsi" w:hAnsiTheme="minorHAnsi" w:cstheme="minorHAnsi"/>
          <w:spacing w:val="0"/>
          <w:w w:val="85"/>
        </w:rPr>
        <w:t xml:space="preserve"> D’appliquer l’article L. 131-9 du Code de l’urbanisme. </w:t>
      </w:r>
    </w:p>
    <w:p w:rsidR="007B5C2D" w:rsidRPr="007627E4" w:rsidRDefault="007B5C2D" w:rsidP="007627E4">
      <w:pPr>
        <w:pStyle w:val="Corpsdetexte"/>
        <w:tabs>
          <w:tab w:val="left" w:pos="993"/>
        </w:tabs>
        <w:ind w:left="567" w:right="670"/>
        <w:jc w:val="both"/>
        <w:rPr>
          <w:rFonts w:asciiTheme="minorHAnsi" w:hAnsiTheme="minorHAnsi" w:cstheme="minorHAnsi"/>
          <w:spacing w:val="0"/>
          <w:w w:val="85"/>
        </w:rPr>
      </w:pPr>
    </w:p>
    <w:p w:rsidR="007627E4" w:rsidRPr="007627E4" w:rsidRDefault="007B5C2D" w:rsidP="007627E4">
      <w:pPr>
        <w:pStyle w:val="Corpsdetexte"/>
        <w:tabs>
          <w:tab w:val="left" w:pos="993"/>
        </w:tabs>
        <w:ind w:left="567" w:right="670"/>
        <w:jc w:val="both"/>
        <w:rPr>
          <w:rFonts w:asciiTheme="minorHAnsi" w:hAnsiTheme="minorHAnsi" w:cstheme="minorHAnsi"/>
          <w:spacing w:val="0"/>
          <w:w w:val="85"/>
        </w:rPr>
      </w:pPr>
      <w:r w:rsidRPr="007627E4">
        <w:rPr>
          <w:rFonts w:asciiTheme="minorHAnsi" w:hAnsiTheme="minorHAnsi" w:cstheme="minorHAnsi"/>
          <w:spacing w:val="0"/>
          <w:w w:val="85"/>
        </w:rPr>
        <w:t>Dans les autres cas que ceux mentionnés à l'article L.153-41, et selon l’article L.153-41, la modification peut, à l'initiative du maire, être effectuée selon une procédure simplifiée.</w:t>
      </w:r>
    </w:p>
    <w:p w:rsidR="007B5C2D" w:rsidRDefault="007B5C2D" w:rsidP="007627E4">
      <w:pPr>
        <w:pStyle w:val="Corpsdetexte"/>
        <w:tabs>
          <w:tab w:val="left" w:pos="993"/>
        </w:tabs>
        <w:ind w:left="567" w:right="670"/>
        <w:jc w:val="both"/>
        <w:rPr>
          <w:rFonts w:asciiTheme="minorHAnsi" w:hAnsiTheme="minorHAnsi" w:cstheme="minorHAnsi"/>
          <w:spacing w:val="0"/>
          <w:w w:val="85"/>
        </w:rPr>
      </w:pPr>
      <w:r w:rsidRPr="007627E4">
        <w:rPr>
          <w:rFonts w:asciiTheme="minorHAnsi" w:hAnsiTheme="minorHAnsi" w:cstheme="minorHAnsi"/>
          <w:spacing w:val="0"/>
          <w:w w:val="80"/>
        </w:rPr>
        <w:t>Dans</w:t>
      </w:r>
      <w:r w:rsidRPr="007627E4">
        <w:rPr>
          <w:rFonts w:asciiTheme="minorHAnsi" w:hAnsiTheme="minorHAnsi" w:cstheme="minorHAnsi"/>
          <w:spacing w:val="0"/>
        </w:rPr>
        <w:t xml:space="preserve"> </w:t>
      </w:r>
      <w:r w:rsidRPr="007627E4">
        <w:rPr>
          <w:rFonts w:asciiTheme="minorHAnsi" w:hAnsiTheme="minorHAnsi" w:cstheme="minorHAnsi"/>
          <w:spacing w:val="0"/>
          <w:w w:val="80"/>
        </w:rPr>
        <w:t>ce</w:t>
      </w:r>
      <w:r w:rsidRPr="007627E4">
        <w:rPr>
          <w:rFonts w:asciiTheme="minorHAnsi" w:hAnsiTheme="minorHAnsi" w:cstheme="minorHAnsi"/>
          <w:spacing w:val="0"/>
        </w:rPr>
        <w:t xml:space="preserve"> </w:t>
      </w:r>
      <w:r w:rsidRPr="007627E4">
        <w:rPr>
          <w:rFonts w:asciiTheme="minorHAnsi" w:hAnsiTheme="minorHAnsi" w:cstheme="minorHAnsi"/>
          <w:spacing w:val="0"/>
          <w:w w:val="80"/>
        </w:rPr>
        <w:t>cadre</w:t>
      </w:r>
      <w:r w:rsidRPr="007627E4">
        <w:rPr>
          <w:rFonts w:asciiTheme="minorHAnsi" w:hAnsiTheme="minorHAnsi" w:cstheme="minorHAnsi"/>
          <w:spacing w:val="0"/>
        </w:rPr>
        <w:t xml:space="preserve"> </w:t>
      </w:r>
      <w:r w:rsidRPr="007627E4">
        <w:rPr>
          <w:rFonts w:asciiTheme="minorHAnsi" w:hAnsiTheme="minorHAnsi" w:cstheme="minorHAnsi"/>
          <w:spacing w:val="0"/>
          <w:w w:val="80"/>
        </w:rPr>
        <w:t>réglementaire</w:t>
      </w:r>
      <w:r w:rsidRPr="007627E4">
        <w:rPr>
          <w:rFonts w:asciiTheme="minorHAnsi" w:hAnsiTheme="minorHAnsi" w:cstheme="minorHAnsi"/>
          <w:spacing w:val="0"/>
        </w:rPr>
        <w:t xml:space="preserve"> </w:t>
      </w:r>
      <w:r w:rsidRPr="007627E4">
        <w:rPr>
          <w:rFonts w:asciiTheme="minorHAnsi" w:hAnsiTheme="minorHAnsi" w:cstheme="minorHAnsi"/>
          <w:spacing w:val="0"/>
          <w:w w:val="80"/>
        </w:rPr>
        <w:t>et</w:t>
      </w:r>
      <w:r w:rsidRPr="007627E4">
        <w:rPr>
          <w:rFonts w:asciiTheme="minorHAnsi" w:hAnsiTheme="minorHAnsi" w:cstheme="minorHAnsi"/>
          <w:spacing w:val="0"/>
        </w:rPr>
        <w:t xml:space="preserve"> </w:t>
      </w:r>
      <w:r w:rsidRPr="007627E4">
        <w:rPr>
          <w:rFonts w:asciiTheme="minorHAnsi" w:hAnsiTheme="minorHAnsi" w:cstheme="minorHAnsi"/>
          <w:spacing w:val="0"/>
          <w:w w:val="80"/>
        </w:rPr>
        <w:t>au</w:t>
      </w:r>
      <w:r w:rsidRPr="007627E4">
        <w:rPr>
          <w:rFonts w:asciiTheme="minorHAnsi" w:hAnsiTheme="minorHAnsi" w:cstheme="minorHAnsi"/>
          <w:spacing w:val="0"/>
        </w:rPr>
        <w:t xml:space="preserve"> </w:t>
      </w:r>
      <w:r w:rsidRPr="007627E4">
        <w:rPr>
          <w:rFonts w:asciiTheme="minorHAnsi" w:hAnsiTheme="minorHAnsi" w:cstheme="minorHAnsi"/>
          <w:spacing w:val="0"/>
          <w:w w:val="80"/>
        </w:rPr>
        <w:t>regard du</w:t>
      </w:r>
      <w:r w:rsidRPr="007627E4">
        <w:rPr>
          <w:rFonts w:asciiTheme="minorHAnsi" w:hAnsiTheme="minorHAnsi" w:cstheme="minorHAnsi"/>
          <w:spacing w:val="0"/>
        </w:rPr>
        <w:t xml:space="preserve"> </w:t>
      </w:r>
      <w:r w:rsidRPr="007627E4">
        <w:rPr>
          <w:rFonts w:asciiTheme="minorHAnsi" w:hAnsiTheme="minorHAnsi" w:cstheme="minorHAnsi"/>
          <w:spacing w:val="0"/>
          <w:w w:val="80"/>
        </w:rPr>
        <w:t>contenu de</w:t>
      </w:r>
      <w:r w:rsidRPr="007627E4">
        <w:rPr>
          <w:rFonts w:asciiTheme="minorHAnsi" w:hAnsiTheme="minorHAnsi" w:cstheme="minorHAnsi"/>
          <w:spacing w:val="0"/>
        </w:rPr>
        <w:t xml:space="preserve"> </w:t>
      </w:r>
      <w:r w:rsidRPr="007627E4">
        <w:rPr>
          <w:rFonts w:asciiTheme="minorHAnsi" w:hAnsiTheme="minorHAnsi" w:cstheme="minorHAnsi"/>
          <w:spacing w:val="0"/>
          <w:w w:val="80"/>
        </w:rPr>
        <w:t>la</w:t>
      </w:r>
      <w:r w:rsidRPr="007627E4">
        <w:rPr>
          <w:rFonts w:asciiTheme="minorHAnsi" w:hAnsiTheme="minorHAnsi" w:cstheme="minorHAnsi"/>
          <w:spacing w:val="0"/>
        </w:rPr>
        <w:t xml:space="preserve"> </w:t>
      </w:r>
      <w:r w:rsidRPr="007627E4">
        <w:rPr>
          <w:rFonts w:asciiTheme="minorHAnsi" w:hAnsiTheme="minorHAnsi" w:cstheme="minorHAnsi"/>
          <w:spacing w:val="0"/>
          <w:w w:val="80"/>
        </w:rPr>
        <w:t>modification</w:t>
      </w:r>
      <w:r w:rsidRPr="007627E4">
        <w:rPr>
          <w:rFonts w:asciiTheme="minorHAnsi" w:hAnsiTheme="minorHAnsi" w:cstheme="minorHAnsi"/>
          <w:spacing w:val="0"/>
        </w:rPr>
        <w:t xml:space="preserve"> </w:t>
      </w:r>
      <w:r w:rsidRPr="007627E4">
        <w:rPr>
          <w:rFonts w:asciiTheme="minorHAnsi" w:hAnsiTheme="minorHAnsi" w:cstheme="minorHAnsi"/>
          <w:spacing w:val="0"/>
          <w:w w:val="80"/>
        </w:rPr>
        <w:t>envisagée</w:t>
      </w:r>
      <w:r w:rsidRPr="007627E4">
        <w:rPr>
          <w:rFonts w:asciiTheme="minorHAnsi" w:hAnsiTheme="minorHAnsi" w:cstheme="minorHAnsi"/>
          <w:spacing w:val="0"/>
        </w:rPr>
        <w:t xml:space="preserve"> </w:t>
      </w:r>
      <w:r w:rsidRPr="007627E4">
        <w:rPr>
          <w:rFonts w:asciiTheme="minorHAnsi" w:hAnsiTheme="minorHAnsi" w:cstheme="minorHAnsi"/>
          <w:spacing w:val="0"/>
          <w:w w:val="80"/>
        </w:rPr>
        <w:t>de</w:t>
      </w:r>
      <w:r w:rsidRPr="007627E4">
        <w:rPr>
          <w:rFonts w:asciiTheme="minorHAnsi" w:hAnsiTheme="minorHAnsi" w:cstheme="minorHAnsi"/>
          <w:spacing w:val="0"/>
        </w:rPr>
        <w:t xml:space="preserve"> </w:t>
      </w:r>
      <w:r w:rsidRPr="007627E4">
        <w:rPr>
          <w:rFonts w:asciiTheme="minorHAnsi" w:hAnsiTheme="minorHAnsi" w:cstheme="minorHAnsi"/>
          <w:spacing w:val="0"/>
          <w:w w:val="80"/>
        </w:rPr>
        <w:t>rectification</w:t>
      </w:r>
      <w:r w:rsidRPr="007627E4">
        <w:rPr>
          <w:rFonts w:asciiTheme="minorHAnsi" w:hAnsiTheme="minorHAnsi" w:cstheme="minorHAnsi"/>
          <w:spacing w:val="0"/>
        </w:rPr>
        <w:t xml:space="preserve"> </w:t>
      </w:r>
      <w:r w:rsidRPr="007627E4">
        <w:rPr>
          <w:rFonts w:asciiTheme="minorHAnsi" w:hAnsiTheme="minorHAnsi" w:cstheme="minorHAnsi"/>
          <w:spacing w:val="0"/>
          <w:w w:val="80"/>
        </w:rPr>
        <w:t>du</w:t>
      </w:r>
      <w:r w:rsidRPr="007627E4">
        <w:rPr>
          <w:rFonts w:asciiTheme="minorHAnsi" w:hAnsiTheme="minorHAnsi" w:cstheme="minorHAnsi"/>
          <w:spacing w:val="0"/>
        </w:rPr>
        <w:t xml:space="preserve"> </w:t>
      </w:r>
      <w:r w:rsidRPr="007627E4">
        <w:rPr>
          <w:rFonts w:asciiTheme="minorHAnsi" w:hAnsiTheme="minorHAnsi" w:cstheme="minorHAnsi"/>
          <w:spacing w:val="0"/>
          <w:w w:val="80"/>
        </w:rPr>
        <w:t xml:space="preserve">règlement </w:t>
      </w:r>
      <w:r w:rsidRPr="007627E4">
        <w:rPr>
          <w:rFonts w:asciiTheme="minorHAnsi" w:hAnsiTheme="minorHAnsi" w:cstheme="minorHAnsi"/>
          <w:spacing w:val="0"/>
          <w:w w:val="85"/>
        </w:rPr>
        <w:t>suite à erreur matérielle, la procédure de modification simplifiée a été retenue.</w:t>
      </w:r>
    </w:p>
    <w:p w:rsidR="00442C5C" w:rsidRDefault="00442C5C" w:rsidP="007627E4">
      <w:pPr>
        <w:pStyle w:val="Corpsdetexte"/>
        <w:tabs>
          <w:tab w:val="left" w:pos="993"/>
        </w:tabs>
        <w:ind w:left="567" w:right="670"/>
        <w:jc w:val="both"/>
        <w:rPr>
          <w:rFonts w:asciiTheme="minorHAnsi" w:hAnsiTheme="minorHAnsi" w:cstheme="minorHAnsi"/>
          <w:spacing w:val="0"/>
          <w:w w:val="85"/>
        </w:rPr>
      </w:pPr>
    </w:p>
    <w:p w:rsidR="00442C5C" w:rsidRDefault="00442C5C" w:rsidP="007627E4">
      <w:pPr>
        <w:pStyle w:val="Corpsdetexte"/>
        <w:tabs>
          <w:tab w:val="left" w:pos="993"/>
        </w:tabs>
        <w:ind w:left="567" w:right="670"/>
        <w:jc w:val="both"/>
        <w:rPr>
          <w:rFonts w:asciiTheme="minorHAnsi" w:hAnsiTheme="minorHAnsi" w:cstheme="minorHAnsi"/>
          <w:spacing w:val="0"/>
          <w:w w:val="85"/>
        </w:rPr>
      </w:pPr>
    </w:p>
    <w:p w:rsidR="00442C5C" w:rsidRPr="007627E4" w:rsidRDefault="00442C5C" w:rsidP="007627E4">
      <w:pPr>
        <w:pStyle w:val="Corpsdetexte"/>
        <w:tabs>
          <w:tab w:val="left" w:pos="993"/>
        </w:tabs>
        <w:ind w:left="567" w:right="670"/>
        <w:jc w:val="both"/>
        <w:rPr>
          <w:rFonts w:asciiTheme="minorHAnsi" w:hAnsiTheme="minorHAnsi" w:cstheme="minorHAnsi"/>
          <w:spacing w:val="0"/>
          <w:w w:val="85"/>
        </w:rPr>
      </w:pPr>
    </w:p>
    <w:p w:rsidR="007B5C2D" w:rsidRPr="007627E4" w:rsidRDefault="007B5C2D" w:rsidP="007627E4">
      <w:pPr>
        <w:pStyle w:val="Corpsdetexte"/>
        <w:tabs>
          <w:tab w:val="left" w:pos="993"/>
        </w:tabs>
        <w:ind w:left="567" w:right="670"/>
        <w:jc w:val="both"/>
        <w:rPr>
          <w:rFonts w:asciiTheme="minorHAnsi" w:hAnsiTheme="minorHAnsi" w:cstheme="minorHAnsi"/>
          <w:spacing w:val="0"/>
          <w:w w:val="85"/>
        </w:rPr>
      </w:pPr>
      <w:r w:rsidRPr="007627E4">
        <w:rPr>
          <w:rFonts w:asciiTheme="minorHAnsi" w:hAnsiTheme="minorHAnsi" w:cstheme="minorHAnsi"/>
          <w:spacing w:val="0"/>
          <w:w w:val="85"/>
        </w:rPr>
        <w:t>A l’issue de la procédure de modification, la présente notice de présentation sera annexée, au rapport de présentation initial du dossier du PLU de façon à actualiser les données de ce document.</w:t>
      </w:r>
    </w:p>
    <w:p w:rsidR="007B5C2D" w:rsidRDefault="007B5C2D" w:rsidP="00B062EA">
      <w:pPr>
        <w:pStyle w:val="Corpsdetexte"/>
        <w:tabs>
          <w:tab w:val="left" w:pos="993"/>
        </w:tabs>
        <w:spacing w:line="244" w:lineRule="auto"/>
        <w:ind w:right="670"/>
        <w:jc w:val="both"/>
        <w:rPr>
          <w:rFonts w:asciiTheme="minorHAnsi" w:hAnsiTheme="minorHAnsi" w:cstheme="minorHAnsi"/>
          <w:spacing w:val="-2"/>
          <w:w w:val="85"/>
        </w:rPr>
      </w:pPr>
    </w:p>
    <w:p w:rsidR="00B062EA" w:rsidRDefault="00B062EA">
      <w:pPr>
        <w:pStyle w:val="Corpsdetexte"/>
        <w:spacing w:before="7"/>
        <w:rPr>
          <w:rFonts w:asciiTheme="minorHAnsi" w:hAnsiTheme="minorHAnsi" w:cstheme="minorHAnsi"/>
          <w:b/>
        </w:rPr>
      </w:pPr>
      <w:bookmarkStart w:id="3" w:name="_bookmark4"/>
      <w:bookmarkEnd w:id="3"/>
    </w:p>
    <w:p w:rsidR="00850DA0" w:rsidRPr="005F12FF" w:rsidRDefault="00B062EA" w:rsidP="00850DA0">
      <w:pPr>
        <w:ind w:left="567"/>
        <w:rPr>
          <w:rFonts w:asciiTheme="minorHAnsi" w:hAnsiTheme="minorHAnsi"/>
        </w:rPr>
      </w:pPr>
      <w:r>
        <w:rPr>
          <w:rFonts w:asciiTheme="minorHAnsi" w:hAnsiTheme="minorHAnsi"/>
        </w:rPr>
        <w:t xml:space="preserve">1.4 - </w:t>
      </w:r>
      <w:r w:rsidR="00850DA0">
        <w:rPr>
          <w:rFonts w:asciiTheme="minorHAnsi" w:hAnsiTheme="minorHAnsi"/>
          <w:u w:val="single"/>
        </w:rPr>
        <w:t>LA PROCEDURE DE MODIFICATION SIMPLIFIEE</w:t>
      </w:r>
      <w:r w:rsidR="00850DA0" w:rsidRPr="005F12FF">
        <w:rPr>
          <w:rFonts w:asciiTheme="minorHAnsi" w:hAnsiTheme="minorHAnsi"/>
        </w:rPr>
        <w:tab/>
      </w:r>
    </w:p>
    <w:p w:rsidR="00850DA0" w:rsidRPr="00BA02B2" w:rsidRDefault="00850DA0" w:rsidP="00850DA0">
      <w:pPr>
        <w:pStyle w:val="Corpsdetexte"/>
        <w:spacing w:before="7"/>
        <w:ind w:left="567"/>
        <w:rPr>
          <w:rFonts w:asciiTheme="minorHAnsi" w:hAnsiTheme="minorHAnsi" w:cstheme="minorHAnsi"/>
          <w:b/>
        </w:rPr>
      </w:pPr>
    </w:p>
    <w:p w:rsidR="00913614" w:rsidRPr="00BA02B2" w:rsidRDefault="003063F9" w:rsidP="003E4381">
      <w:pPr>
        <w:pStyle w:val="Corpsdetexte"/>
        <w:ind w:left="567"/>
        <w:rPr>
          <w:rFonts w:asciiTheme="minorHAnsi" w:hAnsiTheme="minorHAnsi" w:cstheme="minorHAnsi"/>
        </w:rPr>
      </w:pPr>
      <w:r w:rsidRPr="00BA02B2">
        <w:rPr>
          <w:rFonts w:asciiTheme="minorHAnsi" w:hAnsiTheme="minorHAnsi" w:cstheme="minorHAnsi"/>
          <w:w w:val="90"/>
        </w:rPr>
        <w:t>La</w:t>
      </w:r>
      <w:r w:rsidRPr="00BA02B2">
        <w:rPr>
          <w:rFonts w:asciiTheme="minorHAnsi" w:hAnsiTheme="minorHAnsi" w:cstheme="minorHAnsi"/>
          <w:spacing w:val="2"/>
        </w:rPr>
        <w:t xml:space="preserve"> </w:t>
      </w:r>
      <w:r w:rsidRPr="00BA02B2">
        <w:rPr>
          <w:rFonts w:asciiTheme="minorHAnsi" w:hAnsiTheme="minorHAnsi" w:cstheme="minorHAnsi"/>
          <w:w w:val="90"/>
        </w:rPr>
        <w:t>procédure</w:t>
      </w:r>
      <w:r w:rsidRPr="00BA02B2">
        <w:rPr>
          <w:rFonts w:asciiTheme="minorHAnsi" w:hAnsiTheme="minorHAnsi" w:cstheme="minorHAnsi"/>
        </w:rPr>
        <w:t xml:space="preserve"> </w:t>
      </w:r>
      <w:r w:rsidRPr="00BA02B2">
        <w:rPr>
          <w:rFonts w:asciiTheme="minorHAnsi" w:hAnsiTheme="minorHAnsi" w:cstheme="minorHAnsi"/>
          <w:w w:val="90"/>
        </w:rPr>
        <w:t>de</w:t>
      </w:r>
      <w:r w:rsidRPr="00BA02B2">
        <w:rPr>
          <w:rFonts w:asciiTheme="minorHAnsi" w:hAnsiTheme="minorHAnsi" w:cstheme="minorHAnsi"/>
        </w:rPr>
        <w:t xml:space="preserve"> </w:t>
      </w:r>
      <w:r w:rsidRPr="00BA02B2">
        <w:rPr>
          <w:rFonts w:asciiTheme="minorHAnsi" w:hAnsiTheme="minorHAnsi" w:cstheme="minorHAnsi"/>
          <w:w w:val="90"/>
        </w:rPr>
        <w:t>modification</w:t>
      </w:r>
      <w:r w:rsidRPr="00BA02B2">
        <w:rPr>
          <w:rFonts w:asciiTheme="minorHAnsi" w:hAnsiTheme="minorHAnsi" w:cstheme="minorHAnsi"/>
          <w:spacing w:val="1"/>
        </w:rPr>
        <w:t xml:space="preserve"> </w:t>
      </w:r>
      <w:r w:rsidRPr="00BA02B2">
        <w:rPr>
          <w:rFonts w:asciiTheme="minorHAnsi" w:hAnsiTheme="minorHAnsi" w:cstheme="minorHAnsi"/>
          <w:w w:val="90"/>
        </w:rPr>
        <w:t>simplifiée</w:t>
      </w:r>
      <w:r w:rsidRPr="00BA02B2">
        <w:rPr>
          <w:rFonts w:asciiTheme="minorHAnsi" w:hAnsiTheme="minorHAnsi" w:cstheme="minorHAnsi"/>
        </w:rPr>
        <w:t xml:space="preserve"> </w:t>
      </w:r>
      <w:r w:rsidRPr="00BA02B2">
        <w:rPr>
          <w:rFonts w:asciiTheme="minorHAnsi" w:hAnsiTheme="minorHAnsi" w:cstheme="minorHAnsi"/>
          <w:w w:val="90"/>
        </w:rPr>
        <w:t>se</w:t>
      </w:r>
      <w:r w:rsidRPr="00BA02B2">
        <w:rPr>
          <w:rFonts w:asciiTheme="minorHAnsi" w:hAnsiTheme="minorHAnsi" w:cstheme="minorHAnsi"/>
          <w:spacing w:val="3"/>
        </w:rPr>
        <w:t xml:space="preserve"> </w:t>
      </w:r>
      <w:r w:rsidRPr="00BA02B2">
        <w:rPr>
          <w:rFonts w:asciiTheme="minorHAnsi" w:hAnsiTheme="minorHAnsi" w:cstheme="minorHAnsi"/>
          <w:w w:val="90"/>
        </w:rPr>
        <w:t>déroule</w:t>
      </w:r>
      <w:r w:rsidRPr="00BA02B2">
        <w:rPr>
          <w:rFonts w:asciiTheme="minorHAnsi" w:hAnsiTheme="minorHAnsi" w:cstheme="minorHAnsi"/>
          <w:spacing w:val="3"/>
        </w:rPr>
        <w:t xml:space="preserve"> </w:t>
      </w:r>
      <w:r w:rsidRPr="00BA02B2">
        <w:rPr>
          <w:rFonts w:asciiTheme="minorHAnsi" w:hAnsiTheme="minorHAnsi" w:cstheme="minorHAnsi"/>
          <w:w w:val="90"/>
        </w:rPr>
        <w:t>de</w:t>
      </w:r>
      <w:r w:rsidRPr="00BA02B2">
        <w:rPr>
          <w:rFonts w:asciiTheme="minorHAnsi" w:hAnsiTheme="minorHAnsi" w:cstheme="minorHAnsi"/>
          <w:spacing w:val="-2"/>
        </w:rPr>
        <w:t xml:space="preserve"> </w:t>
      </w:r>
      <w:r w:rsidRPr="00BA02B2">
        <w:rPr>
          <w:rFonts w:asciiTheme="minorHAnsi" w:hAnsiTheme="minorHAnsi" w:cstheme="minorHAnsi"/>
          <w:w w:val="90"/>
        </w:rPr>
        <w:t>la</w:t>
      </w:r>
      <w:r w:rsidRPr="00BA02B2">
        <w:rPr>
          <w:rFonts w:asciiTheme="minorHAnsi" w:hAnsiTheme="minorHAnsi" w:cstheme="minorHAnsi"/>
        </w:rPr>
        <w:t xml:space="preserve"> </w:t>
      </w:r>
      <w:r w:rsidRPr="00BA02B2">
        <w:rPr>
          <w:rFonts w:asciiTheme="minorHAnsi" w:hAnsiTheme="minorHAnsi" w:cstheme="minorHAnsi"/>
          <w:w w:val="90"/>
        </w:rPr>
        <w:t>manière</w:t>
      </w:r>
      <w:r w:rsidRPr="00BA02B2">
        <w:rPr>
          <w:rFonts w:asciiTheme="minorHAnsi" w:hAnsiTheme="minorHAnsi" w:cstheme="minorHAnsi"/>
          <w:spacing w:val="3"/>
        </w:rPr>
        <w:t xml:space="preserve"> </w:t>
      </w:r>
      <w:r w:rsidRPr="00BA02B2">
        <w:rPr>
          <w:rFonts w:asciiTheme="minorHAnsi" w:hAnsiTheme="minorHAnsi" w:cstheme="minorHAnsi"/>
          <w:w w:val="90"/>
        </w:rPr>
        <w:t>suivante</w:t>
      </w:r>
      <w:r w:rsidRPr="00BA02B2">
        <w:rPr>
          <w:rFonts w:asciiTheme="minorHAnsi" w:hAnsiTheme="minorHAnsi" w:cstheme="minorHAnsi"/>
          <w:spacing w:val="7"/>
        </w:rPr>
        <w:t xml:space="preserve"> </w:t>
      </w:r>
      <w:r w:rsidRPr="00BA02B2">
        <w:rPr>
          <w:rFonts w:asciiTheme="minorHAnsi" w:hAnsiTheme="minorHAnsi" w:cstheme="minorHAnsi"/>
          <w:spacing w:val="-10"/>
          <w:w w:val="90"/>
        </w:rPr>
        <w:t>:</w:t>
      </w:r>
    </w:p>
    <w:p w:rsidR="00850DA0" w:rsidRPr="00850DA0" w:rsidRDefault="003063F9" w:rsidP="00850DA0">
      <w:pPr>
        <w:pStyle w:val="Paragraphedeliste"/>
        <w:numPr>
          <w:ilvl w:val="2"/>
          <w:numId w:val="2"/>
        </w:numPr>
        <w:tabs>
          <w:tab w:val="left" w:pos="1260"/>
        </w:tabs>
        <w:ind w:left="1259" w:hanging="267"/>
        <w:rPr>
          <w:rFonts w:asciiTheme="minorHAnsi" w:hAnsiTheme="minorHAnsi" w:cstheme="minorHAnsi"/>
        </w:rPr>
      </w:pPr>
      <w:r w:rsidRPr="00BA02B2">
        <w:rPr>
          <w:rFonts w:asciiTheme="minorHAnsi" w:hAnsiTheme="minorHAnsi" w:cstheme="minorHAnsi"/>
          <w:w w:val="90"/>
        </w:rPr>
        <w:t>Elaboration</w:t>
      </w:r>
      <w:r w:rsidRPr="00BA02B2">
        <w:rPr>
          <w:rFonts w:asciiTheme="minorHAnsi" w:hAnsiTheme="minorHAnsi" w:cstheme="minorHAnsi"/>
          <w:spacing w:val="2"/>
        </w:rPr>
        <w:t xml:space="preserve"> </w:t>
      </w:r>
      <w:r w:rsidRPr="00BA02B2">
        <w:rPr>
          <w:rFonts w:asciiTheme="minorHAnsi" w:hAnsiTheme="minorHAnsi" w:cstheme="minorHAnsi"/>
          <w:w w:val="90"/>
        </w:rPr>
        <w:t>du</w:t>
      </w:r>
      <w:r w:rsidRPr="00BA02B2">
        <w:rPr>
          <w:rFonts w:asciiTheme="minorHAnsi" w:hAnsiTheme="minorHAnsi" w:cstheme="minorHAnsi"/>
        </w:rPr>
        <w:t xml:space="preserve"> </w:t>
      </w:r>
      <w:r w:rsidRPr="00BA02B2">
        <w:rPr>
          <w:rFonts w:asciiTheme="minorHAnsi" w:hAnsiTheme="minorHAnsi" w:cstheme="minorHAnsi"/>
          <w:w w:val="90"/>
        </w:rPr>
        <w:t>projet</w:t>
      </w:r>
      <w:r w:rsidRPr="00BA02B2">
        <w:rPr>
          <w:rFonts w:asciiTheme="minorHAnsi" w:hAnsiTheme="minorHAnsi" w:cstheme="minorHAnsi"/>
          <w:spacing w:val="1"/>
        </w:rPr>
        <w:t xml:space="preserve"> </w:t>
      </w:r>
      <w:r w:rsidRPr="00BA02B2">
        <w:rPr>
          <w:rFonts w:asciiTheme="minorHAnsi" w:hAnsiTheme="minorHAnsi" w:cstheme="minorHAnsi"/>
          <w:w w:val="90"/>
        </w:rPr>
        <w:t>de</w:t>
      </w:r>
      <w:r w:rsidRPr="00BA02B2">
        <w:rPr>
          <w:rFonts w:asciiTheme="minorHAnsi" w:hAnsiTheme="minorHAnsi" w:cstheme="minorHAnsi"/>
          <w:spacing w:val="2"/>
        </w:rPr>
        <w:t xml:space="preserve"> </w:t>
      </w:r>
      <w:r w:rsidRPr="00BA02B2">
        <w:rPr>
          <w:rFonts w:asciiTheme="minorHAnsi" w:hAnsiTheme="minorHAnsi" w:cstheme="minorHAnsi"/>
          <w:w w:val="90"/>
        </w:rPr>
        <w:t>modification</w:t>
      </w:r>
      <w:r w:rsidRPr="00BA02B2">
        <w:rPr>
          <w:rFonts w:asciiTheme="minorHAnsi" w:hAnsiTheme="minorHAnsi" w:cstheme="minorHAnsi"/>
          <w:spacing w:val="2"/>
        </w:rPr>
        <w:t xml:space="preserve"> </w:t>
      </w:r>
      <w:r w:rsidRPr="00BA02B2">
        <w:rPr>
          <w:rFonts w:asciiTheme="minorHAnsi" w:hAnsiTheme="minorHAnsi" w:cstheme="minorHAnsi"/>
          <w:spacing w:val="-2"/>
          <w:w w:val="90"/>
        </w:rPr>
        <w:t>simplifiée,</w:t>
      </w:r>
    </w:p>
    <w:p w:rsidR="00850DA0" w:rsidRPr="003E4381" w:rsidRDefault="003063F9" w:rsidP="00850DA0">
      <w:pPr>
        <w:pStyle w:val="Paragraphedeliste"/>
        <w:numPr>
          <w:ilvl w:val="2"/>
          <w:numId w:val="2"/>
        </w:numPr>
        <w:tabs>
          <w:tab w:val="left" w:pos="1260"/>
        </w:tabs>
        <w:ind w:left="1259" w:hanging="267"/>
        <w:rPr>
          <w:rFonts w:asciiTheme="minorHAnsi" w:hAnsiTheme="minorHAnsi" w:cstheme="minorHAnsi"/>
        </w:rPr>
      </w:pPr>
      <w:r w:rsidRPr="00850DA0">
        <w:rPr>
          <w:rFonts w:asciiTheme="minorHAnsi" w:hAnsiTheme="minorHAnsi" w:cstheme="minorHAnsi"/>
          <w:w w:val="90"/>
        </w:rPr>
        <w:t>Délibération</w:t>
      </w:r>
      <w:r w:rsidRPr="00850DA0">
        <w:rPr>
          <w:rFonts w:asciiTheme="minorHAnsi" w:hAnsiTheme="minorHAnsi" w:cstheme="minorHAnsi"/>
          <w:spacing w:val="1"/>
        </w:rPr>
        <w:t xml:space="preserve"> </w:t>
      </w:r>
      <w:r w:rsidRPr="00850DA0">
        <w:rPr>
          <w:rFonts w:asciiTheme="minorHAnsi" w:hAnsiTheme="minorHAnsi" w:cstheme="minorHAnsi"/>
          <w:w w:val="90"/>
        </w:rPr>
        <w:t>du</w:t>
      </w:r>
      <w:r w:rsidRPr="00850DA0">
        <w:rPr>
          <w:rFonts w:asciiTheme="minorHAnsi" w:hAnsiTheme="minorHAnsi" w:cstheme="minorHAnsi"/>
          <w:spacing w:val="2"/>
        </w:rPr>
        <w:t xml:space="preserve"> </w:t>
      </w:r>
      <w:r w:rsidRPr="00850DA0">
        <w:rPr>
          <w:rFonts w:asciiTheme="minorHAnsi" w:hAnsiTheme="minorHAnsi" w:cstheme="minorHAnsi"/>
          <w:w w:val="90"/>
        </w:rPr>
        <w:t>Conseil</w:t>
      </w:r>
      <w:r w:rsidRPr="00850DA0">
        <w:rPr>
          <w:rFonts w:asciiTheme="minorHAnsi" w:hAnsiTheme="minorHAnsi" w:cstheme="minorHAnsi"/>
          <w:spacing w:val="2"/>
        </w:rPr>
        <w:t xml:space="preserve"> </w:t>
      </w:r>
      <w:r w:rsidRPr="00850DA0">
        <w:rPr>
          <w:rFonts w:asciiTheme="minorHAnsi" w:hAnsiTheme="minorHAnsi" w:cstheme="minorHAnsi"/>
          <w:w w:val="90"/>
        </w:rPr>
        <w:t>Municipal</w:t>
      </w:r>
      <w:r w:rsidRPr="00850DA0">
        <w:rPr>
          <w:rFonts w:asciiTheme="minorHAnsi" w:hAnsiTheme="minorHAnsi" w:cstheme="minorHAnsi"/>
        </w:rPr>
        <w:t xml:space="preserve"> </w:t>
      </w:r>
      <w:r w:rsidRPr="00850DA0">
        <w:rPr>
          <w:rFonts w:asciiTheme="minorHAnsi" w:hAnsiTheme="minorHAnsi" w:cstheme="minorHAnsi"/>
          <w:w w:val="90"/>
        </w:rPr>
        <w:t>définissant</w:t>
      </w:r>
      <w:r w:rsidRPr="00850DA0">
        <w:rPr>
          <w:rFonts w:asciiTheme="minorHAnsi" w:hAnsiTheme="minorHAnsi" w:cstheme="minorHAnsi"/>
        </w:rPr>
        <w:t xml:space="preserve"> </w:t>
      </w:r>
      <w:r w:rsidRPr="00850DA0">
        <w:rPr>
          <w:rFonts w:asciiTheme="minorHAnsi" w:hAnsiTheme="minorHAnsi" w:cstheme="minorHAnsi"/>
          <w:w w:val="90"/>
        </w:rPr>
        <w:t>les</w:t>
      </w:r>
      <w:r w:rsidRPr="00850DA0">
        <w:rPr>
          <w:rFonts w:asciiTheme="minorHAnsi" w:hAnsiTheme="minorHAnsi" w:cstheme="minorHAnsi"/>
          <w:spacing w:val="2"/>
        </w:rPr>
        <w:t xml:space="preserve"> </w:t>
      </w:r>
      <w:r w:rsidRPr="00850DA0">
        <w:rPr>
          <w:rFonts w:asciiTheme="minorHAnsi" w:hAnsiTheme="minorHAnsi" w:cstheme="minorHAnsi"/>
          <w:w w:val="90"/>
        </w:rPr>
        <w:t>modalités</w:t>
      </w:r>
      <w:r w:rsidRPr="00850DA0">
        <w:rPr>
          <w:rFonts w:asciiTheme="minorHAnsi" w:hAnsiTheme="minorHAnsi" w:cstheme="minorHAnsi"/>
        </w:rPr>
        <w:t xml:space="preserve"> </w:t>
      </w:r>
      <w:r w:rsidRPr="00850DA0">
        <w:rPr>
          <w:rFonts w:asciiTheme="minorHAnsi" w:hAnsiTheme="minorHAnsi" w:cstheme="minorHAnsi"/>
          <w:w w:val="90"/>
        </w:rPr>
        <w:t>de</w:t>
      </w:r>
      <w:r w:rsidRPr="00850DA0">
        <w:rPr>
          <w:rFonts w:asciiTheme="minorHAnsi" w:hAnsiTheme="minorHAnsi" w:cstheme="minorHAnsi"/>
        </w:rPr>
        <w:t xml:space="preserve"> </w:t>
      </w:r>
      <w:r w:rsidRPr="00850DA0">
        <w:rPr>
          <w:rFonts w:asciiTheme="minorHAnsi" w:hAnsiTheme="minorHAnsi" w:cstheme="minorHAnsi"/>
          <w:w w:val="90"/>
        </w:rPr>
        <w:t>mise</w:t>
      </w:r>
      <w:r w:rsidRPr="00850DA0">
        <w:rPr>
          <w:rFonts w:asciiTheme="minorHAnsi" w:hAnsiTheme="minorHAnsi" w:cstheme="minorHAnsi"/>
          <w:spacing w:val="2"/>
        </w:rPr>
        <w:t xml:space="preserve"> </w:t>
      </w:r>
      <w:r w:rsidRPr="00850DA0">
        <w:rPr>
          <w:rFonts w:asciiTheme="minorHAnsi" w:hAnsiTheme="minorHAnsi" w:cstheme="minorHAnsi"/>
          <w:w w:val="90"/>
        </w:rPr>
        <w:t>à</w:t>
      </w:r>
      <w:r w:rsidRPr="00850DA0">
        <w:rPr>
          <w:rFonts w:asciiTheme="minorHAnsi" w:hAnsiTheme="minorHAnsi" w:cstheme="minorHAnsi"/>
          <w:spacing w:val="-2"/>
        </w:rPr>
        <w:t xml:space="preserve"> </w:t>
      </w:r>
      <w:r w:rsidRPr="00850DA0">
        <w:rPr>
          <w:rFonts w:asciiTheme="minorHAnsi" w:hAnsiTheme="minorHAnsi" w:cstheme="minorHAnsi"/>
          <w:w w:val="90"/>
        </w:rPr>
        <w:t>disposition</w:t>
      </w:r>
      <w:r w:rsidRPr="00850DA0">
        <w:rPr>
          <w:rFonts w:asciiTheme="minorHAnsi" w:hAnsiTheme="minorHAnsi" w:cstheme="minorHAnsi"/>
          <w:spacing w:val="2"/>
        </w:rPr>
        <w:t xml:space="preserve"> </w:t>
      </w:r>
      <w:r w:rsidRPr="00850DA0">
        <w:rPr>
          <w:rFonts w:asciiTheme="minorHAnsi" w:hAnsiTheme="minorHAnsi" w:cstheme="minorHAnsi"/>
          <w:w w:val="90"/>
        </w:rPr>
        <w:t>du</w:t>
      </w:r>
      <w:r w:rsidRPr="00850DA0">
        <w:rPr>
          <w:rFonts w:asciiTheme="minorHAnsi" w:hAnsiTheme="minorHAnsi" w:cstheme="minorHAnsi"/>
        </w:rPr>
        <w:t xml:space="preserve"> </w:t>
      </w:r>
      <w:r w:rsidRPr="00850DA0">
        <w:rPr>
          <w:rFonts w:asciiTheme="minorHAnsi" w:hAnsiTheme="minorHAnsi" w:cstheme="minorHAnsi"/>
          <w:spacing w:val="-2"/>
          <w:w w:val="90"/>
        </w:rPr>
        <w:t>public,</w:t>
      </w:r>
    </w:p>
    <w:p w:rsidR="0006299C" w:rsidRPr="00C46AE5" w:rsidRDefault="003063F9" w:rsidP="00C46AE5">
      <w:pPr>
        <w:pStyle w:val="Paragraphedeliste"/>
        <w:numPr>
          <w:ilvl w:val="2"/>
          <w:numId w:val="2"/>
        </w:numPr>
        <w:tabs>
          <w:tab w:val="left" w:pos="1260"/>
        </w:tabs>
        <w:ind w:left="1259" w:hanging="267"/>
        <w:rPr>
          <w:rFonts w:asciiTheme="minorHAnsi" w:hAnsiTheme="minorHAnsi" w:cstheme="minorHAnsi"/>
        </w:rPr>
      </w:pPr>
      <w:r w:rsidRPr="00BA02B2">
        <w:rPr>
          <w:rFonts w:asciiTheme="minorHAnsi" w:hAnsiTheme="minorHAnsi" w:cstheme="minorHAnsi"/>
          <w:w w:val="90"/>
        </w:rPr>
        <w:t>Notification</w:t>
      </w:r>
      <w:r w:rsidRPr="00BA02B2">
        <w:rPr>
          <w:rFonts w:asciiTheme="minorHAnsi" w:hAnsiTheme="minorHAnsi" w:cstheme="minorHAnsi"/>
          <w:spacing w:val="2"/>
        </w:rPr>
        <w:t xml:space="preserve"> </w:t>
      </w:r>
      <w:r w:rsidRPr="00BA02B2">
        <w:rPr>
          <w:rFonts w:asciiTheme="minorHAnsi" w:hAnsiTheme="minorHAnsi" w:cstheme="minorHAnsi"/>
          <w:w w:val="90"/>
        </w:rPr>
        <w:t>aux</w:t>
      </w:r>
      <w:r w:rsidRPr="00BA02B2">
        <w:rPr>
          <w:rFonts w:asciiTheme="minorHAnsi" w:hAnsiTheme="minorHAnsi" w:cstheme="minorHAnsi"/>
          <w:spacing w:val="5"/>
        </w:rPr>
        <w:t xml:space="preserve"> </w:t>
      </w:r>
      <w:r w:rsidRPr="00BA02B2">
        <w:rPr>
          <w:rFonts w:asciiTheme="minorHAnsi" w:hAnsiTheme="minorHAnsi" w:cstheme="minorHAnsi"/>
          <w:w w:val="90"/>
        </w:rPr>
        <w:t>Personnes</w:t>
      </w:r>
      <w:r w:rsidRPr="00BA02B2">
        <w:rPr>
          <w:rFonts w:asciiTheme="minorHAnsi" w:hAnsiTheme="minorHAnsi" w:cstheme="minorHAnsi"/>
          <w:spacing w:val="3"/>
        </w:rPr>
        <w:t xml:space="preserve"> </w:t>
      </w:r>
      <w:r w:rsidRPr="00BA02B2">
        <w:rPr>
          <w:rFonts w:asciiTheme="minorHAnsi" w:hAnsiTheme="minorHAnsi" w:cstheme="minorHAnsi"/>
          <w:w w:val="90"/>
        </w:rPr>
        <w:t>Publiques</w:t>
      </w:r>
      <w:r w:rsidRPr="00BA02B2">
        <w:rPr>
          <w:rFonts w:asciiTheme="minorHAnsi" w:hAnsiTheme="minorHAnsi" w:cstheme="minorHAnsi"/>
          <w:spacing w:val="6"/>
        </w:rPr>
        <w:t xml:space="preserve"> </w:t>
      </w:r>
      <w:r w:rsidRPr="00BA02B2">
        <w:rPr>
          <w:rFonts w:asciiTheme="minorHAnsi" w:hAnsiTheme="minorHAnsi" w:cstheme="minorHAnsi"/>
          <w:spacing w:val="-2"/>
          <w:w w:val="90"/>
        </w:rPr>
        <w:t>Associées,</w:t>
      </w:r>
    </w:p>
    <w:p w:rsidR="00850DA0" w:rsidRPr="003E4381" w:rsidRDefault="003063F9" w:rsidP="00850DA0">
      <w:pPr>
        <w:pStyle w:val="Paragraphedeliste"/>
        <w:numPr>
          <w:ilvl w:val="2"/>
          <w:numId w:val="2"/>
        </w:numPr>
        <w:tabs>
          <w:tab w:val="left" w:pos="1260"/>
        </w:tabs>
        <w:ind w:left="1259" w:hanging="267"/>
        <w:rPr>
          <w:rFonts w:asciiTheme="minorHAnsi" w:hAnsiTheme="minorHAnsi" w:cstheme="minorHAnsi"/>
        </w:rPr>
      </w:pPr>
      <w:r w:rsidRPr="00850DA0">
        <w:rPr>
          <w:rFonts w:asciiTheme="minorHAnsi" w:hAnsiTheme="minorHAnsi" w:cstheme="minorHAnsi"/>
          <w:w w:val="90"/>
        </w:rPr>
        <w:t>Publication</w:t>
      </w:r>
      <w:r w:rsidRPr="00850DA0">
        <w:rPr>
          <w:rFonts w:asciiTheme="minorHAnsi" w:hAnsiTheme="minorHAnsi" w:cstheme="minorHAnsi"/>
          <w:spacing w:val="-1"/>
        </w:rPr>
        <w:t xml:space="preserve"> </w:t>
      </w:r>
      <w:r w:rsidRPr="00850DA0">
        <w:rPr>
          <w:rFonts w:asciiTheme="minorHAnsi" w:hAnsiTheme="minorHAnsi" w:cstheme="minorHAnsi"/>
          <w:w w:val="90"/>
        </w:rPr>
        <w:t>et</w:t>
      </w:r>
      <w:r w:rsidRPr="00850DA0">
        <w:rPr>
          <w:rFonts w:asciiTheme="minorHAnsi" w:hAnsiTheme="minorHAnsi" w:cstheme="minorHAnsi"/>
          <w:spacing w:val="2"/>
        </w:rPr>
        <w:t xml:space="preserve"> </w:t>
      </w:r>
      <w:r w:rsidRPr="00850DA0">
        <w:rPr>
          <w:rFonts w:asciiTheme="minorHAnsi" w:hAnsiTheme="minorHAnsi" w:cstheme="minorHAnsi"/>
          <w:w w:val="90"/>
        </w:rPr>
        <w:t>affichage</w:t>
      </w:r>
      <w:r w:rsidRPr="00850DA0">
        <w:rPr>
          <w:rFonts w:asciiTheme="minorHAnsi" w:hAnsiTheme="minorHAnsi" w:cstheme="minorHAnsi"/>
          <w:spacing w:val="-1"/>
        </w:rPr>
        <w:t xml:space="preserve"> </w:t>
      </w:r>
      <w:r w:rsidRPr="00850DA0">
        <w:rPr>
          <w:rFonts w:asciiTheme="minorHAnsi" w:hAnsiTheme="minorHAnsi" w:cstheme="minorHAnsi"/>
          <w:w w:val="90"/>
        </w:rPr>
        <w:t>des</w:t>
      </w:r>
      <w:r w:rsidRPr="00850DA0">
        <w:rPr>
          <w:rFonts w:asciiTheme="minorHAnsi" w:hAnsiTheme="minorHAnsi" w:cstheme="minorHAnsi"/>
          <w:spacing w:val="-1"/>
        </w:rPr>
        <w:t xml:space="preserve"> </w:t>
      </w:r>
      <w:r w:rsidRPr="00850DA0">
        <w:rPr>
          <w:rFonts w:asciiTheme="minorHAnsi" w:hAnsiTheme="minorHAnsi" w:cstheme="minorHAnsi"/>
          <w:w w:val="90"/>
        </w:rPr>
        <w:t>modalités</w:t>
      </w:r>
      <w:r w:rsidRPr="00850DA0">
        <w:rPr>
          <w:rFonts w:asciiTheme="minorHAnsi" w:hAnsiTheme="minorHAnsi" w:cstheme="minorHAnsi"/>
          <w:spacing w:val="3"/>
        </w:rPr>
        <w:t xml:space="preserve"> </w:t>
      </w:r>
      <w:r w:rsidRPr="00850DA0">
        <w:rPr>
          <w:rFonts w:asciiTheme="minorHAnsi" w:hAnsiTheme="minorHAnsi" w:cstheme="minorHAnsi"/>
          <w:w w:val="90"/>
        </w:rPr>
        <w:t>de</w:t>
      </w:r>
      <w:r w:rsidRPr="00850DA0">
        <w:rPr>
          <w:rFonts w:asciiTheme="minorHAnsi" w:hAnsiTheme="minorHAnsi" w:cstheme="minorHAnsi"/>
          <w:spacing w:val="-1"/>
        </w:rPr>
        <w:t xml:space="preserve"> </w:t>
      </w:r>
      <w:r w:rsidRPr="00850DA0">
        <w:rPr>
          <w:rFonts w:asciiTheme="minorHAnsi" w:hAnsiTheme="minorHAnsi" w:cstheme="minorHAnsi"/>
          <w:w w:val="90"/>
        </w:rPr>
        <w:t>mise</w:t>
      </w:r>
      <w:r w:rsidRPr="00850DA0">
        <w:rPr>
          <w:rFonts w:asciiTheme="minorHAnsi" w:hAnsiTheme="minorHAnsi" w:cstheme="minorHAnsi"/>
          <w:spacing w:val="-2"/>
        </w:rPr>
        <w:t xml:space="preserve"> </w:t>
      </w:r>
      <w:r w:rsidRPr="00850DA0">
        <w:rPr>
          <w:rFonts w:asciiTheme="minorHAnsi" w:hAnsiTheme="minorHAnsi" w:cstheme="minorHAnsi"/>
          <w:w w:val="90"/>
        </w:rPr>
        <w:t>à</w:t>
      </w:r>
      <w:r w:rsidRPr="00850DA0">
        <w:rPr>
          <w:rFonts w:asciiTheme="minorHAnsi" w:hAnsiTheme="minorHAnsi" w:cstheme="minorHAnsi"/>
          <w:spacing w:val="1"/>
        </w:rPr>
        <w:t xml:space="preserve"> </w:t>
      </w:r>
      <w:r w:rsidRPr="00850DA0">
        <w:rPr>
          <w:rFonts w:asciiTheme="minorHAnsi" w:hAnsiTheme="minorHAnsi" w:cstheme="minorHAnsi"/>
          <w:spacing w:val="-2"/>
          <w:w w:val="90"/>
        </w:rPr>
        <w:t>disposition,</w:t>
      </w:r>
    </w:p>
    <w:p w:rsidR="00913614" w:rsidRPr="00850DA0" w:rsidRDefault="003063F9" w:rsidP="00850DA0">
      <w:pPr>
        <w:pStyle w:val="Paragraphedeliste"/>
        <w:numPr>
          <w:ilvl w:val="2"/>
          <w:numId w:val="2"/>
        </w:numPr>
        <w:tabs>
          <w:tab w:val="left" w:pos="1260"/>
        </w:tabs>
        <w:ind w:left="1259" w:hanging="267"/>
        <w:rPr>
          <w:rFonts w:asciiTheme="minorHAnsi" w:hAnsiTheme="minorHAnsi" w:cstheme="minorHAnsi"/>
        </w:rPr>
      </w:pPr>
      <w:r w:rsidRPr="00850DA0">
        <w:rPr>
          <w:rFonts w:asciiTheme="minorHAnsi" w:hAnsiTheme="minorHAnsi" w:cstheme="minorHAnsi"/>
          <w:w w:val="90"/>
        </w:rPr>
        <w:t>Mesures</w:t>
      </w:r>
      <w:r w:rsidRPr="00850DA0">
        <w:rPr>
          <w:rFonts w:asciiTheme="minorHAnsi" w:hAnsiTheme="minorHAnsi" w:cstheme="minorHAnsi"/>
          <w:spacing w:val="-1"/>
        </w:rPr>
        <w:t xml:space="preserve"> </w:t>
      </w:r>
      <w:r w:rsidRPr="00850DA0">
        <w:rPr>
          <w:rFonts w:asciiTheme="minorHAnsi" w:hAnsiTheme="minorHAnsi" w:cstheme="minorHAnsi"/>
          <w:w w:val="90"/>
        </w:rPr>
        <w:t>de</w:t>
      </w:r>
      <w:r w:rsidRPr="00850DA0">
        <w:rPr>
          <w:rFonts w:asciiTheme="minorHAnsi" w:hAnsiTheme="minorHAnsi" w:cstheme="minorHAnsi"/>
          <w:spacing w:val="1"/>
        </w:rPr>
        <w:t xml:space="preserve"> </w:t>
      </w:r>
      <w:r w:rsidRPr="00850DA0">
        <w:rPr>
          <w:rFonts w:asciiTheme="minorHAnsi" w:hAnsiTheme="minorHAnsi" w:cstheme="minorHAnsi"/>
          <w:w w:val="90"/>
        </w:rPr>
        <w:t>publicité</w:t>
      </w:r>
      <w:r w:rsidR="00850DA0">
        <w:rPr>
          <w:rFonts w:asciiTheme="minorHAnsi" w:hAnsiTheme="minorHAnsi" w:cstheme="minorHAnsi"/>
          <w:w w:val="90"/>
        </w:rPr>
        <w:t xml:space="preserve"> </w:t>
      </w:r>
      <w:r w:rsidR="00850DA0" w:rsidRPr="00BA02B2">
        <w:rPr>
          <w:rFonts w:asciiTheme="minorHAnsi" w:hAnsiTheme="minorHAnsi" w:cstheme="minorHAnsi"/>
          <w:w w:val="90"/>
        </w:rPr>
        <w:t>(8</w:t>
      </w:r>
      <w:r w:rsidR="00850DA0" w:rsidRPr="00BA02B2">
        <w:rPr>
          <w:rFonts w:asciiTheme="minorHAnsi" w:hAnsiTheme="minorHAnsi" w:cstheme="minorHAnsi"/>
        </w:rPr>
        <w:t xml:space="preserve"> </w:t>
      </w:r>
      <w:r w:rsidR="00850DA0" w:rsidRPr="00BA02B2">
        <w:rPr>
          <w:rFonts w:asciiTheme="minorHAnsi" w:hAnsiTheme="minorHAnsi" w:cstheme="minorHAnsi"/>
          <w:w w:val="90"/>
        </w:rPr>
        <w:t>jours</w:t>
      </w:r>
      <w:r w:rsidR="00850DA0" w:rsidRPr="00BA02B2">
        <w:rPr>
          <w:rFonts w:asciiTheme="minorHAnsi" w:hAnsiTheme="minorHAnsi" w:cstheme="minorHAnsi"/>
          <w:spacing w:val="-1"/>
        </w:rPr>
        <w:t xml:space="preserve"> </w:t>
      </w:r>
      <w:r w:rsidR="00850DA0" w:rsidRPr="00BA02B2">
        <w:rPr>
          <w:rFonts w:asciiTheme="minorHAnsi" w:hAnsiTheme="minorHAnsi" w:cstheme="minorHAnsi"/>
          <w:w w:val="90"/>
        </w:rPr>
        <w:t>au</w:t>
      </w:r>
      <w:r w:rsidR="00850DA0" w:rsidRPr="00BA02B2">
        <w:rPr>
          <w:rFonts w:asciiTheme="minorHAnsi" w:hAnsiTheme="minorHAnsi" w:cstheme="minorHAnsi"/>
          <w:spacing w:val="-2"/>
        </w:rPr>
        <w:t xml:space="preserve"> </w:t>
      </w:r>
      <w:r w:rsidR="00850DA0" w:rsidRPr="00BA02B2">
        <w:rPr>
          <w:rFonts w:asciiTheme="minorHAnsi" w:hAnsiTheme="minorHAnsi" w:cstheme="minorHAnsi"/>
          <w:w w:val="90"/>
        </w:rPr>
        <w:t>moins</w:t>
      </w:r>
      <w:r w:rsidR="00850DA0" w:rsidRPr="00BA02B2">
        <w:rPr>
          <w:rFonts w:asciiTheme="minorHAnsi" w:hAnsiTheme="minorHAnsi" w:cstheme="minorHAnsi"/>
          <w:spacing w:val="-1"/>
        </w:rPr>
        <w:t xml:space="preserve"> </w:t>
      </w:r>
      <w:r w:rsidR="00850DA0" w:rsidRPr="00BA02B2">
        <w:rPr>
          <w:rFonts w:asciiTheme="minorHAnsi" w:hAnsiTheme="minorHAnsi" w:cstheme="minorHAnsi"/>
          <w:w w:val="90"/>
        </w:rPr>
        <w:t>avant</w:t>
      </w:r>
      <w:r w:rsidR="00850DA0" w:rsidRPr="00BA02B2">
        <w:rPr>
          <w:rFonts w:asciiTheme="minorHAnsi" w:hAnsiTheme="minorHAnsi" w:cstheme="minorHAnsi"/>
          <w:spacing w:val="-4"/>
        </w:rPr>
        <w:t xml:space="preserve"> </w:t>
      </w:r>
      <w:r w:rsidR="00850DA0" w:rsidRPr="00BA02B2">
        <w:rPr>
          <w:rFonts w:asciiTheme="minorHAnsi" w:hAnsiTheme="minorHAnsi" w:cstheme="minorHAnsi"/>
          <w:w w:val="90"/>
        </w:rPr>
        <w:t>le</w:t>
      </w:r>
      <w:r w:rsidR="00850DA0" w:rsidRPr="00BA02B2">
        <w:rPr>
          <w:rFonts w:asciiTheme="minorHAnsi" w:hAnsiTheme="minorHAnsi" w:cstheme="minorHAnsi"/>
          <w:spacing w:val="1"/>
        </w:rPr>
        <w:t xml:space="preserve"> </w:t>
      </w:r>
      <w:r w:rsidR="00850DA0" w:rsidRPr="00BA02B2">
        <w:rPr>
          <w:rFonts w:asciiTheme="minorHAnsi" w:hAnsiTheme="minorHAnsi" w:cstheme="minorHAnsi"/>
          <w:w w:val="90"/>
        </w:rPr>
        <w:t>début</w:t>
      </w:r>
      <w:r w:rsidR="00850DA0" w:rsidRPr="00BA02B2">
        <w:rPr>
          <w:rFonts w:asciiTheme="minorHAnsi" w:hAnsiTheme="minorHAnsi" w:cstheme="minorHAnsi"/>
          <w:spacing w:val="1"/>
        </w:rPr>
        <w:t xml:space="preserve"> </w:t>
      </w:r>
      <w:r w:rsidR="00850DA0" w:rsidRPr="00BA02B2">
        <w:rPr>
          <w:rFonts w:asciiTheme="minorHAnsi" w:hAnsiTheme="minorHAnsi" w:cstheme="minorHAnsi"/>
          <w:w w:val="90"/>
        </w:rPr>
        <w:t>de</w:t>
      </w:r>
      <w:r w:rsidR="00850DA0" w:rsidRPr="00BA02B2">
        <w:rPr>
          <w:rFonts w:asciiTheme="minorHAnsi" w:hAnsiTheme="minorHAnsi" w:cstheme="minorHAnsi"/>
          <w:spacing w:val="-1"/>
        </w:rPr>
        <w:t xml:space="preserve"> </w:t>
      </w:r>
      <w:r w:rsidR="00850DA0" w:rsidRPr="00BA02B2">
        <w:rPr>
          <w:rFonts w:asciiTheme="minorHAnsi" w:hAnsiTheme="minorHAnsi" w:cstheme="minorHAnsi"/>
          <w:w w:val="90"/>
        </w:rPr>
        <w:t>la</w:t>
      </w:r>
      <w:r w:rsidR="00850DA0" w:rsidRPr="00BA02B2">
        <w:rPr>
          <w:rFonts w:asciiTheme="minorHAnsi" w:hAnsiTheme="minorHAnsi" w:cstheme="minorHAnsi"/>
        </w:rPr>
        <w:t xml:space="preserve"> </w:t>
      </w:r>
      <w:r w:rsidR="00850DA0" w:rsidRPr="00BA02B2">
        <w:rPr>
          <w:rFonts w:asciiTheme="minorHAnsi" w:hAnsiTheme="minorHAnsi" w:cstheme="minorHAnsi"/>
          <w:w w:val="90"/>
        </w:rPr>
        <w:t>mise</w:t>
      </w:r>
      <w:r w:rsidR="00850DA0" w:rsidRPr="00BA02B2">
        <w:rPr>
          <w:rFonts w:asciiTheme="minorHAnsi" w:hAnsiTheme="minorHAnsi" w:cstheme="minorHAnsi"/>
          <w:spacing w:val="-2"/>
        </w:rPr>
        <w:t xml:space="preserve"> </w:t>
      </w:r>
      <w:r w:rsidR="00850DA0" w:rsidRPr="00BA02B2">
        <w:rPr>
          <w:rFonts w:asciiTheme="minorHAnsi" w:hAnsiTheme="minorHAnsi" w:cstheme="minorHAnsi"/>
          <w:w w:val="90"/>
        </w:rPr>
        <w:t>à</w:t>
      </w:r>
      <w:r w:rsidR="00850DA0" w:rsidRPr="00BA02B2">
        <w:rPr>
          <w:rFonts w:asciiTheme="minorHAnsi" w:hAnsiTheme="minorHAnsi" w:cstheme="minorHAnsi"/>
          <w:spacing w:val="1"/>
        </w:rPr>
        <w:t xml:space="preserve"> </w:t>
      </w:r>
      <w:r w:rsidR="00850DA0">
        <w:rPr>
          <w:rFonts w:asciiTheme="minorHAnsi" w:hAnsiTheme="minorHAnsi" w:cstheme="minorHAnsi"/>
          <w:spacing w:val="-2"/>
          <w:w w:val="90"/>
        </w:rPr>
        <w:t>disposition)</w:t>
      </w:r>
      <w:r w:rsidRPr="00850DA0">
        <w:rPr>
          <w:rFonts w:asciiTheme="minorHAnsi" w:hAnsiTheme="minorHAnsi" w:cstheme="minorHAnsi"/>
          <w:spacing w:val="1"/>
        </w:rPr>
        <w:t xml:space="preserve"> </w:t>
      </w:r>
      <w:r w:rsidRPr="00850DA0">
        <w:rPr>
          <w:rFonts w:asciiTheme="minorHAnsi" w:hAnsiTheme="minorHAnsi" w:cstheme="minorHAnsi"/>
          <w:spacing w:val="-10"/>
          <w:w w:val="90"/>
        </w:rPr>
        <w:t>:</w:t>
      </w:r>
    </w:p>
    <w:p w:rsidR="00913614" w:rsidRPr="00BA02B2" w:rsidRDefault="00850DA0" w:rsidP="00850DA0">
      <w:pPr>
        <w:pStyle w:val="Corpsdetexte"/>
        <w:ind w:left="539" w:firstLine="720"/>
        <w:rPr>
          <w:rFonts w:asciiTheme="minorHAnsi" w:hAnsiTheme="minorHAnsi" w:cstheme="minorHAnsi"/>
        </w:rPr>
      </w:pPr>
      <w:r>
        <w:rPr>
          <w:rFonts w:asciiTheme="minorHAnsi" w:hAnsiTheme="minorHAnsi" w:cstheme="minorHAnsi"/>
          <w:w w:val="90"/>
        </w:rPr>
        <w:t>- P</w:t>
      </w:r>
      <w:r w:rsidR="003063F9" w:rsidRPr="00BA02B2">
        <w:rPr>
          <w:rFonts w:asciiTheme="minorHAnsi" w:hAnsiTheme="minorHAnsi" w:cstheme="minorHAnsi"/>
          <w:w w:val="90"/>
        </w:rPr>
        <w:t>ublication</w:t>
      </w:r>
      <w:r w:rsidR="003063F9" w:rsidRPr="00BA02B2">
        <w:rPr>
          <w:rFonts w:asciiTheme="minorHAnsi" w:hAnsiTheme="minorHAnsi" w:cstheme="minorHAnsi"/>
          <w:spacing w:val="4"/>
        </w:rPr>
        <w:t xml:space="preserve"> </w:t>
      </w:r>
      <w:r w:rsidR="003063F9" w:rsidRPr="00BA02B2">
        <w:rPr>
          <w:rFonts w:asciiTheme="minorHAnsi" w:hAnsiTheme="minorHAnsi" w:cstheme="minorHAnsi"/>
          <w:w w:val="90"/>
        </w:rPr>
        <w:t>d’un</w:t>
      </w:r>
      <w:r w:rsidR="003063F9" w:rsidRPr="00BA02B2">
        <w:rPr>
          <w:rFonts w:asciiTheme="minorHAnsi" w:hAnsiTheme="minorHAnsi" w:cstheme="minorHAnsi"/>
          <w:spacing w:val="4"/>
        </w:rPr>
        <w:t xml:space="preserve"> </w:t>
      </w:r>
      <w:r w:rsidR="003063F9" w:rsidRPr="00BA02B2">
        <w:rPr>
          <w:rFonts w:asciiTheme="minorHAnsi" w:hAnsiTheme="minorHAnsi" w:cstheme="minorHAnsi"/>
          <w:w w:val="90"/>
        </w:rPr>
        <w:t>avis</w:t>
      </w:r>
      <w:r w:rsidR="003063F9" w:rsidRPr="00BA02B2">
        <w:rPr>
          <w:rFonts w:asciiTheme="minorHAnsi" w:hAnsiTheme="minorHAnsi" w:cstheme="minorHAnsi"/>
          <w:spacing w:val="5"/>
        </w:rPr>
        <w:t xml:space="preserve"> </w:t>
      </w:r>
      <w:r w:rsidR="003063F9" w:rsidRPr="00BA02B2">
        <w:rPr>
          <w:rFonts w:asciiTheme="minorHAnsi" w:hAnsiTheme="minorHAnsi" w:cstheme="minorHAnsi"/>
          <w:w w:val="90"/>
        </w:rPr>
        <w:t>dans</w:t>
      </w:r>
      <w:r w:rsidR="003063F9" w:rsidRPr="00BA02B2">
        <w:rPr>
          <w:rFonts w:asciiTheme="minorHAnsi" w:hAnsiTheme="minorHAnsi" w:cstheme="minorHAnsi"/>
          <w:spacing w:val="4"/>
        </w:rPr>
        <w:t xml:space="preserve"> </w:t>
      </w:r>
      <w:r w:rsidR="003063F9" w:rsidRPr="00BA02B2">
        <w:rPr>
          <w:rFonts w:asciiTheme="minorHAnsi" w:hAnsiTheme="minorHAnsi" w:cstheme="minorHAnsi"/>
          <w:w w:val="90"/>
        </w:rPr>
        <w:t>un</w:t>
      </w:r>
      <w:r w:rsidR="003063F9" w:rsidRPr="00BA02B2">
        <w:rPr>
          <w:rFonts w:asciiTheme="minorHAnsi" w:hAnsiTheme="minorHAnsi" w:cstheme="minorHAnsi"/>
          <w:spacing w:val="4"/>
        </w:rPr>
        <w:t xml:space="preserve"> </w:t>
      </w:r>
      <w:r w:rsidR="003063F9" w:rsidRPr="00BA02B2">
        <w:rPr>
          <w:rFonts w:asciiTheme="minorHAnsi" w:hAnsiTheme="minorHAnsi" w:cstheme="minorHAnsi"/>
          <w:w w:val="90"/>
        </w:rPr>
        <w:t>journal</w:t>
      </w:r>
      <w:r w:rsidR="003063F9" w:rsidRPr="00BA02B2">
        <w:rPr>
          <w:rFonts w:asciiTheme="minorHAnsi" w:hAnsiTheme="minorHAnsi" w:cstheme="minorHAnsi"/>
          <w:spacing w:val="8"/>
        </w:rPr>
        <w:t xml:space="preserve"> </w:t>
      </w:r>
      <w:r w:rsidR="003063F9" w:rsidRPr="00BA02B2">
        <w:rPr>
          <w:rFonts w:asciiTheme="minorHAnsi" w:hAnsiTheme="minorHAnsi" w:cstheme="minorHAnsi"/>
          <w:w w:val="90"/>
        </w:rPr>
        <w:t>diffusé</w:t>
      </w:r>
      <w:r w:rsidR="003063F9" w:rsidRPr="00BA02B2">
        <w:rPr>
          <w:rFonts w:asciiTheme="minorHAnsi" w:hAnsiTheme="minorHAnsi" w:cstheme="minorHAnsi"/>
          <w:spacing w:val="6"/>
        </w:rPr>
        <w:t xml:space="preserve"> </w:t>
      </w:r>
      <w:r w:rsidR="003063F9" w:rsidRPr="00BA02B2">
        <w:rPr>
          <w:rFonts w:asciiTheme="minorHAnsi" w:hAnsiTheme="minorHAnsi" w:cstheme="minorHAnsi"/>
          <w:w w:val="90"/>
        </w:rPr>
        <w:t>dans</w:t>
      </w:r>
      <w:r w:rsidR="003063F9" w:rsidRPr="00BA02B2">
        <w:rPr>
          <w:rFonts w:asciiTheme="minorHAnsi" w:hAnsiTheme="minorHAnsi" w:cstheme="minorHAnsi"/>
          <w:spacing w:val="4"/>
        </w:rPr>
        <w:t xml:space="preserve"> </w:t>
      </w:r>
      <w:r w:rsidR="003063F9" w:rsidRPr="00BA02B2">
        <w:rPr>
          <w:rFonts w:asciiTheme="minorHAnsi" w:hAnsiTheme="minorHAnsi" w:cstheme="minorHAnsi"/>
          <w:w w:val="90"/>
        </w:rPr>
        <w:t>le</w:t>
      </w:r>
      <w:r w:rsidR="003063F9" w:rsidRPr="00BA02B2">
        <w:rPr>
          <w:rFonts w:asciiTheme="minorHAnsi" w:hAnsiTheme="minorHAnsi" w:cstheme="minorHAnsi"/>
          <w:spacing w:val="6"/>
        </w:rPr>
        <w:t xml:space="preserve"> </w:t>
      </w:r>
      <w:r w:rsidR="003063F9" w:rsidRPr="00BA02B2">
        <w:rPr>
          <w:rFonts w:asciiTheme="minorHAnsi" w:hAnsiTheme="minorHAnsi" w:cstheme="minorHAnsi"/>
          <w:spacing w:val="-2"/>
          <w:w w:val="90"/>
        </w:rPr>
        <w:t>département,</w:t>
      </w:r>
    </w:p>
    <w:p w:rsidR="00850DA0" w:rsidRDefault="00850DA0" w:rsidP="00850DA0">
      <w:pPr>
        <w:pStyle w:val="Corpsdetexte"/>
        <w:ind w:left="539" w:firstLine="720"/>
        <w:rPr>
          <w:rFonts w:asciiTheme="minorHAnsi" w:hAnsiTheme="minorHAnsi" w:cstheme="minorHAnsi"/>
          <w:spacing w:val="-2"/>
          <w:w w:val="90"/>
        </w:rPr>
      </w:pPr>
      <w:r>
        <w:rPr>
          <w:rFonts w:asciiTheme="minorHAnsi" w:hAnsiTheme="minorHAnsi" w:cstheme="minorHAnsi"/>
          <w:w w:val="90"/>
        </w:rPr>
        <w:t xml:space="preserve">- </w:t>
      </w:r>
      <w:r w:rsidR="003063F9" w:rsidRPr="00BA02B2">
        <w:rPr>
          <w:rFonts w:asciiTheme="minorHAnsi" w:hAnsiTheme="minorHAnsi" w:cstheme="minorHAnsi"/>
          <w:w w:val="90"/>
        </w:rPr>
        <w:t>Affichage</w:t>
      </w:r>
      <w:r w:rsidR="003063F9" w:rsidRPr="00BA02B2">
        <w:rPr>
          <w:rFonts w:asciiTheme="minorHAnsi" w:hAnsiTheme="minorHAnsi" w:cstheme="minorHAnsi"/>
          <w:spacing w:val="24"/>
        </w:rPr>
        <w:t xml:space="preserve"> </w:t>
      </w:r>
      <w:r w:rsidR="003063F9" w:rsidRPr="00BA02B2">
        <w:rPr>
          <w:rFonts w:asciiTheme="minorHAnsi" w:hAnsiTheme="minorHAnsi" w:cstheme="minorHAnsi"/>
          <w:w w:val="90"/>
        </w:rPr>
        <w:t>en</w:t>
      </w:r>
      <w:r w:rsidR="003063F9" w:rsidRPr="00BA02B2">
        <w:rPr>
          <w:rFonts w:asciiTheme="minorHAnsi" w:hAnsiTheme="minorHAnsi" w:cstheme="minorHAnsi"/>
          <w:spacing w:val="21"/>
        </w:rPr>
        <w:t xml:space="preserve"> </w:t>
      </w:r>
      <w:r w:rsidR="003063F9" w:rsidRPr="00BA02B2">
        <w:rPr>
          <w:rFonts w:asciiTheme="minorHAnsi" w:hAnsiTheme="minorHAnsi" w:cstheme="minorHAnsi"/>
          <w:spacing w:val="-2"/>
          <w:w w:val="90"/>
        </w:rPr>
        <w:t>mairie.</w:t>
      </w:r>
    </w:p>
    <w:p w:rsidR="00850DA0" w:rsidRDefault="00850DA0" w:rsidP="00850DA0">
      <w:pPr>
        <w:pStyle w:val="Corpsdetexte"/>
        <w:ind w:left="993" w:right="670"/>
        <w:jc w:val="both"/>
        <w:rPr>
          <w:rFonts w:asciiTheme="minorHAnsi" w:hAnsiTheme="minorHAnsi" w:cstheme="minorHAnsi"/>
          <w:spacing w:val="-2"/>
          <w:w w:val="90"/>
        </w:rPr>
      </w:pPr>
      <w:r>
        <w:rPr>
          <w:rFonts w:asciiTheme="minorHAnsi" w:hAnsiTheme="minorHAnsi" w:cstheme="minorHAnsi"/>
          <w:spacing w:val="-8"/>
        </w:rPr>
        <w:sym w:font="Wingdings" w:char="F0D8"/>
      </w:r>
      <w:r>
        <w:rPr>
          <w:rFonts w:asciiTheme="minorHAnsi" w:hAnsiTheme="minorHAnsi" w:cstheme="minorHAnsi"/>
          <w:spacing w:val="-8"/>
        </w:rPr>
        <w:t xml:space="preserve"> </w:t>
      </w:r>
      <w:r w:rsidR="003063F9" w:rsidRPr="00850DA0">
        <w:rPr>
          <w:rFonts w:asciiTheme="minorHAnsi" w:hAnsiTheme="minorHAnsi" w:cstheme="minorHAnsi"/>
          <w:spacing w:val="-8"/>
        </w:rPr>
        <w:t>Mise</w:t>
      </w:r>
      <w:r w:rsidR="003063F9" w:rsidRPr="00850DA0">
        <w:rPr>
          <w:rFonts w:asciiTheme="minorHAnsi" w:hAnsiTheme="minorHAnsi" w:cstheme="minorHAnsi"/>
          <w:spacing w:val="-6"/>
        </w:rPr>
        <w:t xml:space="preserve"> </w:t>
      </w:r>
      <w:r w:rsidR="003063F9" w:rsidRPr="00850DA0">
        <w:rPr>
          <w:rFonts w:asciiTheme="minorHAnsi" w:hAnsiTheme="minorHAnsi" w:cstheme="minorHAnsi"/>
          <w:spacing w:val="-8"/>
        </w:rPr>
        <w:t>à</w:t>
      </w:r>
      <w:r w:rsidR="003063F9" w:rsidRPr="00850DA0">
        <w:rPr>
          <w:rFonts w:asciiTheme="minorHAnsi" w:hAnsiTheme="minorHAnsi" w:cstheme="minorHAnsi"/>
          <w:spacing w:val="-3"/>
        </w:rPr>
        <w:t xml:space="preserve"> </w:t>
      </w:r>
      <w:r w:rsidR="003063F9" w:rsidRPr="00850DA0">
        <w:rPr>
          <w:rFonts w:asciiTheme="minorHAnsi" w:hAnsiTheme="minorHAnsi" w:cstheme="minorHAnsi"/>
          <w:spacing w:val="-8"/>
        </w:rPr>
        <w:t>disposition</w:t>
      </w:r>
      <w:r w:rsidR="003063F9" w:rsidRPr="00850DA0">
        <w:rPr>
          <w:rFonts w:asciiTheme="minorHAnsi" w:hAnsiTheme="minorHAnsi" w:cstheme="minorHAnsi"/>
          <w:spacing w:val="-3"/>
        </w:rPr>
        <w:t xml:space="preserve"> </w:t>
      </w:r>
      <w:r w:rsidR="003063F9" w:rsidRPr="00850DA0">
        <w:rPr>
          <w:rFonts w:asciiTheme="minorHAnsi" w:hAnsiTheme="minorHAnsi" w:cstheme="minorHAnsi"/>
          <w:spacing w:val="-8"/>
        </w:rPr>
        <w:t>du</w:t>
      </w:r>
      <w:r w:rsidR="003063F9" w:rsidRPr="00850DA0">
        <w:rPr>
          <w:rFonts w:asciiTheme="minorHAnsi" w:hAnsiTheme="minorHAnsi" w:cstheme="minorHAnsi"/>
          <w:spacing w:val="-3"/>
        </w:rPr>
        <w:t xml:space="preserve"> </w:t>
      </w:r>
      <w:r w:rsidR="003063F9" w:rsidRPr="00850DA0">
        <w:rPr>
          <w:rFonts w:asciiTheme="minorHAnsi" w:hAnsiTheme="minorHAnsi" w:cstheme="minorHAnsi"/>
          <w:spacing w:val="-8"/>
        </w:rPr>
        <w:t>public</w:t>
      </w:r>
      <w:r w:rsidR="003063F9" w:rsidRPr="00850DA0">
        <w:rPr>
          <w:rFonts w:asciiTheme="minorHAnsi" w:hAnsiTheme="minorHAnsi" w:cstheme="minorHAnsi"/>
          <w:spacing w:val="-1"/>
        </w:rPr>
        <w:t xml:space="preserve"> </w:t>
      </w:r>
      <w:r w:rsidR="003063F9" w:rsidRPr="00850DA0">
        <w:rPr>
          <w:rFonts w:asciiTheme="minorHAnsi" w:hAnsiTheme="minorHAnsi" w:cstheme="minorHAnsi"/>
          <w:spacing w:val="-8"/>
        </w:rPr>
        <w:t>en</w:t>
      </w:r>
      <w:r w:rsidR="003063F9" w:rsidRPr="00850DA0">
        <w:rPr>
          <w:rFonts w:asciiTheme="minorHAnsi" w:hAnsiTheme="minorHAnsi" w:cstheme="minorHAnsi"/>
        </w:rPr>
        <w:t xml:space="preserve"> </w:t>
      </w:r>
      <w:r w:rsidR="003063F9" w:rsidRPr="00850DA0">
        <w:rPr>
          <w:rFonts w:asciiTheme="minorHAnsi" w:hAnsiTheme="minorHAnsi" w:cstheme="minorHAnsi"/>
          <w:spacing w:val="-8"/>
        </w:rPr>
        <w:t>mairie</w:t>
      </w:r>
      <w:r w:rsidR="003063F9" w:rsidRPr="00850DA0">
        <w:rPr>
          <w:rFonts w:asciiTheme="minorHAnsi" w:hAnsiTheme="minorHAnsi" w:cstheme="minorHAnsi"/>
          <w:spacing w:val="-4"/>
        </w:rPr>
        <w:t xml:space="preserve"> </w:t>
      </w:r>
      <w:r w:rsidR="003063F9" w:rsidRPr="00850DA0">
        <w:rPr>
          <w:rFonts w:asciiTheme="minorHAnsi" w:hAnsiTheme="minorHAnsi" w:cstheme="minorHAnsi"/>
          <w:spacing w:val="-8"/>
        </w:rPr>
        <w:t>pour</w:t>
      </w:r>
      <w:r w:rsidR="003063F9" w:rsidRPr="00850DA0">
        <w:rPr>
          <w:rFonts w:asciiTheme="minorHAnsi" w:hAnsiTheme="minorHAnsi" w:cstheme="minorHAnsi"/>
          <w:spacing w:val="-4"/>
        </w:rPr>
        <w:t xml:space="preserve"> </w:t>
      </w:r>
      <w:r w:rsidR="003063F9" w:rsidRPr="00850DA0">
        <w:rPr>
          <w:rFonts w:asciiTheme="minorHAnsi" w:hAnsiTheme="minorHAnsi" w:cstheme="minorHAnsi"/>
          <w:spacing w:val="-8"/>
        </w:rPr>
        <w:t>une</w:t>
      </w:r>
      <w:r w:rsidR="003063F9" w:rsidRPr="00850DA0">
        <w:rPr>
          <w:rFonts w:asciiTheme="minorHAnsi" w:hAnsiTheme="minorHAnsi" w:cstheme="minorHAnsi"/>
          <w:spacing w:val="-3"/>
        </w:rPr>
        <w:t xml:space="preserve"> </w:t>
      </w:r>
      <w:r w:rsidR="003063F9" w:rsidRPr="00850DA0">
        <w:rPr>
          <w:rFonts w:asciiTheme="minorHAnsi" w:hAnsiTheme="minorHAnsi" w:cstheme="minorHAnsi"/>
          <w:spacing w:val="-8"/>
        </w:rPr>
        <w:t>durée</w:t>
      </w:r>
      <w:r w:rsidR="003063F9" w:rsidRPr="00850DA0">
        <w:rPr>
          <w:rFonts w:asciiTheme="minorHAnsi" w:hAnsiTheme="minorHAnsi" w:cstheme="minorHAnsi"/>
        </w:rPr>
        <w:t xml:space="preserve"> </w:t>
      </w:r>
      <w:r w:rsidR="003063F9" w:rsidRPr="00850DA0">
        <w:rPr>
          <w:rFonts w:asciiTheme="minorHAnsi" w:hAnsiTheme="minorHAnsi" w:cstheme="minorHAnsi"/>
          <w:spacing w:val="-8"/>
        </w:rPr>
        <w:t>d’un</w:t>
      </w:r>
      <w:r w:rsidR="003063F9" w:rsidRPr="00850DA0">
        <w:rPr>
          <w:rFonts w:asciiTheme="minorHAnsi" w:hAnsiTheme="minorHAnsi" w:cstheme="minorHAnsi"/>
        </w:rPr>
        <w:t xml:space="preserve"> </w:t>
      </w:r>
      <w:r w:rsidR="003063F9" w:rsidRPr="00850DA0">
        <w:rPr>
          <w:rFonts w:asciiTheme="minorHAnsi" w:hAnsiTheme="minorHAnsi" w:cstheme="minorHAnsi"/>
          <w:spacing w:val="-8"/>
        </w:rPr>
        <w:t>mois</w:t>
      </w:r>
      <w:r w:rsidR="003063F9" w:rsidRPr="00850DA0">
        <w:rPr>
          <w:rFonts w:asciiTheme="minorHAnsi" w:hAnsiTheme="minorHAnsi" w:cstheme="minorHAnsi"/>
        </w:rPr>
        <w:t xml:space="preserve"> </w:t>
      </w:r>
      <w:r w:rsidR="003063F9" w:rsidRPr="00850DA0">
        <w:rPr>
          <w:rFonts w:asciiTheme="minorHAnsi" w:hAnsiTheme="minorHAnsi" w:cstheme="minorHAnsi"/>
          <w:spacing w:val="-8"/>
        </w:rPr>
        <w:t>avec</w:t>
      </w:r>
      <w:r w:rsidR="003063F9" w:rsidRPr="00850DA0">
        <w:rPr>
          <w:rFonts w:asciiTheme="minorHAnsi" w:hAnsiTheme="minorHAnsi" w:cstheme="minorHAnsi"/>
          <w:spacing w:val="-4"/>
        </w:rPr>
        <w:t xml:space="preserve"> </w:t>
      </w:r>
      <w:r w:rsidR="003063F9" w:rsidRPr="00850DA0">
        <w:rPr>
          <w:rFonts w:asciiTheme="minorHAnsi" w:hAnsiTheme="minorHAnsi" w:cstheme="minorHAnsi"/>
          <w:spacing w:val="-8"/>
        </w:rPr>
        <w:t>l’ouverture</w:t>
      </w:r>
      <w:r w:rsidR="003063F9" w:rsidRPr="00850DA0">
        <w:rPr>
          <w:rFonts w:asciiTheme="minorHAnsi" w:hAnsiTheme="minorHAnsi" w:cstheme="minorHAnsi"/>
          <w:spacing w:val="-6"/>
        </w:rPr>
        <w:t xml:space="preserve"> </w:t>
      </w:r>
      <w:r w:rsidR="003063F9" w:rsidRPr="00850DA0">
        <w:rPr>
          <w:rFonts w:asciiTheme="minorHAnsi" w:hAnsiTheme="minorHAnsi" w:cstheme="minorHAnsi"/>
          <w:spacing w:val="-8"/>
        </w:rPr>
        <w:t>d’un</w:t>
      </w:r>
      <w:r w:rsidR="003063F9" w:rsidRPr="00850DA0">
        <w:rPr>
          <w:rFonts w:asciiTheme="minorHAnsi" w:hAnsiTheme="minorHAnsi" w:cstheme="minorHAnsi"/>
        </w:rPr>
        <w:t xml:space="preserve"> </w:t>
      </w:r>
      <w:r w:rsidR="003063F9" w:rsidRPr="00850DA0">
        <w:rPr>
          <w:rFonts w:asciiTheme="minorHAnsi" w:hAnsiTheme="minorHAnsi" w:cstheme="minorHAnsi"/>
          <w:spacing w:val="-8"/>
        </w:rPr>
        <w:t>registre</w:t>
      </w:r>
      <w:r>
        <w:rPr>
          <w:rFonts w:asciiTheme="minorHAnsi" w:hAnsiTheme="minorHAnsi" w:cstheme="minorHAnsi"/>
        </w:rPr>
        <w:t xml:space="preserve"> </w:t>
      </w:r>
      <w:r w:rsidR="003063F9" w:rsidRPr="00BA02B2">
        <w:rPr>
          <w:rFonts w:asciiTheme="minorHAnsi" w:hAnsiTheme="minorHAnsi" w:cstheme="minorHAnsi"/>
          <w:w w:val="90"/>
        </w:rPr>
        <w:t>pour</w:t>
      </w:r>
      <w:r w:rsidR="003063F9" w:rsidRPr="00BA02B2">
        <w:rPr>
          <w:rFonts w:asciiTheme="minorHAnsi" w:hAnsiTheme="minorHAnsi" w:cstheme="minorHAnsi"/>
          <w:spacing w:val="-1"/>
        </w:rPr>
        <w:t xml:space="preserve"> </w:t>
      </w:r>
      <w:r w:rsidR="003063F9" w:rsidRPr="00BA02B2">
        <w:rPr>
          <w:rFonts w:asciiTheme="minorHAnsi" w:hAnsiTheme="minorHAnsi" w:cstheme="minorHAnsi"/>
          <w:w w:val="90"/>
        </w:rPr>
        <w:t>permettre</w:t>
      </w:r>
      <w:r w:rsidR="003063F9" w:rsidRPr="00BA02B2">
        <w:rPr>
          <w:rFonts w:asciiTheme="minorHAnsi" w:hAnsiTheme="minorHAnsi" w:cstheme="minorHAnsi"/>
          <w:spacing w:val="-2"/>
        </w:rPr>
        <w:t xml:space="preserve"> </w:t>
      </w:r>
      <w:r w:rsidR="003063F9" w:rsidRPr="00BA02B2">
        <w:rPr>
          <w:rFonts w:asciiTheme="minorHAnsi" w:hAnsiTheme="minorHAnsi" w:cstheme="minorHAnsi"/>
          <w:w w:val="90"/>
        </w:rPr>
        <w:t>au</w:t>
      </w:r>
      <w:r w:rsidR="003063F9" w:rsidRPr="00BA02B2">
        <w:rPr>
          <w:rFonts w:asciiTheme="minorHAnsi" w:hAnsiTheme="minorHAnsi" w:cstheme="minorHAnsi"/>
          <w:spacing w:val="1"/>
        </w:rPr>
        <w:t xml:space="preserve"> </w:t>
      </w:r>
      <w:r w:rsidR="003063F9" w:rsidRPr="00BA02B2">
        <w:rPr>
          <w:rFonts w:asciiTheme="minorHAnsi" w:hAnsiTheme="minorHAnsi" w:cstheme="minorHAnsi"/>
          <w:w w:val="90"/>
        </w:rPr>
        <w:t>public</w:t>
      </w:r>
      <w:r w:rsidR="003063F9" w:rsidRPr="00BA02B2">
        <w:rPr>
          <w:rFonts w:asciiTheme="minorHAnsi" w:hAnsiTheme="minorHAnsi" w:cstheme="minorHAnsi"/>
          <w:spacing w:val="-1"/>
        </w:rPr>
        <w:t xml:space="preserve"> </w:t>
      </w:r>
      <w:r w:rsidR="003063F9" w:rsidRPr="00BA02B2">
        <w:rPr>
          <w:rFonts w:asciiTheme="minorHAnsi" w:hAnsiTheme="minorHAnsi" w:cstheme="minorHAnsi"/>
          <w:w w:val="90"/>
        </w:rPr>
        <w:t>de</w:t>
      </w:r>
      <w:r w:rsidR="003063F9" w:rsidRPr="00BA02B2">
        <w:rPr>
          <w:rFonts w:asciiTheme="minorHAnsi" w:hAnsiTheme="minorHAnsi" w:cstheme="minorHAnsi"/>
          <w:spacing w:val="-1"/>
        </w:rPr>
        <w:t xml:space="preserve"> </w:t>
      </w:r>
      <w:r w:rsidR="003063F9" w:rsidRPr="00BA02B2">
        <w:rPr>
          <w:rFonts w:asciiTheme="minorHAnsi" w:hAnsiTheme="minorHAnsi" w:cstheme="minorHAnsi"/>
          <w:w w:val="90"/>
        </w:rPr>
        <w:t>formuler</w:t>
      </w:r>
      <w:r w:rsidR="003063F9" w:rsidRPr="00BA02B2">
        <w:rPr>
          <w:rFonts w:asciiTheme="minorHAnsi" w:hAnsiTheme="minorHAnsi" w:cstheme="minorHAnsi"/>
        </w:rPr>
        <w:t xml:space="preserve"> </w:t>
      </w:r>
      <w:r w:rsidR="003063F9" w:rsidRPr="00BA02B2">
        <w:rPr>
          <w:rFonts w:asciiTheme="minorHAnsi" w:hAnsiTheme="minorHAnsi" w:cstheme="minorHAnsi"/>
          <w:w w:val="90"/>
        </w:rPr>
        <w:t>ses</w:t>
      </w:r>
      <w:r w:rsidR="003063F9" w:rsidRPr="00BA02B2">
        <w:rPr>
          <w:rFonts w:asciiTheme="minorHAnsi" w:hAnsiTheme="minorHAnsi" w:cstheme="minorHAnsi"/>
          <w:spacing w:val="2"/>
        </w:rPr>
        <w:t xml:space="preserve"> </w:t>
      </w:r>
      <w:r w:rsidR="003063F9" w:rsidRPr="00BA02B2">
        <w:rPr>
          <w:rFonts w:asciiTheme="minorHAnsi" w:hAnsiTheme="minorHAnsi" w:cstheme="minorHAnsi"/>
          <w:spacing w:val="-2"/>
          <w:w w:val="90"/>
        </w:rPr>
        <w:t>observations,</w:t>
      </w:r>
    </w:p>
    <w:p w:rsidR="00850DA0" w:rsidRDefault="00850DA0" w:rsidP="00850DA0">
      <w:pPr>
        <w:pStyle w:val="Corpsdetexte"/>
        <w:ind w:left="993" w:right="670"/>
        <w:jc w:val="both"/>
        <w:rPr>
          <w:rFonts w:asciiTheme="minorHAnsi" w:hAnsiTheme="minorHAnsi" w:cstheme="minorHAnsi"/>
          <w:spacing w:val="-2"/>
          <w:w w:val="90"/>
        </w:rPr>
      </w:pPr>
      <w:r>
        <w:rPr>
          <w:rFonts w:asciiTheme="minorHAnsi" w:hAnsiTheme="minorHAnsi" w:cstheme="minorHAnsi"/>
          <w:spacing w:val="-2"/>
          <w:w w:val="90"/>
        </w:rPr>
        <w:sym w:font="Wingdings" w:char="F0D8"/>
      </w:r>
      <w:r>
        <w:rPr>
          <w:rFonts w:asciiTheme="minorHAnsi" w:hAnsiTheme="minorHAnsi" w:cstheme="minorHAnsi"/>
          <w:spacing w:val="-2"/>
          <w:w w:val="90"/>
        </w:rPr>
        <w:t xml:space="preserve"> </w:t>
      </w:r>
      <w:r w:rsidR="003063F9" w:rsidRPr="00850DA0">
        <w:rPr>
          <w:rFonts w:asciiTheme="minorHAnsi" w:hAnsiTheme="minorHAnsi" w:cstheme="minorHAnsi"/>
          <w:w w:val="90"/>
        </w:rPr>
        <w:t>Bilan</w:t>
      </w:r>
      <w:r w:rsidR="003063F9" w:rsidRPr="00850DA0">
        <w:rPr>
          <w:rFonts w:asciiTheme="minorHAnsi" w:hAnsiTheme="minorHAnsi" w:cstheme="minorHAnsi"/>
          <w:spacing w:val="-1"/>
        </w:rPr>
        <w:t xml:space="preserve"> </w:t>
      </w:r>
      <w:r w:rsidR="003063F9" w:rsidRPr="00850DA0">
        <w:rPr>
          <w:rFonts w:asciiTheme="minorHAnsi" w:hAnsiTheme="minorHAnsi" w:cstheme="minorHAnsi"/>
          <w:w w:val="90"/>
        </w:rPr>
        <w:t>de</w:t>
      </w:r>
      <w:r w:rsidR="003063F9" w:rsidRPr="00850DA0">
        <w:rPr>
          <w:rFonts w:asciiTheme="minorHAnsi" w:hAnsiTheme="minorHAnsi" w:cstheme="minorHAnsi"/>
          <w:spacing w:val="-1"/>
        </w:rPr>
        <w:t xml:space="preserve"> </w:t>
      </w:r>
      <w:r w:rsidR="003063F9" w:rsidRPr="00850DA0">
        <w:rPr>
          <w:rFonts w:asciiTheme="minorHAnsi" w:hAnsiTheme="minorHAnsi" w:cstheme="minorHAnsi"/>
          <w:w w:val="90"/>
        </w:rPr>
        <w:t>la</w:t>
      </w:r>
      <w:r w:rsidR="003063F9" w:rsidRPr="00850DA0">
        <w:rPr>
          <w:rFonts w:asciiTheme="minorHAnsi" w:hAnsiTheme="minorHAnsi" w:cstheme="minorHAnsi"/>
          <w:spacing w:val="-1"/>
        </w:rPr>
        <w:t xml:space="preserve"> </w:t>
      </w:r>
      <w:r w:rsidR="003063F9" w:rsidRPr="00850DA0">
        <w:rPr>
          <w:rFonts w:asciiTheme="minorHAnsi" w:hAnsiTheme="minorHAnsi" w:cstheme="minorHAnsi"/>
          <w:w w:val="90"/>
        </w:rPr>
        <w:t>mise</w:t>
      </w:r>
      <w:r w:rsidR="003063F9" w:rsidRPr="00850DA0">
        <w:rPr>
          <w:rFonts w:asciiTheme="minorHAnsi" w:hAnsiTheme="minorHAnsi" w:cstheme="minorHAnsi"/>
          <w:spacing w:val="-1"/>
        </w:rPr>
        <w:t xml:space="preserve"> </w:t>
      </w:r>
      <w:r w:rsidR="003063F9" w:rsidRPr="00850DA0">
        <w:rPr>
          <w:rFonts w:asciiTheme="minorHAnsi" w:hAnsiTheme="minorHAnsi" w:cstheme="minorHAnsi"/>
          <w:w w:val="90"/>
        </w:rPr>
        <w:t>à</w:t>
      </w:r>
      <w:r w:rsidR="003063F9" w:rsidRPr="00850DA0">
        <w:rPr>
          <w:rFonts w:asciiTheme="minorHAnsi" w:hAnsiTheme="minorHAnsi" w:cstheme="minorHAnsi"/>
          <w:spacing w:val="1"/>
        </w:rPr>
        <w:t xml:space="preserve"> </w:t>
      </w:r>
      <w:r w:rsidR="003063F9" w:rsidRPr="00850DA0">
        <w:rPr>
          <w:rFonts w:asciiTheme="minorHAnsi" w:hAnsiTheme="minorHAnsi" w:cstheme="minorHAnsi"/>
          <w:w w:val="90"/>
        </w:rPr>
        <w:t>disposition</w:t>
      </w:r>
      <w:r w:rsidR="003063F9" w:rsidRPr="00850DA0">
        <w:rPr>
          <w:rFonts w:asciiTheme="minorHAnsi" w:hAnsiTheme="minorHAnsi" w:cstheme="minorHAnsi"/>
          <w:spacing w:val="2"/>
        </w:rPr>
        <w:t xml:space="preserve"> </w:t>
      </w:r>
      <w:r w:rsidR="003063F9" w:rsidRPr="00850DA0">
        <w:rPr>
          <w:rFonts w:asciiTheme="minorHAnsi" w:hAnsiTheme="minorHAnsi" w:cstheme="minorHAnsi"/>
          <w:w w:val="90"/>
        </w:rPr>
        <w:t>et</w:t>
      </w:r>
      <w:r w:rsidR="003063F9" w:rsidRPr="00850DA0">
        <w:rPr>
          <w:rFonts w:asciiTheme="minorHAnsi" w:hAnsiTheme="minorHAnsi" w:cstheme="minorHAnsi"/>
          <w:spacing w:val="1"/>
        </w:rPr>
        <w:t xml:space="preserve"> </w:t>
      </w:r>
      <w:r w:rsidR="003063F9" w:rsidRPr="00850DA0">
        <w:rPr>
          <w:rFonts w:asciiTheme="minorHAnsi" w:hAnsiTheme="minorHAnsi" w:cstheme="minorHAnsi"/>
          <w:w w:val="90"/>
        </w:rPr>
        <w:t>délibération</w:t>
      </w:r>
      <w:r w:rsidR="003063F9" w:rsidRPr="00850DA0">
        <w:rPr>
          <w:rFonts w:asciiTheme="minorHAnsi" w:hAnsiTheme="minorHAnsi" w:cstheme="minorHAnsi"/>
          <w:spacing w:val="1"/>
        </w:rPr>
        <w:t xml:space="preserve"> </w:t>
      </w:r>
      <w:r w:rsidR="003063F9" w:rsidRPr="00850DA0">
        <w:rPr>
          <w:rFonts w:asciiTheme="minorHAnsi" w:hAnsiTheme="minorHAnsi" w:cstheme="minorHAnsi"/>
          <w:w w:val="90"/>
        </w:rPr>
        <w:t>du</w:t>
      </w:r>
      <w:r w:rsidR="003063F9" w:rsidRPr="00850DA0">
        <w:rPr>
          <w:rFonts w:asciiTheme="minorHAnsi" w:hAnsiTheme="minorHAnsi" w:cstheme="minorHAnsi"/>
        </w:rPr>
        <w:t xml:space="preserve"> </w:t>
      </w:r>
      <w:r w:rsidR="003063F9" w:rsidRPr="00850DA0">
        <w:rPr>
          <w:rFonts w:asciiTheme="minorHAnsi" w:hAnsiTheme="minorHAnsi" w:cstheme="minorHAnsi"/>
          <w:w w:val="90"/>
        </w:rPr>
        <w:t>Conseil</w:t>
      </w:r>
      <w:r w:rsidR="003063F9" w:rsidRPr="00850DA0">
        <w:rPr>
          <w:rFonts w:asciiTheme="minorHAnsi" w:hAnsiTheme="minorHAnsi" w:cstheme="minorHAnsi"/>
          <w:spacing w:val="-1"/>
        </w:rPr>
        <w:t xml:space="preserve"> </w:t>
      </w:r>
      <w:r w:rsidR="003063F9" w:rsidRPr="00850DA0">
        <w:rPr>
          <w:rFonts w:asciiTheme="minorHAnsi" w:hAnsiTheme="minorHAnsi" w:cstheme="minorHAnsi"/>
          <w:w w:val="90"/>
        </w:rPr>
        <w:t>Municipal</w:t>
      </w:r>
      <w:r w:rsidR="003063F9" w:rsidRPr="00850DA0">
        <w:rPr>
          <w:rFonts w:asciiTheme="minorHAnsi" w:hAnsiTheme="minorHAnsi" w:cstheme="minorHAnsi"/>
          <w:spacing w:val="-1"/>
        </w:rPr>
        <w:t xml:space="preserve"> </w:t>
      </w:r>
      <w:r w:rsidR="003063F9" w:rsidRPr="00850DA0">
        <w:rPr>
          <w:rFonts w:asciiTheme="minorHAnsi" w:hAnsiTheme="minorHAnsi" w:cstheme="minorHAnsi"/>
          <w:w w:val="90"/>
        </w:rPr>
        <w:t>motivée</w:t>
      </w:r>
      <w:r w:rsidR="003063F9" w:rsidRPr="00850DA0">
        <w:rPr>
          <w:rFonts w:asciiTheme="minorHAnsi" w:hAnsiTheme="minorHAnsi" w:cstheme="minorHAnsi"/>
          <w:spacing w:val="2"/>
        </w:rPr>
        <w:t xml:space="preserve"> </w:t>
      </w:r>
      <w:r w:rsidR="003063F9" w:rsidRPr="00850DA0">
        <w:rPr>
          <w:rFonts w:asciiTheme="minorHAnsi" w:hAnsiTheme="minorHAnsi" w:cstheme="minorHAnsi"/>
          <w:spacing w:val="-2"/>
          <w:w w:val="90"/>
        </w:rPr>
        <w:t>d’approbation,</w:t>
      </w:r>
    </w:p>
    <w:p w:rsidR="00913614" w:rsidRPr="00850DA0" w:rsidRDefault="00850DA0" w:rsidP="00C46AE5">
      <w:pPr>
        <w:pStyle w:val="Corpsdetexte"/>
        <w:ind w:left="993" w:right="387"/>
        <w:jc w:val="both"/>
        <w:rPr>
          <w:rFonts w:asciiTheme="minorHAnsi" w:hAnsiTheme="minorHAnsi" w:cstheme="minorHAnsi"/>
        </w:rPr>
      </w:pPr>
      <w:r>
        <w:rPr>
          <w:rFonts w:asciiTheme="minorHAnsi" w:hAnsiTheme="minorHAnsi" w:cstheme="minorHAnsi"/>
          <w:spacing w:val="-2"/>
          <w:w w:val="90"/>
        </w:rPr>
        <w:sym w:font="Wingdings" w:char="F0D8"/>
      </w:r>
      <w:r>
        <w:rPr>
          <w:rFonts w:asciiTheme="minorHAnsi" w:hAnsiTheme="minorHAnsi" w:cstheme="minorHAnsi"/>
          <w:spacing w:val="-2"/>
          <w:w w:val="90"/>
        </w:rPr>
        <w:t xml:space="preserve"> </w:t>
      </w:r>
      <w:r w:rsidR="003063F9" w:rsidRPr="00850DA0">
        <w:rPr>
          <w:rFonts w:asciiTheme="minorHAnsi" w:hAnsiTheme="minorHAnsi" w:cstheme="minorHAnsi"/>
        </w:rPr>
        <w:t>Transmission au</w:t>
      </w:r>
      <w:r w:rsidR="003063F9" w:rsidRPr="00850DA0">
        <w:rPr>
          <w:rFonts w:asciiTheme="minorHAnsi" w:hAnsiTheme="minorHAnsi" w:cstheme="minorHAnsi"/>
          <w:spacing w:val="-1"/>
        </w:rPr>
        <w:t xml:space="preserve"> </w:t>
      </w:r>
      <w:r w:rsidR="003063F9" w:rsidRPr="00850DA0">
        <w:rPr>
          <w:rFonts w:asciiTheme="minorHAnsi" w:hAnsiTheme="minorHAnsi" w:cstheme="minorHAnsi"/>
        </w:rPr>
        <w:t>contrôle de</w:t>
      </w:r>
      <w:r w:rsidR="003063F9" w:rsidRPr="00850DA0">
        <w:rPr>
          <w:rFonts w:asciiTheme="minorHAnsi" w:hAnsiTheme="minorHAnsi" w:cstheme="minorHAnsi"/>
          <w:spacing w:val="-2"/>
        </w:rPr>
        <w:t xml:space="preserve"> </w:t>
      </w:r>
      <w:r w:rsidR="003063F9" w:rsidRPr="00850DA0">
        <w:rPr>
          <w:rFonts w:asciiTheme="minorHAnsi" w:hAnsiTheme="minorHAnsi" w:cstheme="minorHAnsi"/>
        </w:rPr>
        <w:t>légalité</w:t>
      </w:r>
      <w:r w:rsidR="003063F9" w:rsidRPr="00850DA0">
        <w:rPr>
          <w:rFonts w:asciiTheme="minorHAnsi" w:hAnsiTheme="minorHAnsi" w:cstheme="minorHAnsi"/>
          <w:spacing w:val="-1"/>
        </w:rPr>
        <w:t xml:space="preserve"> </w:t>
      </w:r>
      <w:r w:rsidR="003063F9" w:rsidRPr="00850DA0">
        <w:rPr>
          <w:rFonts w:asciiTheme="minorHAnsi" w:hAnsiTheme="minorHAnsi" w:cstheme="minorHAnsi"/>
        </w:rPr>
        <w:t>et</w:t>
      </w:r>
      <w:r w:rsidR="003063F9" w:rsidRPr="00850DA0">
        <w:rPr>
          <w:rFonts w:asciiTheme="minorHAnsi" w:hAnsiTheme="minorHAnsi" w:cstheme="minorHAnsi"/>
          <w:spacing w:val="-1"/>
        </w:rPr>
        <w:t xml:space="preserve"> </w:t>
      </w:r>
      <w:r w:rsidR="003063F9" w:rsidRPr="00850DA0">
        <w:rPr>
          <w:rFonts w:asciiTheme="minorHAnsi" w:hAnsiTheme="minorHAnsi" w:cstheme="minorHAnsi"/>
        </w:rPr>
        <w:t>mesures</w:t>
      </w:r>
      <w:r w:rsidR="003063F9" w:rsidRPr="00850DA0">
        <w:rPr>
          <w:rFonts w:asciiTheme="minorHAnsi" w:hAnsiTheme="minorHAnsi" w:cstheme="minorHAnsi"/>
          <w:spacing w:val="-1"/>
        </w:rPr>
        <w:t xml:space="preserve"> </w:t>
      </w:r>
      <w:r w:rsidR="003063F9" w:rsidRPr="00850DA0">
        <w:rPr>
          <w:rFonts w:asciiTheme="minorHAnsi" w:hAnsiTheme="minorHAnsi" w:cstheme="minorHAnsi"/>
        </w:rPr>
        <w:t>de</w:t>
      </w:r>
      <w:r w:rsidR="003063F9" w:rsidRPr="00850DA0">
        <w:rPr>
          <w:rFonts w:asciiTheme="minorHAnsi" w:hAnsiTheme="minorHAnsi" w:cstheme="minorHAnsi"/>
          <w:spacing w:val="-1"/>
        </w:rPr>
        <w:t xml:space="preserve"> </w:t>
      </w:r>
      <w:r w:rsidR="003063F9" w:rsidRPr="00850DA0">
        <w:rPr>
          <w:rFonts w:asciiTheme="minorHAnsi" w:hAnsiTheme="minorHAnsi" w:cstheme="minorHAnsi"/>
        </w:rPr>
        <w:t>publicité</w:t>
      </w:r>
      <w:r w:rsidR="003063F9" w:rsidRPr="00850DA0">
        <w:rPr>
          <w:rFonts w:asciiTheme="minorHAnsi" w:hAnsiTheme="minorHAnsi" w:cstheme="minorHAnsi"/>
          <w:spacing w:val="-1"/>
        </w:rPr>
        <w:t xml:space="preserve"> </w:t>
      </w:r>
      <w:r w:rsidR="003063F9" w:rsidRPr="00850DA0">
        <w:rPr>
          <w:rFonts w:asciiTheme="minorHAnsi" w:hAnsiTheme="minorHAnsi" w:cstheme="minorHAnsi"/>
        </w:rPr>
        <w:t>de</w:t>
      </w:r>
      <w:r w:rsidR="003063F9" w:rsidRPr="00850DA0">
        <w:rPr>
          <w:rFonts w:asciiTheme="minorHAnsi" w:hAnsiTheme="minorHAnsi" w:cstheme="minorHAnsi"/>
          <w:spacing w:val="-1"/>
        </w:rPr>
        <w:t xml:space="preserve"> </w:t>
      </w:r>
      <w:r w:rsidR="003063F9" w:rsidRPr="00850DA0">
        <w:rPr>
          <w:rFonts w:asciiTheme="minorHAnsi" w:hAnsiTheme="minorHAnsi" w:cstheme="minorHAnsi"/>
        </w:rPr>
        <w:t>la</w:t>
      </w:r>
      <w:r w:rsidR="003063F9" w:rsidRPr="00850DA0">
        <w:rPr>
          <w:rFonts w:asciiTheme="minorHAnsi" w:hAnsiTheme="minorHAnsi" w:cstheme="minorHAnsi"/>
          <w:spacing w:val="-1"/>
        </w:rPr>
        <w:t xml:space="preserve"> </w:t>
      </w:r>
      <w:r w:rsidR="003063F9" w:rsidRPr="00850DA0">
        <w:rPr>
          <w:rFonts w:asciiTheme="minorHAnsi" w:hAnsiTheme="minorHAnsi" w:cstheme="minorHAnsi"/>
        </w:rPr>
        <w:t>délibération</w:t>
      </w:r>
      <w:r w:rsidR="003063F9" w:rsidRPr="00850DA0">
        <w:rPr>
          <w:rFonts w:asciiTheme="minorHAnsi" w:hAnsiTheme="minorHAnsi" w:cstheme="minorHAnsi"/>
          <w:spacing w:val="-1"/>
        </w:rPr>
        <w:t xml:space="preserve"> </w:t>
      </w:r>
      <w:r w:rsidR="003063F9" w:rsidRPr="00850DA0">
        <w:rPr>
          <w:rFonts w:asciiTheme="minorHAnsi" w:hAnsiTheme="minorHAnsi" w:cstheme="minorHAnsi"/>
        </w:rPr>
        <w:t>relative</w:t>
      </w:r>
      <w:r w:rsidR="003063F9" w:rsidRPr="00850DA0">
        <w:rPr>
          <w:rFonts w:asciiTheme="minorHAnsi" w:hAnsiTheme="minorHAnsi" w:cstheme="minorHAnsi"/>
          <w:spacing w:val="-1"/>
        </w:rPr>
        <w:t xml:space="preserve"> </w:t>
      </w:r>
      <w:r w:rsidR="003063F9" w:rsidRPr="00850DA0">
        <w:rPr>
          <w:rFonts w:asciiTheme="minorHAnsi" w:hAnsiTheme="minorHAnsi" w:cstheme="minorHAnsi"/>
        </w:rPr>
        <w:t xml:space="preserve">à </w:t>
      </w:r>
      <w:r w:rsidR="003063F9" w:rsidRPr="00850DA0">
        <w:rPr>
          <w:rFonts w:asciiTheme="minorHAnsi" w:hAnsiTheme="minorHAnsi" w:cstheme="minorHAnsi"/>
          <w:w w:val="90"/>
        </w:rPr>
        <w:t xml:space="preserve">l’approbation de la modification simplifiée prévues à l’article R.153-20 à R.153-22 du Code de </w:t>
      </w:r>
      <w:r w:rsidR="003063F9" w:rsidRPr="00850DA0">
        <w:rPr>
          <w:rFonts w:asciiTheme="minorHAnsi" w:hAnsiTheme="minorHAnsi" w:cstheme="minorHAnsi"/>
        </w:rPr>
        <w:t>l’urbanisme :</w:t>
      </w:r>
    </w:p>
    <w:p w:rsidR="00913614" w:rsidRPr="00BA02B2" w:rsidRDefault="00B92216" w:rsidP="00B92216">
      <w:pPr>
        <w:pStyle w:val="Corpsdetexte"/>
        <w:ind w:left="720" w:firstLine="273"/>
        <w:jc w:val="both"/>
        <w:rPr>
          <w:rFonts w:asciiTheme="minorHAnsi" w:hAnsiTheme="minorHAnsi" w:cstheme="minorHAnsi"/>
        </w:rPr>
      </w:pPr>
      <w:r>
        <w:rPr>
          <w:rFonts w:asciiTheme="minorHAnsi" w:hAnsiTheme="minorHAnsi" w:cstheme="minorHAnsi"/>
          <w:w w:val="90"/>
        </w:rPr>
        <w:t>-</w:t>
      </w:r>
      <w:r w:rsidR="00C46AE5">
        <w:rPr>
          <w:rFonts w:asciiTheme="minorHAnsi" w:hAnsiTheme="minorHAnsi" w:cstheme="minorHAnsi"/>
          <w:w w:val="90"/>
        </w:rPr>
        <w:t xml:space="preserve"> </w:t>
      </w:r>
      <w:r w:rsidR="003063F9" w:rsidRPr="00BA02B2">
        <w:rPr>
          <w:rFonts w:asciiTheme="minorHAnsi" w:hAnsiTheme="minorHAnsi" w:cstheme="minorHAnsi"/>
          <w:w w:val="90"/>
        </w:rPr>
        <w:t>La</w:t>
      </w:r>
      <w:r w:rsidR="003063F9" w:rsidRPr="00BA02B2">
        <w:rPr>
          <w:rFonts w:asciiTheme="minorHAnsi" w:hAnsiTheme="minorHAnsi" w:cstheme="minorHAnsi"/>
          <w:spacing w:val="9"/>
        </w:rPr>
        <w:t xml:space="preserve"> </w:t>
      </w:r>
      <w:r w:rsidR="003063F9" w:rsidRPr="00BA02B2">
        <w:rPr>
          <w:rFonts w:asciiTheme="minorHAnsi" w:hAnsiTheme="minorHAnsi" w:cstheme="minorHAnsi"/>
          <w:w w:val="90"/>
        </w:rPr>
        <w:t>délibération</w:t>
      </w:r>
      <w:r w:rsidR="003063F9" w:rsidRPr="00BA02B2">
        <w:rPr>
          <w:rFonts w:asciiTheme="minorHAnsi" w:hAnsiTheme="minorHAnsi" w:cstheme="minorHAnsi"/>
          <w:spacing w:val="8"/>
        </w:rPr>
        <w:t xml:space="preserve"> </w:t>
      </w:r>
      <w:r w:rsidR="003063F9" w:rsidRPr="00BA02B2">
        <w:rPr>
          <w:rFonts w:asciiTheme="minorHAnsi" w:hAnsiTheme="minorHAnsi" w:cstheme="minorHAnsi"/>
          <w:w w:val="90"/>
        </w:rPr>
        <w:t>d’approbation</w:t>
      </w:r>
      <w:r w:rsidR="003063F9" w:rsidRPr="00BA02B2">
        <w:rPr>
          <w:rFonts w:asciiTheme="minorHAnsi" w:hAnsiTheme="minorHAnsi" w:cstheme="minorHAnsi"/>
          <w:spacing w:val="8"/>
        </w:rPr>
        <w:t xml:space="preserve"> </w:t>
      </w:r>
      <w:r w:rsidR="003063F9" w:rsidRPr="00BA02B2">
        <w:rPr>
          <w:rFonts w:asciiTheme="minorHAnsi" w:hAnsiTheme="minorHAnsi" w:cstheme="minorHAnsi"/>
          <w:w w:val="90"/>
        </w:rPr>
        <w:t>doit</w:t>
      </w:r>
      <w:r w:rsidR="003063F9" w:rsidRPr="00BA02B2">
        <w:rPr>
          <w:rFonts w:asciiTheme="minorHAnsi" w:hAnsiTheme="minorHAnsi" w:cstheme="minorHAnsi"/>
          <w:spacing w:val="6"/>
        </w:rPr>
        <w:t xml:space="preserve"> </w:t>
      </w:r>
      <w:r w:rsidR="003063F9" w:rsidRPr="00BA02B2">
        <w:rPr>
          <w:rFonts w:asciiTheme="minorHAnsi" w:hAnsiTheme="minorHAnsi" w:cstheme="minorHAnsi"/>
          <w:w w:val="90"/>
        </w:rPr>
        <w:t>faire</w:t>
      </w:r>
      <w:r w:rsidR="003063F9" w:rsidRPr="00BA02B2">
        <w:rPr>
          <w:rFonts w:asciiTheme="minorHAnsi" w:hAnsiTheme="minorHAnsi" w:cstheme="minorHAnsi"/>
          <w:spacing w:val="6"/>
        </w:rPr>
        <w:t xml:space="preserve"> </w:t>
      </w:r>
      <w:r w:rsidR="003063F9" w:rsidRPr="00BA02B2">
        <w:rPr>
          <w:rFonts w:asciiTheme="minorHAnsi" w:hAnsiTheme="minorHAnsi" w:cstheme="minorHAnsi"/>
          <w:w w:val="90"/>
        </w:rPr>
        <w:t>l’objet</w:t>
      </w:r>
      <w:r w:rsidR="003063F9" w:rsidRPr="00BA02B2">
        <w:rPr>
          <w:rFonts w:asciiTheme="minorHAnsi" w:hAnsiTheme="minorHAnsi" w:cstheme="minorHAnsi"/>
          <w:spacing w:val="10"/>
        </w:rPr>
        <w:t xml:space="preserve"> </w:t>
      </w:r>
      <w:r w:rsidR="003063F9" w:rsidRPr="00BA02B2">
        <w:rPr>
          <w:rFonts w:asciiTheme="minorHAnsi" w:hAnsiTheme="minorHAnsi" w:cstheme="minorHAnsi"/>
          <w:w w:val="90"/>
        </w:rPr>
        <w:t>d’un</w:t>
      </w:r>
      <w:r w:rsidR="003063F9" w:rsidRPr="00BA02B2">
        <w:rPr>
          <w:rFonts w:asciiTheme="minorHAnsi" w:hAnsiTheme="minorHAnsi" w:cstheme="minorHAnsi"/>
          <w:spacing w:val="8"/>
        </w:rPr>
        <w:t xml:space="preserve"> </w:t>
      </w:r>
      <w:r w:rsidR="003063F9" w:rsidRPr="00BA02B2">
        <w:rPr>
          <w:rFonts w:asciiTheme="minorHAnsi" w:hAnsiTheme="minorHAnsi" w:cstheme="minorHAnsi"/>
          <w:w w:val="90"/>
        </w:rPr>
        <w:t>affichage</w:t>
      </w:r>
      <w:r w:rsidR="003063F9" w:rsidRPr="00BA02B2">
        <w:rPr>
          <w:rFonts w:asciiTheme="minorHAnsi" w:hAnsiTheme="minorHAnsi" w:cstheme="minorHAnsi"/>
          <w:spacing w:val="7"/>
        </w:rPr>
        <w:t xml:space="preserve"> </w:t>
      </w:r>
      <w:r w:rsidR="003063F9" w:rsidRPr="00BA02B2">
        <w:rPr>
          <w:rFonts w:asciiTheme="minorHAnsi" w:hAnsiTheme="minorHAnsi" w:cstheme="minorHAnsi"/>
          <w:w w:val="90"/>
        </w:rPr>
        <w:t>en</w:t>
      </w:r>
      <w:r w:rsidR="003063F9" w:rsidRPr="00BA02B2">
        <w:rPr>
          <w:rFonts w:asciiTheme="minorHAnsi" w:hAnsiTheme="minorHAnsi" w:cstheme="minorHAnsi"/>
          <w:spacing w:val="7"/>
        </w:rPr>
        <w:t xml:space="preserve"> </w:t>
      </w:r>
      <w:r w:rsidR="003063F9" w:rsidRPr="00BA02B2">
        <w:rPr>
          <w:rFonts w:asciiTheme="minorHAnsi" w:hAnsiTheme="minorHAnsi" w:cstheme="minorHAnsi"/>
          <w:w w:val="90"/>
        </w:rPr>
        <w:t>mairie</w:t>
      </w:r>
      <w:r w:rsidR="003063F9" w:rsidRPr="00BA02B2">
        <w:rPr>
          <w:rFonts w:asciiTheme="minorHAnsi" w:hAnsiTheme="minorHAnsi" w:cstheme="minorHAnsi"/>
          <w:spacing w:val="6"/>
        </w:rPr>
        <w:t xml:space="preserve"> </w:t>
      </w:r>
      <w:r w:rsidR="003063F9" w:rsidRPr="00BA02B2">
        <w:rPr>
          <w:rFonts w:asciiTheme="minorHAnsi" w:hAnsiTheme="minorHAnsi" w:cstheme="minorHAnsi"/>
          <w:w w:val="90"/>
        </w:rPr>
        <w:t>pendant</w:t>
      </w:r>
      <w:r w:rsidR="003063F9" w:rsidRPr="00BA02B2">
        <w:rPr>
          <w:rFonts w:asciiTheme="minorHAnsi" w:hAnsiTheme="minorHAnsi" w:cstheme="minorHAnsi"/>
          <w:spacing w:val="8"/>
        </w:rPr>
        <w:t xml:space="preserve"> </w:t>
      </w:r>
      <w:r w:rsidR="003063F9" w:rsidRPr="00BA02B2">
        <w:rPr>
          <w:rFonts w:asciiTheme="minorHAnsi" w:hAnsiTheme="minorHAnsi" w:cstheme="minorHAnsi"/>
          <w:w w:val="90"/>
        </w:rPr>
        <w:t>une</w:t>
      </w:r>
      <w:r w:rsidR="003063F9" w:rsidRPr="00BA02B2">
        <w:rPr>
          <w:rFonts w:asciiTheme="minorHAnsi" w:hAnsiTheme="minorHAnsi" w:cstheme="minorHAnsi"/>
          <w:spacing w:val="8"/>
        </w:rPr>
        <w:t xml:space="preserve"> </w:t>
      </w:r>
      <w:r w:rsidR="003063F9" w:rsidRPr="00BA02B2">
        <w:rPr>
          <w:rFonts w:asciiTheme="minorHAnsi" w:hAnsiTheme="minorHAnsi" w:cstheme="minorHAnsi"/>
          <w:spacing w:val="-4"/>
          <w:w w:val="90"/>
        </w:rPr>
        <w:t>durée</w:t>
      </w:r>
      <w:r>
        <w:rPr>
          <w:rFonts w:asciiTheme="minorHAnsi" w:hAnsiTheme="minorHAnsi" w:cstheme="minorHAnsi"/>
        </w:rPr>
        <w:t xml:space="preserve"> </w:t>
      </w:r>
      <w:r w:rsidR="003063F9" w:rsidRPr="00BA02B2">
        <w:rPr>
          <w:rFonts w:asciiTheme="minorHAnsi" w:hAnsiTheme="minorHAnsi" w:cstheme="minorHAnsi"/>
          <w:w w:val="90"/>
        </w:rPr>
        <w:t>d’un</w:t>
      </w:r>
      <w:r w:rsidR="003063F9" w:rsidRPr="00BA02B2">
        <w:rPr>
          <w:rFonts w:asciiTheme="minorHAnsi" w:hAnsiTheme="minorHAnsi" w:cstheme="minorHAnsi"/>
          <w:spacing w:val="-4"/>
        </w:rPr>
        <w:t xml:space="preserve"> </w:t>
      </w:r>
      <w:r w:rsidR="003063F9" w:rsidRPr="00BA02B2">
        <w:rPr>
          <w:rFonts w:asciiTheme="minorHAnsi" w:hAnsiTheme="minorHAnsi" w:cstheme="minorHAnsi"/>
          <w:spacing w:val="-2"/>
        </w:rPr>
        <w:t>mois,</w:t>
      </w:r>
    </w:p>
    <w:p w:rsidR="00913614" w:rsidRPr="00BA02B2" w:rsidRDefault="00B92216" w:rsidP="00B92216">
      <w:pPr>
        <w:pStyle w:val="Corpsdetexte"/>
        <w:ind w:left="993" w:right="670"/>
        <w:jc w:val="both"/>
        <w:rPr>
          <w:rFonts w:asciiTheme="minorHAnsi" w:hAnsiTheme="minorHAnsi" w:cstheme="minorHAnsi"/>
        </w:rPr>
      </w:pPr>
      <w:r>
        <w:rPr>
          <w:rFonts w:asciiTheme="minorHAnsi" w:hAnsiTheme="minorHAnsi" w:cstheme="minorHAnsi"/>
          <w:spacing w:val="-2"/>
        </w:rPr>
        <w:t>-</w:t>
      </w:r>
      <w:r w:rsidR="003063F9" w:rsidRPr="00BA02B2">
        <w:rPr>
          <w:rFonts w:asciiTheme="minorHAnsi" w:hAnsiTheme="minorHAnsi" w:cstheme="minorHAnsi"/>
          <w:spacing w:val="-2"/>
        </w:rPr>
        <w:t>Mention</w:t>
      </w:r>
      <w:r w:rsidR="003063F9" w:rsidRPr="00BA02B2">
        <w:rPr>
          <w:rFonts w:asciiTheme="minorHAnsi" w:hAnsiTheme="minorHAnsi" w:cstheme="minorHAnsi"/>
          <w:spacing w:val="-12"/>
        </w:rPr>
        <w:t xml:space="preserve"> </w:t>
      </w:r>
      <w:r w:rsidR="003063F9" w:rsidRPr="00BA02B2">
        <w:rPr>
          <w:rFonts w:asciiTheme="minorHAnsi" w:hAnsiTheme="minorHAnsi" w:cstheme="minorHAnsi"/>
          <w:spacing w:val="-2"/>
        </w:rPr>
        <w:t>de</w:t>
      </w:r>
      <w:r w:rsidR="003063F9" w:rsidRPr="00BA02B2">
        <w:rPr>
          <w:rFonts w:asciiTheme="minorHAnsi" w:hAnsiTheme="minorHAnsi" w:cstheme="minorHAnsi"/>
          <w:spacing w:val="-12"/>
        </w:rPr>
        <w:t xml:space="preserve"> </w:t>
      </w:r>
      <w:r w:rsidR="003063F9" w:rsidRPr="00BA02B2">
        <w:rPr>
          <w:rFonts w:asciiTheme="minorHAnsi" w:hAnsiTheme="minorHAnsi" w:cstheme="minorHAnsi"/>
          <w:spacing w:val="-2"/>
        </w:rPr>
        <w:t>cet</w:t>
      </w:r>
      <w:r w:rsidR="003063F9" w:rsidRPr="00BA02B2">
        <w:rPr>
          <w:rFonts w:asciiTheme="minorHAnsi" w:hAnsiTheme="minorHAnsi" w:cstheme="minorHAnsi"/>
          <w:spacing w:val="-12"/>
        </w:rPr>
        <w:t xml:space="preserve"> </w:t>
      </w:r>
      <w:r w:rsidR="003063F9" w:rsidRPr="00BA02B2">
        <w:rPr>
          <w:rFonts w:asciiTheme="minorHAnsi" w:hAnsiTheme="minorHAnsi" w:cstheme="minorHAnsi"/>
          <w:spacing w:val="-2"/>
        </w:rPr>
        <w:t>affichage</w:t>
      </w:r>
      <w:r w:rsidR="003063F9" w:rsidRPr="00BA02B2">
        <w:rPr>
          <w:rFonts w:asciiTheme="minorHAnsi" w:hAnsiTheme="minorHAnsi" w:cstheme="minorHAnsi"/>
          <w:spacing w:val="-12"/>
        </w:rPr>
        <w:t xml:space="preserve"> </w:t>
      </w:r>
      <w:r w:rsidR="003063F9" w:rsidRPr="00BA02B2">
        <w:rPr>
          <w:rFonts w:asciiTheme="minorHAnsi" w:hAnsiTheme="minorHAnsi" w:cstheme="minorHAnsi"/>
          <w:spacing w:val="-2"/>
        </w:rPr>
        <w:t>est</w:t>
      </w:r>
      <w:r w:rsidR="003063F9" w:rsidRPr="00BA02B2">
        <w:rPr>
          <w:rFonts w:asciiTheme="minorHAnsi" w:hAnsiTheme="minorHAnsi" w:cstheme="minorHAnsi"/>
          <w:spacing w:val="-13"/>
        </w:rPr>
        <w:t xml:space="preserve"> </w:t>
      </w:r>
      <w:r w:rsidR="003063F9" w:rsidRPr="00BA02B2">
        <w:rPr>
          <w:rFonts w:asciiTheme="minorHAnsi" w:hAnsiTheme="minorHAnsi" w:cstheme="minorHAnsi"/>
          <w:spacing w:val="-2"/>
        </w:rPr>
        <w:t>insérée</w:t>
      </w:r>
      <w:r w:rsidR="003063F9" w:rsidRPr="00BA02B2">
        <w:rPr>
          <w:rFonts w:asciiTheme="minorHAnsi" w:hAnsiTheme="minorHAnsi" w:cstheme="minorHAnsi"/>
          <w:spacing w:val="-12"/>
        </w:rPr>
        <w:t xml:space="preserve"> </w:t>
      </w:r>
      <w:r w:rsidR="003063F9" w:rsidRPr="00BA02B2">
        <w:rPr>
          <w:rFonts w:asciiTheme="minorHAnsi" w:hAnsiTheme="minorHAnsi" w:cstheme="minorHAnsi"/>
          <w:spacing w:val="-2"/>
        </w:rPr>
        <w:t>en</w:t>
      </w:r>
      <w:r w:rsidR="003063F9" w:rsidRPr="00BA02B2">
        <w:rPr>
          <w:rFonts w:asciiTheme="minorHAnsi" w:hAnsiTheme="minorHAnsi" w:cstheme="minorHAnsi"/>
          <w:spacing w:val="-12"/>
        </w:rPr>
        <w:t xml:space="preserve"> </w:t>
      </w:r>
      <w:r w:rsidR="003063F9" w:rsidRPr="00BA02B2">
        <w:rPr>
          <w:rFonts w:asciiTheme="minorHAnsi" w:hAnsiTheme="minorHAnsi" w:cstheme="minorHAnsi"/>
          <w:spacing w:val="-2"/>
        </w:rPr>
        <w:t>caractères</w:t>
      </w:r>
      <w:r w:rsidR="003063F9" w:rsidRPr="00BA02B2">
        <w:rPr>
          <w:rFonts w:asciiTheme="minorHAnsi" w:hAnsiTheme="minorHAnsi" w:cstheme="minorHAnsi"/>
          <w:spacing w:val="-12"/>
        </w:rPr>
        <w:t xml:space="preserve"> </w:t>
      </w:r>
      <w:r w:rsidR="003063F9" w:rsidRPr="00BA02B2">
        <w:rPr>
          <w:rFonts w:asciiTheme="minorHAnsi" w:hAnsiTheme="minorHAnsi" w:cstheme="minorHAnsi"/>
          <w:spacing w:val="-2"/>
        </w:rPr>
        <w:t>apparents</w:t>
      </w:r>
      <w:r w:rsidR="003063F9" w:rsidRPr="00BA02B2">
        <w:rPr>
          <w:rFonts w:asciiTheme="minorHAnsi" w:hAnsiTheme="minorHAnsi" w:cstheme="minorHAnsi"/>
          <w:spacing w:val="-12"/>
        </w:rPr>
        <w:t xml:space="preserve"> </w:t>
      </w:r>
      <w:r w:rsidR="003063F9" w:rsidRPr="00BA02B2">
        <w:rPr>
          <w:rFonts w:asciiTheme="minorHAnsi" w:hAnsiTheme="minorHAnsi" w:cstheme="minorHAnsi"/>
          <w:spacing w:val="-2"/>
        </w:rPr>
        <w:t>dans</w:t>
      </w:r>
      <w:r w:rsidR="003063F9" w:rsidRPr="00BA02B2">
        <w:rPr>
          <w:rFonts w:asciiTheme="minorHAnsi" w:hAnsiTheme="minorHAnsi" w:cstheme="minorHAnsi"/>
          <w:spacing w:val="-12"/>
        </w:rPr>
        <w:t xml:space="preserve"> </w:t>
      </w:r>
      <w:r w:rsidR="003063F9" w:rsidRPr="00BA02B2">
        <w:rPr>
          <w:rFonts w:asciiTheme="minorHAnsi" w:hAnsiTheme="minorHAnsi" w:cstheme="minorHAnsi"/>
          <w:spacing w:val="-2"/>
        </w:rPr>
        <w:t>un</w:t>
      </w:r>
      <w:r w:rsidR="003063F9" w:rsidRPr="00BA02B2">
        <w:rPr>
          <w:rFonts w:asciiTheme="minorHAnsi" w:hAnsiTheme="minorHAnsi" w:cstheme="minorHAnsi"/>
          <w:spacing w:val="-13"/>
        </w:rPr>
        <w:t xml:space="preserve"> </w:t>
      </w:r>
      <w:r w:rsidR="003063F9" w:rsidRPr="00BA02B2">
        <w:rPr>
          <w:rFonts w:asciiTheme="minorHAnsi" w:hAnsiTheme="minorHAnsi" w:cstheme="minorHAnsi"/>
          <w:spacing w:val="-2"/>
        </w:rPr>
        <w:t>journal</w:t>
      </w:r>
      <w:r w:rsidR="003063F9" w:rsidRPr="00BA02B2">
        <w:rPr>
          <w:rFonts w:asciiTheme="minorHAnsi" w:hAnsiTheme="minorHAnsi" w:cstheme="minorHAnsi"/>
          <w:spacing w:val="-12"/>
        </w:rPr>
        <w:t xml:space="preserve"> </w:t>
      </w:r>
      <w:r w:rsidR="003063F9" w:rsidRPr="00BA02B2">
        <w:rPr>
          <w:rFonts w:asciiTheme="minorHAnsi" w:hAnsiTheme="minorHAnsi" w:cstheme="minorHAnsi"/>
          <w:spacing w:val="-2"/>
        </w:rPr>
        <w:t xml:space="preserve">diffusé </w:t>
      </w:r>
      <w:r w:rsidR="003063F9" w:rsidRPr="00BA02B2">
        <w:rPr>
          <w:rFonts w:asciiTheme="minorHAnsi" w:hAnsiTheme="minorHAnsi" w:cstheme="minorHAnsi"/>
        </w:rPr>
        <w:t>dans</w:t>
      </w:r>
      <w:r w:rsidR="003063F9" w:rsidRPr="00BA02B2">
        <w:rPr>
          <w:rFonts w:asciiTheme="minorHAnsi" w:hAnsiTheme="minorHAnsi" w:cstheme="minorHAnsi"/>
          <w:spacing w:val="-17"/>
        </w:rPr>
        <w:t xml:space="preserve"> </w:t>
      </w:r>
      <w:r>
        <w:rPr>
          <w:rFonts w:asciiTheme="minorHAnsi" w:hAnsiTheme="minorHAnsi" w:cstheme="minorHAnsi"/>
          <w:spacing w:val="-17"/>
        </w:rPr>
        <w:t xml:space="preserve">le </w:t>
      </w:r>
      <w:r w:rsidR="003063F9" w:rsidRPr="00BA02B2">
        <w:rPr>
          <w:rFonts w:asciiTheme="minorHAnsi" w:hAnsiTheme="minorHAnsi" w:cstheme="minorHAnsi"/>
        </w:rPr>
        <w:t>département,</w:t>
      </w:r>
    </w:p>
    <w:p w:rsidR="00913614" w:rsidRPr="00BA02B2" w:rsidRDefault="00B92216" w:rsidP="00B92216">
      <w:pPr>
        <w:pStyle w:val="Corpsdetexte"/>
        <w:ind w:left="993" w:right="670"/>
        <w:jc w:val="both"/>
        <w:rPr>
          <w:rFonts w:asciiTheme="minorHAnsi" w:hAnsiTheme="minorHAnsi" w:cstheme="minorHAnsi"/>
        </w:rPr>
      </w:pPr>
      <w:r>
        <w:rPr>
          <w:rFonts w:asciiTheme="minorHAnsi" w:hAnsiTheme="minorHAnsi" w:cstheme="minorHAnsi"/>
          <w:spacing w:val="-4"/>
        </w:rPr>
        <w:t xml:space="preserve">- </w:t>
      </w:r>
      <w:r w:rsidR="003063F9" w:rsidRPr="00BA02B2">
        <w:rPr>
          <w:rFonts w:asciiTheme="minorHAnsi" w:hAnsiTheme="minorHAnsi" w:cstheme="minorHAnsi"/>
          <w:spacing w:val="-4"/>
        </w:rPr>
        <w:t>La</w:t>
      </w:r>
      <w:r w:rsidR="003063F9" w:rsidRPr="00BA02B2">
        <w:rPr>
          <w:rFonts w:asciiTheme="minorHAnsi" w:hAnsiTheme="minorHAnsi" w:cstheme="minorHAnsi"/>
          <w:spacing w:val="-13"/>
        </w:rPr>
        <w:t xml:space="preserve"> </w:t>
      </w:r>
      <w:r w:rsidR="003063F9" w:rsidRPr="00BA02B2">
        <w:rPr>
          <w:rFonts w:asciiTheme="minorHAnsi" w:hAnsiTheme="minorHAnsi" w:cstheme="minorHAnsi"/>
          <w:spacing w:val="-4"/>
        </w:rPr>
        <w:t>délibération</w:t>
      </w:r>
      <w:r w:rsidR="003063F9" w:rsidRPr="00BA02B2">
        <w:rPr>
          <w:rFonts w:asciiTheme="minorHAnsi" w:hAnsiTheme="minorHAnsi" w:cstheme="minorHAnsi"/>
          <w:spacing w:val="-13"/>
        </w:rPr>
        <w:t xml:space="preserve"> </w:t>
      </w:r>
      <w:r w:rsidR="003063F9" w:rsidRPr="00BA02B2">
        <w:rPr>
          <w:rFonts w:asciiTheme="minorHAnsi" w:hAnsiTheme="minorHAnsi" w:cstheme="minorHAnsi"/>
          <w:spacing w:val="-4"/>
        </w:rPr>
        <w:t>accompagnée</w:t>
      </w:r>
      <w:r w:rsidR="003063F9" w:rsidRPr="00BA02B2">
        <w:rPr>
          <w:rFonts w:asciiTheme="minorHAnsi" w:hAnsiTheme="minorHAnsi" w:cstheme="minorHAnsi"/>
          <w:spacing w:val="-12"/>
        </w:rPr>
        <w:t xml:space="preserve"> </w:t>
      </w:r>
      <w:r w:rsidR="003063F9" w:rsidRPr="00BA02B2">
        <w:rPr>
          <w:rFonts w:asciiTheme="minorHAnsi" w:hAnsiTheme="minorHAnsi" w:cstheme="minorHAnsi"/>
          <w:spacing w:val="-4"/>
        </w:rPr>
        <w:t>du</w:t>
      </w:r>
      <w:r w:rsidR="003063F9" w:rsidRPr="00BA02B2">
        <w:rPr>
          <w:rFonts w:asciiTheme="minorHAnsi" w:hAnsiTheme="minorHAnsi" w:cstheme="minorHAnsi"/>
          <w:spacing w:val="-13"/>
        </w:rPr>
        <w:t xml:space="preserve"> </w:t>
      </w:r>
      <w:r w:rsidR="003063F9" w:rsidRPr="00BA02B2">
        <w:rPr>
          <w:rFonts w:asciiTheme="minorHAnsi" w:hAnsiTheme="minorHAnsi" w:cstheme="minorHAnsi"/>
          <w:spacing w:val="-4"/>
        </w:rPr>
        <w:t>dossier</w:t>
      </w:r>
      <w:r w:rsidR="003063F9" w:rsidRPr="00BA02B2">
        <w:rPr>
          <w:rFonts w:asciiTheme="minorHAnsi" w:hAnsiTheme="minorHAnsi" w:cstheme="minorHAnsi"/>
          <w:spacing w:val="-13"/>
        </w:rPr>
        <w:t xml:space="preserve"> </w:t>
      </w:r>
      <w:r w:rsidR="003063F9" w:rsidRPr="00BA02B2">
        <w:rPr>
          <w:rFonts w:asciiTheme="minorHAnsi" w:hAnsiTheme="minorHAnsi" w:cstheme="minorHAnsi"/>
          <w:spacing w:val="-4"/>
        </w:rPr>
        <w:t>de</w:t>
      </w:r>
      <w:r w:rsidR="003063F9" w:rsidRPr="00BA02B2">
        <w:rPr>
          <w:rFonts w:asciiTheme="minorHAnsi" w:hAnsiTheme="minorHAnsi" w:cstheme="minorHAnsi"/>
          <w:spacing w:val="-13"/>
        </w:rPr>
        <w:t xml:space="preserve"> </w:t>
      </w:r>
      <w:r w:rsidR="003063F9" w:rsidRPr="00BA02B2">
        <w:rPr>
          <w:rFonts w:asciiTheme="minorHAnsi" w:hAnsiTheme="minorHAnsi" w:cstheme="minorHAnsi"/>
          <w:spacing w:val="-4"/>
        </w:rPr>
        <w:t>modification</w:t>
      </w:r>
      <w:r w:rsidR="003063F9" w:rsidRPr="00BA02B2">
        <w:rPr>
          <w:rFonts w:asciiTheme="minorHAnsi" w:hAnsiTheme="minorHAnsi" w:cstheme="minorHAnsi"/>
          <w:spacing w:val="-12"/>
        </w:rPr>
        <w:t xml:space="preserve"> </w:t>
      </w:r>
      <w:r w:rsidR="003063F9" w:rsidRPr="00BA02B2">
        <w:rPr>
          <w:rFonts w:asciiTheme="minorHAnsi" w:hAnsiTheme="minorHAnsi" w:cstheme="minorHAnsi"/>
          <w:spacing w:val="-4"/>
        </w:rPr>
        <w:t>simplifiée</w:t>
      </w:r>
      <w:r w:rsidR="003063F9" w:rsidRPr="00BA02B2">
        <w:rPr>
          <w:rFonts w:asciiTheme="minorHAnsi" w:hAnsiTheme="minorHAnsi" w:cstheme="minorHAnsi"/>
          <w:spacing w:val="-13"/>
        </w:rPr>
        <w:t xml:space="preserve"> </w:t>
      </w:r>
      <w:r w:rsidR="003063F9" w:rsidRPr="00BA02B2">
        <w:rPr>
          <w:rFonts w:asciiTheme="minorHAnsi" w:hAnsiTheme="minorHAnsi" w:cstheme="minorHAnsi"/>
          <w:spacing w:val="-4"/>
        </w:rPr>
        <w:t>qui</w:t>
      </w:r>
      <w:r w:rsidR="003063F9" w:rsidRPr="00BA02B2">
        <w:rPr>
          <w:rFonts w:asciiTheme="minorHAnsi" w:hAnsiTheme="minorHAnsi" w:cstheme="minorHAnsi"/>
          <w:spacing w:val="-13"/>
        </w:rPr>
        <w:t xml:space="preserve"> </w:t>
      </w:r>
      <w:r w:rsidR="003063F9" w:rsidRPr="00BA02B2">
        <w:rPr>
          <w:rFonts w:asciiTheme="minorHAnsi" w:hAnsiTheme="minorHAnsi" w:cstheme="minorHAnsi"/>
          <w:spacing w:val="-4"/>
        </w:rPr>
        <w:t>lui</w:t>
      </w:r>
      <w:r w:rsidR="003063F9" w:rsidRPr="00BA02B2">
        <w:rPr>
          <w:rFonts w:asciiTheme="minorHAnsi" w:hAnsiTheme="minorHAnsi" w:cstheme="minorHAnsi"/>
          <w:spacing w:val="-12"/>
        </w:rPr>
        <w:t xml:space="preserve"> </w:t>
      </w:r>
      <w:r w:rsidR="003063F9" w:rsidRPr="00BA02B2">
        <w:rPr>
          <w:rFonts w:asciiTheme="minorHAnsi" w:hAnsiTheme="minorHAnsi" w:cstheme="minorHAnsi"/>
          <w:spacing w:val="-4"/>
        </w:rPr>
        <w:t>est</w:t>
      </w:r>
      <w:r w:rsidR="003063F9" w:rsidRPr="00BA02B2">
        <w:rPr>
          <w:rFonts w:asciiTheme="minorHAnsi" w:hAnsiTheme="minorHAnsi" w:cstheme="minorHAnsi"/>
          <w:spacing w:val="-13"/>
        </w:rPr>
        <w:t xml:space="preserve"> </w:t>
      </w:r>
      <w:r w:rsidR="003063F9" w:rsidRPr="00BA02B2">
        <w:rPr>
          <w:rFonts w:asciiTheme="minorHAnsi" w:hAnsiTheme="minorHAnsi" w:cstheme="minorHAnsi"/>
          <w:spacing w:val="-4"/>
        </w:rPr>
        <w:t xml:space="preserve">annexée </w:t>
      </w:r>
      <w:r w:rsidR="003063F9" w:rsidRPr="00BA02B2">
        <w:rPr>
          <w:rFonts w:asciiTheme="minorHAnsi" w:hAnsiTheme="minorHAnsi" w:cstheme="minorHAnsi"/>
          <w:spacing w:val="-6"/>
        </w:rPr>
        <w:t>est</w:t>
      </w:r>
      <w:r w:rsidR="003063F9" w:rsidRPr="00BA02B2">
        <w:rPr>
          <w:rFonts w:asciiTheme="minorHAnsi" w:hAnsiTheme="minorHAnsi" w:cstheme="minorHAnsi"/>
          <w:spacing w:val="-10"/>
        </w:rPr>
        <w:t xml:space="preserve"> </w:t>
      </w:r>
      <w:r w:rsidR="003063F9" w:rsidRPr="00BA02B2">
        <w:rPr>
          <w:rFonts w:asciiTheme="minorHAnsi" w:hAnsiTheme="minorHAnsi" w:cstheme="minorHAnsi"/>
          <w:spacing w:val="-6"/>
        </w:rPr>
        <w:t>transmise</w:t>
      </w:r>
      <w:r w:rsidR="003063F9" w:rsidRPr="00BA02B2">
        <w:rPr>
          <w:rFonts w:asciiTheme="minorHAnsi" w:hAnsiTheme="minorHAnsi" w:cstheme="minorHAnsi"/>
          <w:spacing w:val="-11"/>
        </w:rPr>
        <w:t xml:space="preserve"> </w:t>
      </w:r>
      <w:r w:rsidR="003063F9" w:rsidRPr="00BA02B2">
        <w:rPr>
          <w:rFonts w:asciiTheme="minorHAnsi" w:hAnsiTheme="minorHAnsi" w:cstheme="minorHAnsi"/>
          <w:spacing w:val="-6"/>
        </w:rPr>
        <w:t>au</w:t>
      </w:r>
      <w:r w:rsidR="003063F9" w:rsidRPr="00BA02B2">
        <w:rPr>
          <w:rFonts w:asciiTheme="minorHAnsi" w:hAnsiTheme="minorHAnsi" w:cstheme="minorHAnsi"/>
          <w:spacing w:val="-7"/>
        </w:rPr>
        <w:t xml:space="preserve"> </w:t>
      </w:r>
      <w:r w:rsidR="003063F9" w:rsidRPr="00BA02B2">
        <w:rPr>
          <w:rFonts w:asciiTheme="minorHAnsi" w:hAnsiTheme="minorHAnsi" w:cstheme="minorHAnsi"/>
          <w:spacing w:val="-6"/>
        </w:rPr>
        <w:t>Préfet</w:t>
      </w:r>
      <w:r w:rsidR="003063F9" w:rsidRPr="00BA02B2">
        <w:rPr>
          <w:rFonts w:asciiTheme="minorHAnsi" w:hAnsiTheme="minorHAnsi" w:cstheme="minorHAnsi"/>
          <w:spacing w:val="-8"/>
        </w:rPr>
        <w:t xml:space="preserve"> </w:t>
      </w:r>
      <w:r w:rsidR="003063F9" w:rsidRPr="00BA02B2">
        <w:rPr>
          <w:rFonts w:asciiTheme="minorHAnsi" w:hAnsiTheme="minorHAnsi" w:cstheme="minorHAnsi"/>
          <w:spacing w:val="-6"/>
        </w:rPr>
        <w:t>en</w:t>
      </w:r>
      <w:r w:rsidR="003063F9" w:rsidRPr="00BA02B2">
        <w:rPr>
          <w:rFonts w:asciiTheme="minorHAnsi" w:hAnsiTheme="minorHAnsi" w:cstheme="minorHAnsi"/>
          <w:spacing w:val="-10"/>
        </w:rPr>
        <w:t xml:space="preserve"> </w:t>
      </w:r>
      <w:r w:rsidR="003063F9" w:rsidRPr="00BA02B2">
        <w:rPr>
          <w:rFonts w:asciiTheme="minorHAnsi" w:hAnsiTheme="minorHAnsi" w:cstheme="minorHAnsi"/>
          <w:spacing w:val="-6"/>
        </w:rPr>
        <w:t>vue</w:t>
      </w:r>
      <w:r w:rsidR="003063F9" w:rsidRPr="00BA02B2">
        <w:rPr>
          <w:rFonts w:asciiTheme="minorHAnsi" w:hAnsiTheme="minorHAnsi" w:cstheme="minorHAnsi"/>
          <w:spacing w:val="-8"/>
        </w:rPr>
        <w:t xml:space="preserve"> </w:t>
      </w:r>
      <w:r w:rsidR="003063F9" w:rsidRPr="00BA02B2">
        <w:rPr>
          <w:rFonts w:asciiTheme="minorHAnsi" w:hAnsiTheme="minorHAnsi" w:cstheme="minorHAnsi"/>
          <w:spacing w:val="-6"/>
        </w:rPr>
        <w:t>du</w:t>
      </w:r>
      <w:r w:rsidR="003063F9" w:rsidRPr="00BA02B2">
        <w:rPr>
          <w:rFonts w:asciiTheme="minorHAnsi" w:hAnsiTheme="minorHAnsi" w:cstheme="minorHAnsi"/>
          <w:spacing w:val="-10"/>
        </w:rPr>
        <w:t xml:space="preserve"> </w:t>
      </w:r>
      <w:r w:rsidR="003063F9" w:rsidRPr="00BA02B2">
        <w:rPr>
          <w:rFonts w:asciiTheme="minorHAnsi" w:hAnsiTheme="minorHAnsi" w:cstheme="minorHAnsi"/>
          <w:spacing w:val="-6"/>
        </w:rPr>
        <w:t>contrôle</w:t>
      </w:r>
      <w:r w:rsidR="003063F9" w:rsidRPr="00BA02B2">
        <w:rPr>
          <w:rFonts w:asciiTheme="minorHAnsi" w:hAnsiTheme="minorHAnsi" w:cstheme="minorHAnsi"/>
          <w:spacing w:val="-11"/>
        </w:rPr>
        <w:t xml:space="preserve"> </w:t>
      </w:r>
      <w:r w:rsidR="003063F9" w:rsidRPr="00BA02B2">
        <w:rPr>
          <w:rFonts w:asciiTheme="minorHAnsi" w:hAnsiTheme="minorHAnsi" w:cstheme="minorHAnsi"/>
          <w:spacing w:val="-6"/>
        </w:rPr>
        <w:t>de</w:t>
      </w:r>
      <w:r w:rsidR="003063F9" w:rsidRPr="00BA02B2">
        <w:rPr>
          <w:rFonts w:asciiTheme="minorHAnsi" w:hAnsiTheme="minorHAnsi" w:cstheme="minorHAnsi"/>
          <w:spacing w:val="-9"/>
        </w:rPr>
        <w:t xml:space="preserve"> </w:t>
      </w:r>
      <w:r w:rsidR="003063F9" w:rsidRPr="00BA02B2">
        <w:rPr>
          <w:rFonts w:asciiTheme="minorHAnsi" w:hAnsiTheme="minorHAnsi" w:cstheme="minorHAnsi"/>
          <w:spacing w:val="-6"/>
        </w:rPr>
        <w:t>légalité.</w:t>
      </w:r>
    </w:p>
    <w:p w:rsidR="00913614" w:rsidRDefault="00913614" w:rsidP="00B92216">
      <w:pPr>
        <w:ind w:right="670"/>
        <w:jc w:val="both"/>
        <w:rPr>
          <w:rFonts w:asciiTheme="minorHAnsi" w:hAnsiTheme="minorHAnsi"/>
        </w:rPr>
      </w:pPr>
    </w:p>
    <w:p w:rsidR="001B37F8" w:rsidRDefault="001B37F8" w:rsidP="001B37F8">
      <w:pPr>
        <w:pStyle w:val="Corpsdetexte"/>
        <w:spacing w:before="1"/>
        <w:ind w:right="492"/>
        <w:jc w:val="both"/>
        <w:rPr>
          <w:rFonts w:asciiTheme="minorHAnsi" w:hAnsiTheme="minorHAnsi"/>
        </w:rPr>
      </w:pPr>
    </w:p>
    <w:p w:rsidR="00B062EA" w:rsidRDefault="00B062EA" w:rsidP="001B37F8">
      <w:pPr>
        <w:pStyle w:val="Corpsdetexte"/>
        <w:spacing w:before="1"/>
        <w:ind w:right="492"/>
        <w:jc w:val="both"/>
        <w:rPr>
          <w:rFonts w:asciiTheme="minorHAnsi" w:hAnsiTheme="minorHAnsi"/>
        </w:rPr>
      </w:pPr>
    </w:p>
    <w:p w:rsidR="00B062EA" w:rsidRDefault="00B062EA" w:rsidP="001B37F8">
      <w:pPr>
        <w:pStyle w:val="Corpsdetexte"/>
        <w:spacing w:before="1"/>
        <w:ind w:right="492"/>
        <w:jc w:val="both"/>
        <w:rPr>
          <w:rFonts w:asciiTheme="minorHAnsi" w:hAnsiTheme="minorHAnsi"/>
        </w:rPr>
      </w:pPr>
    </w:p>
    <w:p w:rsidR="00B062EA" w:rsidRDefault="00B062EA" w:rsidP="001B37F8">
      <w:pPr>
        <w:pStyle w:val="Corpsdetexte"/>
        <w:spacing w:before="1"/>
        <w:ind w:right="492"/>
        <w:jc w:val="both"/>
        <w:rPr>
          <w:rFonts w:asciiTheme="minorHAnsi" w:hAnsiTheme="minorHAnsi"/>
        </w:rPr>
      </w:pPr>
    </w:p>
    <w:p w:rsidR="00B062EA" w:rsidRDefault="00B062EA" w:rsidP="001B37F8">
      <w:pPr>
        <w:pStyle w:val="Corpsdetexte"/>
        <w:spacing w:before="1"/>
        <w:ind w:right="492"/>
        <w:jc w:val="both"/>
        <w:rPr>
          <w:rFonts w:asciiTheme="minorHAnsi" w:hAnsiTheme="minorHAnsi"/>
        </w:rPr>
      </w:pPr>
    </w:p>
    <w:p w:rsidR="00B062EA" w:rsidRDefault="00B062EA" w:rsidP="001B37F8">
      <w:pPr>
        <w:pStyle w:val="Corpsdetexte"/>
        <w:spacing w:before="1"/>
        <w:ind w:right="492"/>
        <w:jc w:val="both"/>
        <w:rPr>
          <w:rFonts w:asciiTheme="minorHAnsi" w:hAnsiTheme="minorHAnsi"/>
        </w:rPr>
      </w:pPr>
    </w:p>
    <w:p w:rsidR="00B062EA" w:rsidRDefault="00B062EA" w:rsidP="001B37F8">
      <w:pPr>
        <w:pStyle w:val="Corpsdetexte"/>
        <w:spacing w:before="1"/>
        <w:ind w:right="492"/>
        <w:jc w:val="both"/>
        <w:rPr>
          <w:rFonts w:asciiTheme="minorHAnsi" w:hAnsiTheme="minorHAnsi"/>
        </w:rPr>
      </w:pPr>
    </w:p>
    <w:p w:rsidR="00B062EA" w:rsidRDefault="00B062EA" w:rsidP="001B37F8">
      <w:pPr>
        <w:pStyle w:val="Corpsdetexte"/>
        <w:spacing w:before="1"/>
        <w:ind w:right="492"/>
        <w:jc w:val="both"/>
        <w:rPr>
          <w:rFonts w:asciiTheme="minorHAnsi" w:hAnsiTheme="minorHAnsi"/>
        </w:rPr>
      </w:pPr>
    </w:p>
    <w:p w:rsidR="00B062EA" w:rsidRDefault="00B062EA" w:rsidP="001B37F8">
      <w:pPr>
        <w:pStyle w:val="Corpsdetexte"/>
        <w:spacing w:before="1"/>
        <w:ind w:right="492"/>
        <w:jc w:val="both"/>
        <w:rPr>
          <w:rFonts w:asciiTheme="minorHAnsi" w:hAnsiTheme="minorHAnsi"/>
        </w:rPr>
      </w:pPr>
    </w:p>
    <w:p w:rsidR="00B062EA" w:rsidRDefault="00B062EA" w:rsidP="001B37F8">
      <w:pPr>
        <w:pStyle w:val="Corpsdetexte"/>
        <w:spacing w:before="1"/>
        <w:ind w:right="492"/>
        <w:jc w:val="both"/>
        <w:rPr>
          <w:rFonts w:asciiTheme="minorHAnsi" w:hAnsiTheme="minorHAnsi"/>
        </w:rPr>
      </w:pPr>
    </w:p>
    <w:p w:rsidR="00B062EA" w:rsidRDefault="00B062EA" w:rsidP="001B37F8">
      <w:pPr>
        <w:pStyle w:val="Corpsdetexte"/>
        <w:spacing w:before="1"/>
        <w:ind w:right="492"/>
        <w:jc w:val="both"/>
        <w:rPr>
          <w:rFonts w:asciiTheme="minorHAnsi" w:hAnsiTheme="minorHAnsi"/>
        </w:rPr>
      </w:pPr>
    </w:p>
    <w:p w:rsidR="00B062EA" w:rsidRDefault="00B062EA" w:rsidP="001B37F8">
      <w:pPr>
        <w:pStyle w:val="Corpsdetexte"/>
        <w:spacing w:before="1"/>
        <w:ind w:right="492"/>
        <w:jc w:val="both"/>
        <w:rPr>
          <w:rFonts w:asciiTheme="minorHAnsi" w:hAnsiTheme="minorHAnsi"/>
        </w:rPr>
      </w:pPr>
    </w:p>
    <w:p w:rsidR="00B062EA" w:rsidRDefault="00B062EA" w:rsidP="001B37F8">
      <w:pPr>
        <w:pStyle w:val="Corpsdetexte"/>
        <w:spacing w:before="1"/>
        <w:ind w:right="492"/>
        <w:jc w:val="both"/>
        <w:rPr>
          <w:rFonts w:asciiTheme="minorHAnsi" w:hAnsiTheme="minorHAnsi"/>
        </w:rPr>
      </w:pPr>
    </w:p>
    <w:p w:rsidR="00B062EA" w:rsidRDefault="00B062EA" w:rsidP="001B37F8">
      <w:pPr>
        <w:pStyle w:val="Corpsdetexte"/>
        <w:spacing w:before="1"/>
        <w:ind w:right="492"/>
        <w:jc w:val="both"/>
        <w:rPr>
          <w:rFonts w:asciiTheme="minorHAnsi" w:hAnsiTheme="minorHAnsi"/>
        </w:rPr>
      </w:pPr>
    </w:p>
    <w:p w:rsidR="00B062EA" w:rsidRDefault="00B062EA" w:rsidP="001B37F8">
      <w:pPr>
        <w:pStyle w:val="Corpsdetexte"/>
        <w:spacing w:before="1"/>
        <w:ind w:right="492"/>
        <w:jc w:val="both"/>
        <w:rPr>
          <w:rFonts w:asciiTheme="minorHAnsi" w:hAnsiTheme="minorHAnsi"/>
        </w:rPr>
      </w:pPr>
    </w:p>
    <w:p w:rsidR="00B062EA" w:rsidRDefault="00B062EA" w:rsidP="001B37F8">
      <w:pPr>
        <w:pStyle w:val="Corpsdetexte"/>
        <w:spacing w:before="1"/>
        <w:ind w:right="492"/>
        <w:jc w:val="both"/>
        <w:rPr>
          <w:rFonts w:asciiTheme="minorHAnsi" w:hAnsiTheme="minorHAnsi"/>
        </w:rPr>
      </w:pPr>
    </w:p>
    <w:p w:rsidR="00B062EA" w:rsidRDefault="00B062EA" w:rsidP="001B37F8">
      <w:pPr>
        <w:pStyle w:val="Corpsdetexte"/>
        <w:spacing w:before="1"/>
        <w:ind w:right="492"/>
        <w:jc w:val="both"/>
        <w:rPr>
          <w:rFonts w:asciiTheme="minorHAnsi" w:hAnsiTheme="minorHAnsi"/>
        </w:rPr>
      </w:pPr>
    </w:p>
    <w:p w:rsidR="00B062EA" w:rsidRDefault="00B062EA" w:rsidP="001B37F8">
      <w:pPr>
        <w:pStyle w:val="Corpsdetexte"/>
        <w:spacing w:before="1"/>
        <w:ind w:right="492"/>
        <w:jc w:val="both"/>
        <w:rPr>
          <w:rFonts w:asciiTheme="minorHAnsi" w:hAnsiTheme="minorHAnsi"/>
        </w:rPr>
      </w:pPr>
    </w:p>
    <w:p w:rsidR="00B062EA" w:rsidRDefault="00B062EA" w:rsidP="001B37F8">
      <w:pPr>
        <w:pStyle w:val="Corpsdetexte"/>
        <w:spacing w:before="1"/>
        <w:ind w:right="492"/>
        <w:jc w:val="both"/>
        <w:rPr>
          <w:rFonts w:asciiTheme="minorHAnsi" w:hAnsiTheme="minorHAnsi"/>
        </w:rPr>
      </w:pPr>
    </w:p>
    <w:p w:rsidR="00B062EA" w:rsidRDefault="00B062EA" w:rsidP="001B37F8">
      <w:pPr>
        <w:pStyle w:val="Corpsdetexte"/>
        <w:spacing w:before="1"/>
        <w:ind w:right="492"/>
        <w:jc w:val="both"/>
        <w:rPr>
          <w:rFonts w:asciiTheme="minorHAnsi" w:hAnsiTheme="minorHAnsi"/>
        </w:rPr>
      </w:pPr>
    </w:p>
    <w:p w:rsidR="00B062EA" w:rsidRDefault="00B062EA" w:rsidP="001B37F8">
      <w:pPr>
        <w:pStyle w:val="Corpsdetexte"/>
        <w:spacing w:before="1"/>
        <w:ind w:right="492"/>
        <w:jc w:val="both"/>
        <w:rPr>
          <w:rFonts w:asciiTheme="minorHAnsi" w:hAnsiTheme="minorHAnsi"/>
        </w:rPr>
      </w:pPr>
    </w:p>
    <w:p w:rsidR="00B062EA" w:rsidRDefault="00B062EA" w:rsidP="001B37F8">
      <w:pPr>
        <w:pStyle w:val="Corpsdetexte"/>
        <w:spacing w:before="1"/>
        <w:ind w:right="492"/>
        <w:jc w:val="both"/>
        <w:rPr>
          <w:rFonts w:asciiTheme="minorHAnsi" w:hAnsiTheme="minorHAnsi"/>
        </w:rPr>
      </w:pPr>
    </w:p>
    <w:p w:rsidR="00B062EA" w:rsidRDefault="00B062EA" w:rsidP="001B37F8">
      <w:pPr>
        <w:pStyle w:val="Corpsdetexte"/>
        <w:spacing w:before="1"/>
        <w:ind w:right="492"/>
        <w:jc w:val="both"/>
        <w:rPr>
          <w:rFonts w:asciiTheme="minorHAnsi" w:hAnsiTheme="minorHAnsi"/>
        </w:rPr>
      </w:pPr>
    </w:p>
    <w:p w:rsidR="00C46AE5" w:rsidRDefault="00C46AE5" w:rsidP="001B37F8">
      <w:pPr>
        <w:pStyle w:val="Corpsdetexte"/>
        <w:spacing w:before="1"/>
        <w:ind w:right="492"/>
        <w:jc w:val="both"/>
        <w:rPr>
          <w:rFonts w:asciiTheme="minorHAnsi" w:hAnsiTheme="minorHAnsi"/>
        </w:rPr>
      </w:pPr>
    </w:p>
    <w:p w:rsidR="001B37F8" w:rsidRPr="00C46AE5" w:rsidRDefault="001B37F8" w:rsidP="00C46AE5">
      <w:pPr>
        <w:pStyle w:val="Corpsdetexte"/>
        <w:shd w:val="clear" w:color="auto" w:fill="9BBB59" w:themeFill="accent3"/>
        <w:spacing w:before="1"/>
        <w:ind w:left="426" w:right="492"/>
        <w:jc w:val="both"/>
        <w:rPr>
          <w:rFonts w:asciiTheme="minorHAnsi" w:hAnsiTheme="minorHAnsi"/>
          <w:sz w:val="28"/>
          <w:szCs w:val="28"/>
        </w:rPr>
      </w:pPr>
      <w:r w:rsidRPr="00C46AE5">
        <w:rPr>
          <w:rFonts w:asciiTheme="minorHAnsi" w:hAnsiTheme="minorHAnsi"/>
          <w:sz w:val="28"/>
          <w:szCs w:val="28"/>
        </w:rPr>
        <w:t>II – RAPPEL DE LA SITUATION GEOGRAPHIQUE</w:t>
      </w:r>
      <w:r w:rsidR="00A351F6">
        <w:rPr>
          <w:rFonts w:asciiTheme="minorHAnsi" w:hAnsiTheme="minorHAnsi"/>
          <w:sz w:val="28"/>
          <w:szCs w:val="28"/>
        </w:rPr>
        <w:t xml:space="preserve"> ET ADMINISTRATIVE</w:t>
      </w:r>
    </w:p>
    <w:p w:rsidR="001B37F8" w:rsidRDefault="001B37F8" w:rsidP="001B37F8">
      <w:pPr>
        <w:pStyle w:val="Corpsdetexte"/>
        <w:spacing w:before="1"/>
        <w:ind w:left="426" w:right="492"/>
        <w:jc w:val="both"/>
        <w:rPr>
          <w:rFonts w:asciiTheme="minorHAnsi" w:hAnsiTheme="minorHAnsi"/>
        </w:rPr>
      </w:pPr>
    </w:p>
    <w:p w:rsidR="00B062EA" w:rsidRDefault="00B062EA" w:rsidP="001B37F8">
      <w:pPr>
        <w:pStyle w:val="Corpsdetexte"/>
        <w:spacing w:before="1"/>
        <w:ind w:left="426" w:right="492"/>
        <w:jc w:val="both"/>
        <w:rPr>
          <w:rFonts w:asciiTheme="minorHAnsi" w:hAnsiTheme="minorHAnsi"/>
        </w:rPr>
      </w:pPr>
    </w:p>
    <w:p w:rsidR="00A351F6" w:rsidRPr="005F12FF" w:rsidRDefault="00A351F6" w:rsidP="00B062EA">
      <w:pPr>
        <w:ind w:left="426"/>
        <w:rPr>
          <w:rFonts w:asciiTheme="minorHAnsi" w:hAnsiTheme="minorHAnsi"/>
        </w:rPr>
      </w:pPr>
      <w:r>
        <w:rPr>
          <w:rFonts w:asciiTheme="minorHAnsi" w:hAnsiTheme="minorHAnsi"/>
        </w:rPr>
        <w:t>2.1</w:t>
      </w:r>
      <w:r>
        <w:rPr>
          <w:rFonts w:asciiTheme="minorHAnsi" w:hAnsiTheme="minorHAnsi"/>
        </w:rPr>
        <w:tab/>
      </w:r>
      <w:r w:rsidR="00B062EA">
        <w:rPr>
          <w:rFonts w:asciiTheme="minorHAnsi" w:hAnsiTheme="minorHAnsi"/>
        </w:rPr>
        <w:t xml:space="preserve"> - </w:t>
      </w:r>
      <w:r>
        <w:rPr>
          <w:rFonts w:asciiTheme="minorHAnsi" w:hAnsiTheme="minorHAnsi"/>
          <w:u w:val="single"/>
        </w:rPr>
        <w:t>SITUATION GEOGRAPHIQUE</w:t>
      </w:r>
    </w:p>
    <w:p w:rsidR="00A351F6" w:rsidRDefault="00A351F6" w:rsidP="001B37F8">
      <w:pPr>
        <w:pStyle w:val="Corpsdetexte"/>
        <w:spacing w:before="1"/>
        <w:ind w:left="426" w:right="492"/>
        <w:jc w:val="both"/>
        <w:rPr>
          <w:rFonts w:asciiTheme="minorHAnsi" w:hAnsiTheme="minorHAnsi"/>
        </w:rPr>
      </w:pPr>
    </w:p>
    <w:p w:rsidR="0006299C" w:rsidRPr="0006299C" w:rsidRDefault="0006299C" w:rsidP="001B37F8">
      <w:pPr>
        <w:pStyle w:val="Corpsdetexte"/>
        <w:spacing w:before="1"/>
        <w:ind w:left="426" w:right="492"/>
        <w:jc w:val="both"/>
        <w:rPr>
          <w:rFonts w:asciiTheme="minorHAnsi" w:hAnsiTheme="minorHAnsi"/>
        </w:rPr>
      </w:pPr>
      <w:r w:rsidRPr="0006299C">
        <w:rPr>
          <w:rFonts w:asciiTheme="minorHAnsi" w:hAnsiTheme="minorHAnsi"/>
        </w:rPr>
        <w:t>Anse est située sur la rive droite de la Saône à 25 kilomètres au Nord de Lyon et à 7 kilomètres de Villefranche-sur-Saône. La commune couvre une superficie de 1 523 Ha.</w:t>
      </w:r>
    </w:p>
    <w:p w:rsidR="0006299C" w:rsidRPr="0006299C" w:rsidRDefault="0006299C" w:rsidP="0006299C">
      <w:pPr>
        <w:pStyle w:val="Corpsdetexte"/>
        <w:ind w:left="426" w:right="492"/>
        <w:jc w:val="both"/>
        <w:rPr>
          <w:rFonts w:asciiTheme="minorHAnsi" w:hAnsiTheme="minorHAnsi"/>
        </w:rPr>
      </w:pPr>
      <w:r w:rsidRPr="0006299C">
        <w:rPr>
          <w:rFonts w:asciiTheme="minorHAnsi" w:hAnsiTheme="minorHAnsi"/>
        </w:rPr>
        <w:t>La commune, située dans le Sud Beaujolais, est localisée dans le Val de Saône. Elle est marquée par un paysage qui s’étage depuis la plaine humide structurée par l’urbanisation jusqu’aux coteaux agricoles et viticoles.</w:t>
      </w:r>
    </w:p>
    <w:p w:rsidR="0006299C" w:rsidRPr="0006299C" w:rsidRDefault="0006299C" w:rsidP="0006299C">
      <w:pPr>
        <w:pStyle w:val="Corpsdetexte"/>
        <w:ind w:left="426" w:right="492"/>
        <w:jc w:val="both"/>
        <w:rPr>
          <w:rFonts w:asciiTheme="minorHAnsi" w:hAnsiTheme="minorHAnsi"/>
        </w:rPr>
      </w:pPr>
      <w:r w:rsidRPr="0006299C">
        <w:rPr>
          <w:rFonts w:asciiTheme="minorHAnsi" w:hAnsiTheme="minorHAnsi"/>
        </w:rPr>
        <w:t xml:space="preserve">Le territoire communal est bordé par la commune de Pommiers et Limas (Nord), de </w:t>
      </w:r>
      <w:proofErr w:type="spellStart"/>
      <w:r w:rsidRPr="0006299C">
        <w:rPr>
          <w:rFonts w:asciiTheme="minorHAnsi" w:hAnsiTheme="minorHAnsi"/>
        </w:rPr>
        <w:t>Theizé</w:t>
      </w:r>
      <w:proofErr w:type="spellEnd"/>
      <w:r w:rsidRPr="0006299C">
        <w:rPr>
          <w:rFonts w:asciiTheme="minorHAnsi" w:hAnsiTheme="minorHAnsi"/>
        </w:rPr>
        <w:t xml:space="preserve"> (Est), de Lachassagne et </w:t>
      </w:r>
      <w:proofErr w:type="spellStart"/>
      <w:r w:rsidRPr="0006299C">
        <w:rPr>
          <w:rFonts w:asciiTheme="minorHAnsi" w:hAnsiTheme="minorHAnsi"/>
        </w:rPr>
        <w:t>Lucenay</w:t>
      </w:r>
      <w:proofErr w:type="spellEnd"/>
      <w:r w:rsidRPr="0006299C">
        <w:rPr>
          <w:rFonts w:asciiTheme="minorHAnsi" w:hAnsiTheme="minorHAnsi"/>
        </w:rPr>
        <w:t xml:space="preserve"> (Sud), d’</w:t>
      </w:r>
      <w:proofErr w:type="spellStart"/>
      <w:r w:rsidRPr="0006299C">
        <w:rPr>
          <w:rFonts w:asciiTheme="minorHAnsi" w:hAnsiTheme="minorHAnsi"/>
        </w:rPr>
        <w:t>Ambérieux</w:t>
      </w:r>
      <w:proofErr w:type="spellEnd"/>
      <w:r w:rsidRPr="0006299C">
        <w:rPr>
          <w:rFonts w:asciiTheme="minorHAnsi" w:hAnsiTheme="minorHAnsi"/>
        </w:rPr>
        <w:t xml:space="preserve"> (Sud-Ouest) et de Saint-Bernard (Ouest).</w:t>
      </w:r>
    </w:p>
    <w:p w:rsidR="0006299C" w:rsidRPr="0006299C" w:rsidRDefault="0006299C" w:rsidP="0006299C">
      <w:pPr>
        <w:pStyle w:val="Corpsdetexte"/>
        <w:spacing w:before="1"/>
        <w:ind w:left="426" w:right="492"/>
        <w:jc w:val="both"/>
        <w:rPr>
          <w:rFonts w:asciiTheme="minorHAnsi" w:hAnsiTheme="minorHAnsi"/>
        </w:rPr>
      </w:pPr>
      <w:r w:rsidRPr="0006299C">
        <w:rPr>
          <w:rFonts w:asciiTheme="minorHAnsi" w:hAnsiTheme="minorHAnsi"/>
        </w:rPr>
        <w:t xml:space="preserve">De par sa localisation et la présence de nombreuses infrastructures de transport (A6, A46, RD 306, gare TER) qui la rapproche des polarités lyonnaises et caladoises, cette commune est caractérisée par une importante dynamique démographique. </w:t>
      </w:r>
    </w:p>
    <w:p w:rsidR="0006299C" w:rsidRDefault="0006299C" w:rsidP="0006299C">
      <w:pPr>
        <w:pStyle w:val="Corpsdetexte"/>
        <w:spacing w:before="1"/>
        <w:ind w:left="426" w:right="492"/>
        <w:jc w:val="both"/>
        <w:rPr>
          <w:rFonts w:asciiTheme="minorHAnsi" w:hAnsiTheme="minorHAnsi"/>
        </w:rPr>
      </w:pPr>
      <w:r w:rsidRPr="0006299C">
        <w:rPr>
          <w:rFonts w:asciiTheme="minorHAnsi" w:hAnsiTheme="minorHAnsi"/>
        </w:rPr>
        <w:t>En 2019 la population était de 7.538 habitants.</w:t>
      </w:r>
    </w:p>
    <w:p w:rsidR="0006299C" w:rsidRDefault="0006299C" w:rsidP="0006299C">
      <w:pPr>
        <w:pStyle w:val="Corpsdetexte"/>
        <w:spacing w:before="1"/>
        <w:ind w:left="426" w:right="492"/>
        <w:jc w:val="both"/>
        <w:rPr>
          <w:rFonts w:asciiTheme="minorHAnsi" w:hAnsiTheme="minorHAnsi"/>
        </w:rPr>
      </w:pPr>
    </w:p>
    <w:p w:rsidR="0006299C" w:rsidRPr="0006299C" w:rsidRDefault="0006299C" w:rsidP="0006299C">
      <w:pPr>
        <w:pStyle w:val="Corpsdetexte"/>
        <w:spacing w:before="1"/>
        <w:ind w:left="426" w:right="492"/>
        <w:jc w:val="center"/>
        <w:rPr>
          <w:rFonts w:asciiTheme="minorHAnsi" w:hAnsiTheme="minorHAnsi"/>
        </w:rPr>
      </w:pPr>
      <w:r w:rsidRPr="0006299C">
        <w:rPr>
          <w:rFonts w:ascii="Calibri" w:eastAsia="Calibri" w:hAnsi="Calibri" w:cs="Calibri"/>
          <w:noProof/>
          <w:spacing w:val="0"/>
          <w:sz w:val="22"/>
          <w:szCs w:val="22"/>
          <w:lang w:eastAsia="fr-FR"/>
        </w:rPr>
        <w:drawing>
          <wp:inline distT="0" distB="0" distL="0" distR="0" wp14:anchorId="08B4B235" wp14:editId="17256373">
            <wp:extent cx="4944110" cy="3878580"/>
            <wp:effectExtent l="0" t="0" r="8890" b="7620"/>
            <wp:docPr id="86" name="Imag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952382" cy="3885069"/>
                    </a:xfrm>
                    <a:prstGeom prst="rect">
                      <a:avLst/>
                    </a:prstGeom>
                  </pic:spPr>
                </pic:pic>
              </a:graphicData>
            </a:graphic>
          </wp:inline>
        </w:drawing>
      </w:r>
    </w:p>
    <w:p w:rsidR="0006299C" w:rsidRDefault="0006299C">
      <w:pPr>
        <w:pStyle w:val="Corpsdetexte"/>
        <w:spacing w:before="1"/>
        <w:rPr>
          <w:rFonts w:asciiTheme="minorHAnsi" w:hAnsiTheme="minorHAnsi" w:cstheme="minorHAnsi"/>
        </w:rPr>
      </w:pPr>
    </w:p>
    <w:p w:rsidR="0006299C" w:rsidRDefault="0006299C">
      <w:pPr>
        <w:pStyle w:val="Corpsdetexte"/>
        <w:spacing w:before="1"/>
        <w:rPr>
          <w:rFonts w:asciiTheme="minorHAnsi" w:hAnsiTheme="minorHAnsi" w:cstheme="minorHAnsi"/>
        </w:rPr>
      </w:pPr>
    </w:p>
    <w:p w:rsidR="00442C5C" w:rsidRDefault="00442C5C">
      <w:pPr>
        <w:pStyle w:val="Corpsdetexte"/>
        <w:spacing w:before="1"/>
        <w:rPr>
          <w:rFonts w:asciiTheme="minorHAnsi" w:hAnsiTheme="minorHAnsi" w:cstheme="minorHAnsi"/>
        </w:rPr>
      </w:pPr>
    </w:p>
    <w:p w:rsidR="00A351F6" w:rsidRPr="005F12FF" w:rsidRDefault="00A351F6" w:rsidP="00A351F6">
      <w:pPr>
        <w:ind w:left="567"/>
        <w:rPr>
          <w:rFonts w:asciiTheme="minorHAnsi" w:hAnsiTheme="minorHAnsi"/>
        </w:rPr>
      </w:pPr>
      <w:r>
        <w:rPr>
          <w:rFonts w:asciiTheme="minorHAnsi" w:hAnsiTheme="minorHAnsi"/>
        </w:rPr>
        <w:t>2.2</w:t>
      </w:r>
      <w:r w:rsidR="00B062EA">
        <w:rPr>
          <w:rFonts w:asciiTheme="minorHAnsi" w:hAnsiTheme="minorHAnsi"/>
        </w:rPr>
        <w:t xml:space="preserve"> - </w:t>
      </w:r>
      <w:r>
        <w:rPr>
          <w:rFonts w:asciiTheme="minorHAnsi" w:hAnsiTheme="minorHAnsi"/>
          <w:u w:val="single"/>
        </w:rPr>
        <w:t>SITUATION ADMINISTRATIVE</w:t>
      </w:r>
      <w:r w:rsidRPr="005F12FF">
        <w:rPr>
          <w:rFonts w:asciiTheme="minorHAnsi" w:hAnsiTheme="minorHAnsi"/>
        </w:rPr>
        <w:tab/>
      </w:r>
    </w:p>
    <w:p w:rsidR="0006299C" w:rsidRDefault="0006299C" w:rsidP="00A351F6">
      <w:pPr>
        <w:pStyle w:val="Corpsdetexte"/>
        <w:spacing w:before="1"/>
        <w:rPr>
          <w:rFonts w:asciiTheme="minorHAnsi" w:hAnsiTheme="minorHAnsi" w:cstheme="minorHAnsi"/>
        </w:rPr>
      </w:pPr>
    </w:p>
    <w:p w:rsidR="0006299C" w:rsidRDefault="0006299C" w:rsidP="0006299C">
      <w:pPr>
        <w:widowControl/>
        <w:autoSpaceDE/>
        <w:autoSpaceDN/>
        <w:ind w:left="567" w:right="350"/>
        <w:jc w:val="both"/>
        <w:rPr>
          <w:rFonts w:eastAsia="Calibri" w:cs="Calibri"/>
          <w:spacing w:val="0"/>
          <w:lang w:val="fr-FR"/>
        </w:rPr>
      </w:pPr>
      <w:r w:rsidRPr="0006299C">
        <w:rPr>
          <w:rFonts w:eastAsia="Calibri" w:cs="Calibri"/>
          <w:spacing w:val="0"/>
          <w:lang w:val="fr-FR"/>
        </w:rPr>
        <w:t>La commune de Anse fait partie du département du Rhône (hors métropole de Lyon) qui regroupe en 2016, 447 409 habitants pour 226 communes.</w:t>
      </w:r>
    </w:p>
    <w:p w:rsidR="00442C5C" w:rsidRDefault="00442C5C" w:rsidP="0006299C">
      <w:pPr>
        <w:widowControl/>
        <w:autoSpaceDE/>
        <w:autoSpaceDN/>
        <w:ind w:left="567" w:right="350"/>
        <w:jc w:val="both"/>
        <w:rPr>
          <w:rFonts w:eastAsia="Calibri" w:cs="Calibri"/>
          <w:spacing w:val="0"/>
          <w:lang w:val="fr-FR"/>
        </w:rPr>
      </w:pPr>
    </w:p>
    <w:p w:rsidR="00442C5C" w:rsidRDefault="00442C5C" w:rsidP="0006299C">
      <w:pPr>
        <w:widowControl/>
        <w:autoSpaceDE/>
        <w:autoSpaceDN/>
        <w:ind w:left="567" w:right="350"/>
        <w:jc w:val="both"/>
        <w:rPr>
          <w:rFonts w:eastAsia="Calibri" w:cs="Calibri"/>
          <w:spacing w:val="0"/>
          <w:lang w:val="fr-FR"/>
        </w:rPr>
      </w:pPr>
    </w:p>
    <w:p w:rsidR="00442C5C" w:rsidRPr="0006299C" w:rsidRDefault="00442C5C" w:rsidP="0006299C">
      <w:pPr>
        <w:widowControl/>
        <w:autoSpaceDE/>
        <w:autoSpaceDN/>
        <w:ind w:left="567" w:right="350"/>
        <w:jc w:val="both"/>
        <w:rPr>
          <w:rFonts w:eastAsia="Calibri" w:cs="Calibri"/>
          <w:spacing w:val="0"/>
          <w:lang w:val="fr-FR"/>
        </w:rPr>
      </w:pPr>
    </w:p>
    <w:p w:rsidR="0006299C" w:rsidRPr="0006299C" w:rsidRDefault="0006299C" w:rsidP="0006299C">
      <w:pPr>
        <w:ind w:left="567" w:right="350"/>
        <w:jc w:val="both"/>
        <w:rPr>
          <w:rFonts w:eastAsia="Calibri" w:cs="Calibri"/>
          <w:i/>
          <w:spacing w:val="0"/>
          <w:u w:val="single"/>
          <w:lang w:val="fr-FR"/>
        </w:rPr>
      </w:pPr>
      <w:r w:rsidRPr="0006299C">
        <w:rPr>
          <w:rFonts w:eastAsia="Calibri" w:cs="Calibri"/>
          <w:i/>
          <w:spacing w:val="0"/>
          <w:u w:val="single"/>
          <w:lang w:val="fr-FR"/>
        </w:rPr>
        <w:t>Arrondissement de Villefranche-sur-Saône</w:t>
      </w:r>
    </w:p>
    <w:p w:rsidR="008C7EB8" w:rsidRDefault="0006299C" w:rsidP="008C7EB8">
      <w:pPr>
        <w:widowControl/>
        <w:autoSpaceDE/>
        <w:autoSpaceDN/>
        <w:ind w:left="567" w:right="350"/>
        <w:jc w:val="both"/>
        <w:rPr>
          <w:rFonts w:eastAsia="Calibri" w:cs="Calibri"/>
          <w:spacing w:val="0"/>
          <w:lang w:val="fr-FR"/>
        </w:rPr>
      </w:pPr>
      <w:r w:rsidRPr="0006299C">
        <w:rPr>
          <w:rFonts w:eastAsia="Calibri" w:cs="Calibri"/>
          <w:spacing w:val="0"/>
          <w:lang w:val="fr-FR"/>
        </w:rPr>
        <w:t>L’arrondissement de Villefranche-sur-Saône a été redécoupé afin de faire correspondre ses limites à celles des </w:t>
      </w:r>
      <w:hyperlink r:id="rId15" w:tooltip="Intercommunalité en France" w:history="1">
        <w:r w:rsidRPr="0006299C">
          <w:rPr>
            <w:rFonts w:eastAsia="Calibri" w:cs="Calibri"/>
            <w:spacing w:val="0"/>
            <w:lang w:val="fr-FR"/>
          </w:rPr>
          <w:t>intercommunalités</w:t>
        </w:r>
      </w:hyperlink>
      <w:r w:rsidRPr="0006299C">
        <w:rPr>
          <w:rFonts w:eastAsia="Calibri" w:cs="Calibri"/>
          <w:spacing w:val="0"/>
          <w:lang w:val="fr-FR"/>
        </w:rPr>
        <w:t>. Ainsi son territoire ne correspond plus qu'à la partie nord du </w:t>
      </w:r>
      <w:hyperlink r:id="rId16" w:history="1">
        <w:r w:rsidRPr="0006299C">
          <w:rPr>
            <w:rFonts w:eastAsia="Calibri" w:cs="Calibri"/>
            <w:spacing w:val="0"/>
            <w:lang w:val="fr-FR"/>
          </w:rPr>
          <w:t>département du Rhône</w:t>
        </w:r>
      </w:hyperlink>
      <w:r w:rsidRPr="0006299C">
        <w:rPr>
          <w:rFonts w:eastAsia="Calibri" w:cs="Calibri"/>
          <w:spacing w:val="0"/>
          <w:lang w:val="fr-FR"/>
        </w:rPr>
        <w:t>.</w:t>
      </w:r>
    </w:p>
    <w:p w:rsidR="00B062EA" w:rsidRDefault="00B062EA" w:rsidP="008C7EB8">
      <w:pPr>
        <w:widowControl/>
        <w:autoSpaceDE/>
        <w:autoSpaceDN/>
        <w:ind w:left="567" w:right="350"/>
        <w:jc w:val="both"/>
        <w:rPr>
          <w:rFonts w:eastAsia="Calibri" w:cs="Calibri"/>
          <w:spacing w:val="0"/>
          <w:lang w:val="fr-FR"/>
        </w:rPr>
      </w:pPr>
    </w:p>
    <w:p w:rsidR="0083344E" w:rsidRDefault="0083344E" w:rsidP="008C7EB8">
      <w:pPr>
        <w:widowControl/>
        <w:autoSpaceDE/>
        <w:autoSpaceDN/>
        <w:ind w:left="567" w:right="350"/>
        <w:jc w:val="both"/>
        <w:rPr>
          <w:rFonts w:eastAsia="Calibri" w:cs="Calibri"/>
          <w:i/>
          <w:spacing w:val="0"/>
          <w:u w:val="single"/>
          <w:lang w:val="fr-FR"/>
        </w:rPr>
      </w:pPr>
    </w:p>
    <w:p w:rsidR="0006299C" w:rsidRPr="0006299C" w:rsidRDefault="0006299C" w:rsidP="008C7EB8">
      <w:pPr>
        <w:widowControl/>
        <w:autoSpaceDE/>
        <w:autoSpaceDN/>
        <w:ind w:left="567" w:right="350"/>
        <w:jc w:val="both"/>
        <w:rPr>
          <w:rFonts w:eastAsia="Calibri" w:cs="Calibri"/>
          <w:spacing w:val="0"/>
          <w:lang w:val="fr-FR"/>
        </w:rPr>
      </w:pPr>
      <w:r w:rsidRPr="0006299C">
        <w:rPr>
          <w:rFonts w:eastAsia="Calibri" w:cs="Calibri"/>
          <w:i/>
          <w:spacing w:val="0"/>
          <w:u w:val="single"/>
          <w:lang w:val="fr-FR"/>
        </w:rPr>
        <w:t>Canton de Anse</w:t>
      </w:r>
    </w:p>
    <w:p w:rsidR="008C7EB8" w:rsidRPr="0006299C" w:rsidRDefault="0006299C" w:rsidP="00C46AE5">
      <w:pPr>
        <w:ind w:left="567" w:right="350"/>
        <w:jc w:val="both"/>
        <w:rPr>
          <w:rFonts w:eastAsia="Calibri" w:cs="Calibri"/>
          <w:spacing w:val="0"/>
          <w:lang w:val="fr-FR"/>
        </w:rPr>
      </w:pPr>
      <w:r w:rsidRPr="0006299C">
        <w:rPr>
          <w:rFonts w:eastAsia="Calibri" w:cs="Calibri"/>
          <w:spacing w:val="0"/>
          <w:lang w:val="fr-FR"/>
        </w:rPr>
        <w:t>La commune de Anse fait partie au canton de Anse qui regroupe 15 communes et compte 36 491 habitants en 2014. La commune de Anse est le chef-lieu du canton.</w:t>
      </w:r>
    </w:p>
    <w:p w:rsidR="0006299C" w:rsidRPr="0006299C" w:rsidRDefault="0006299C" w:rsidP="0006299C">
      <w:pPr>
        <w:ind w:left="567" w:right="350"/>
        <w:jc w:val="both"/>
        <w:rPr>
          <w:rFonts w:eastAsia="Calibri" w:cs="Calibri"/>
          <w:i/>
          <w:spacing w:val="0"/>
          <w:u w:val="single"/>
          <w:lang w:val="fr-FR"/>
        </w:rPr>
      </w:pPr>
      <w:r w:rsidRPr="0006299C">
        <w:rPr>
          <w:rFonts w:eastAsia="Calibri" w:cs="Calibri"/>
          <w:i/>
          <w:spacing w:val="0"/>
          <w:u w:val="single"/>
          <w:lang w:val="fr-FR"/>
        </w:rPr>
        <w:t>Communauté de Communes Beaujolais Pierres Dorées</w:t>
      </w:r>
    </w:p>
    <w:p w:rsidR="0006299C" w:rsidRPr="0006299C" w:rsidRDefault="0006299C" w:rsidP="0006299C">
      <w:pPr>
        <w:ind w:left="567" w:right="350"/>
        <w:jc w:val="both"/>
        <w:rPr>
          <w:rFonts w:eastAsia="Calibri" w:cs="Calibri"/>
          <w:spacing w:val="0"/>
          <w:lang w:val="fr-FR"/>
        </w:rPr>
      </w:pPr>
      <w:r w:rsidRPr="0006299C">
        <w:rPr>
          <w:rFonts w:eastAsia="Calibri" w:cs="Calibri"/>
          <w:spacing w:val="0"/>
          <w:lang w:val="fr-FR"/>
        </w:rPr>
        <w:t>Anse appartient à la Communauté de Communes Beaujolais Pierres Dorées créée le 1</w:t>
      </w:r>
      <w:r w:rsidRPr="0006299C">
        <w:rPr>
          <w:rFonts w:eastAsia="Calibri" w:cs="Calibri"/>
          <w:spacing w:val="0"/>
          <w:vertAlign w:val="superscript"/>
          <w:lang w:val="fr-FR"/>
        </w:rPr>
        <w:t>er</w:t>
      </w:r>
      <w:r w:rsidRPr="0006299C">
        <w:rPr>
          <w:rFonts w:eastAsia="Calibri" w:cs="Calibri"/>
          <w:spacing w:val="0"/>
          <w:lang w:val="fr-FR"/>
        </w:rPr>
        <w:t xml:space="preserve"> janvier 2014 par la fusion entre les communautés de communes Beaujolais-Saône-Pierres-Dorées (sauf </w:t>
      </w:r>
      <w:proofErr w:type="spellStart"/>
      <w:r w:rsidRPr="0006299C">
        <w:rPr>
          <w:rFonts w:eastAsia="Calibri" w:cs="Calibri"/>
          <w:spacing w:val="0"/>
          <w:lang w:val="fr-FR"/>
        </w:rPr>
        <w:t>Liergues</w:t>
      </w:r>
      <w:proofErr w:type="spellEnd"/>
      <w:r w:rsidRPr="0006299C">
        <w:rPr>
          <w:rFonts w:eastAsia="Calibri" w:cs="Calibri"/>
          <w:spacing w:val="0"/>
          <w:lang w:val="fr-FR"/>
        </w:rPr>
        <w:t> qui rejoint la </w:t>
      </w:r>
      <w:hyperlink r:id="rId17" w:tooltip="CAVBS" w:history="1">
        <w:r w:rsidRPr="0006299C">
          <w:rPr>
            <w:rFonts w:eastAsia="Calibri" w:cs="Calibri"/>
            <w:spacing w:val="0"/>
            <w:lang w:val="fr-FR"/>
          </w:rPr>
          <w:t>CAVBS</w:t>
        </w:r>
      </w:hyperlink>
      <w:r w:rsidRPr="0006299C">
        <w:rPr>
          <w:rFonts w:eastAsia="Calibri" w:cs="Calibri"/>
          <w:spacing w:val="0"/>
          <w:lang w:val="fr-FR"/>
        </w:rPr>
        <w:t>), Mont d'Or Azergues (sauf </w:t>
      </w:r>
      <w:proofErr w:type="spellStart"/>
      <w:r w:rsidRPr="0006299C">
        <w:rPr>
          <w:rFonts w:eastAsia="Calibri" w:cs="Calibri"/>
          <w:spacing w:val="0"/>
          <w:lang w:val="fr-FR"/>
        </w:rPr>
        <w:t>Quincieux</w:t>
      </w:r>
      <w:proofErr w:type="spellEnd"/>
      <w:r w:rsidRPr="0006299C">
        <w:rPr>
          <w:rFonts w:eastAsia="Calibri" w:cs="Calibri"/>
          <w:spacing w:val="0"/>
          <w:lang w:val="fr-FR"/>
        </w:rPr>
        <w:t> qui rejoint la communauté urbaine de Lyon en juin 2014), des Pays du Bois d'</w:t>
      </w:r>
      <w:proofErr w:type="spellStart"/>
      <w:r w:rsidRPr="0006299C">
        <w:rPr>
          <w:rFonts w:eastAsia="Calibri" w:cs="Calibri"/>
          <w:spacing w:val="0"/>
          <w:lang w:val="fr-FR"/>
        </w:rPr>
        <w:t>Oingt</w:t>
      </w:r>
      <w:proofErr w:type="spellEnd"/>
      <w:r w:rsidRPr="0006299C">
        <w:rPr>
          <w:rFonts w:eastAsia="Calibri" w:cs="Calibri"/>
          <w:spacing w:val="0"/>
          <w:lang w:val="fr-FR"/>
        </w:rPr>
        <w:t> (sauf </w:t>
      </w:r>
      <w:proofErr w:type="spellStart"/>
      <w:r w:rsidRPr="0006299C">
        <w:rPr>
          <w:rFonts w:eastAsia="Calibri" w:cs="Calibri"/>
          <w:spacing w:val="0"/>
          <w:lang w:val="fr-FR"/>
        </w:rPr>
        <w:t>Jarnioux</w:t>
      </w:r>
      <w:proofErr w:type="spellEnd"/>
      <w:r w:rsidRPr="0006299C">
        <w:rPr>
          <w:rFonts w:eastAsia="Calibri" w:cs="Calibri"/>
          <w:spacing w:val="0"/>
          <w:lang w:val="fr-FR"/>
        </w:rPr>
        <w:t> et Ville-sur-</w:t>
      </w:r>
      <w:proofErr w:type="spellStart"/>
      <w:r w:rsidRPr="0006299C">
        <w:rPr>
          <w:rFonts w:eastAsia="Calibri" w:cs="Calibri"/>
          <w:spacing w:val="0"/>
          <w:lang w:val="fr-FR"/>
        </w:rPr>
        <w:t>Jarnioux</w:t>
      </w:r>
      <w:proofErr w:type="spellEnd"/>
      <w:r w:rsidRPr="0006299C">
        <w:rPr>
          <w:rFonts w:eastAsia="Calibri" w:cs="Calibri"/>
          <w:spacing w:val="0"/>
          <w:lang w:val="fr-FR"/>
        </w:rPr>
        <w:t> qui rejoignent la CAVBS) et Beaujolais Val d'Azergues.</w:t>
      </w:r>
    </w:p>
    <w:p w:rsidR="0006299C" w:rsidRPr="0006299C" w:rsidRDefault="0006299C" w:rsidP="0006299C">
      <w:pPr>
        <w:ind w:left="567" w:right="350"/>
        <w:jc w:val="both"/>
        <w:rPr>
          <w:rFonts w:eastAsia="Calibri" w:cs="Calibri"/>
          <w:spacing w:val="0"/>
          <w:lang w:val="fr-FR"/>
        </w:rPr>
      </w:pPr>
      <w:r w:rsidRPr="0006299C">
        <w:rPr>
          <w:rFonts w:eastAsia="Calibri" w:cs="Calibri"/>
          <w:spacing w:val="0"/>
          <w:lang w:val="fr-FR"/>
        </w:rPr>
        <w:t>Le </w:t>
      </w:r>
      <w:hyperlink r:id="rId18" w:tooltip="1er janvier" w:history="1">
        <w:r w:rsidRPr="0006299C">
          <w:rPr>
            <w:rFonts w:eastAsia="Calibri" w:cs="Calibri"/>
            <w:spacing w:val="0"/>
            <w:lang w:val="fr-FR"/>
          </w:rPr>
          <w:t>1er</w:t>
        </w:r>
      </w:hyperlink>
      <w:r w:rsidRPr="0006299C">
        <w:rPr>
          <w:rFonts w:eastAsia="Calibri" w:cs="Calibri"/>
          <w:spacing w:val="0"/>
          <w:lang w:val="fr-FR"/>
        </w:rPr>
        <w:t> </w:t>
      </w:r>
      <w:hyperlink r:id="rId19" w:tooltip="Janvier 2017" w:history="1">
        <w:r w:rsidRPr="0006299C">
          <w:rPr>
            <w:rFonts w:eastAsia="Calibri" w:cs="Calibri"/>
            <w:spacing w:val="0"/>
            <w:lang w:val="fr-FR"/>
          </w:rPr>
          <w:t>janvier</w:t>
        </w:r>
      </w:hyperlink>
      <w:r w:rsidRPr="0006299C">
        <w:rPr>
          <w:rFonts w:eastAsia="Calibri" w:cs="Calibri"/>
          <w:spacing w:val="0"/>
          <w:lang w:val="fr-FR"/>
        </w:rPr>
        <w:t> </w:t>
      </w:r>
      <w:hyperlink r:id="rId20" w:tooltip="2017" w:history="1">
        <w:r w:rsidRPr="0006299C">
          <w:rPr>
            <w:rFonts w:eastAsia="Calibri" w:cs="Calibri"/>
            <w:spacing w:val="0"/>
            <w:lang w:val="fr-FR"/>
          </w:rPr>
          <w:t>2017</w:t>
        </w:r>
      </w:hyperlink>
      <w:r w:rsidRPr="0006299C">
        <w:rPr>
          <w:rFonts w:eastAsia="Calibri" w:cs="Calibri"/>
          <w:spacing w:val="0"/>
          <w:lang w:val="fr-FR"/>
        </w:rPr>
        <w:t>, Le Bois-d'Oingt, </w:t>
      </w:r>
      <w:proofErr w:type="spellStart"/>
      <w:r w:rsidRPr="0006299C">
        <w:rPr>
          <w:rFonts w:eastAsia="Calibri" w:cs="Calibri"/>
          <w:spacing w:val="0"/>
          <w:lang w:val="fr-FR"/>
        </w:rPr>
        <w:t>Oingt</w:t>
      </w:r>
      <w:proofErr w:type="spellEnd"/>
      <w:r w:rsidRPr="0006299C">
        <w:rPr>
          <w:rFonts w:eastAsia="Calibri" w:cs="Calibri"/>
          <w:spacing w:val="0"/>
          <w:lang w:val="fr-FR"/>
        </w:rPr>
        <w:t> et Saint-Laurent-</w:t>
      </w:r>
      <w:proofErr w:type="spellStart"/>
      <w:r w:rsidRPr="0006299C">
        <w:rPr>
          <w:rFonts w:eastAsia="Calibri" w:cs="Calibri"/>
          <w:spacing w:val="0"/>
          <w:lang w:val="fr-FR"/>
        </w:rPr>
        <w:t>d'Oingt</w:t>
      </w:r>
      <w:proofErr w:type="spellEnd"/>
      <w:r w:rsidRPr="0006299C">
        <w:rPr>
          <w:rFonts w:eastAsia="Calibri" w:cs="Calibri"/>
          <w:spacing w:val="0"/>
          <w:lang w:val="fr-FR"/>
        </w:rPr>
        <w:t> fusionnent pour former la </w:t>
      </w:r>
      <w:hyperlink r:id="rId21" w:tooltip="Commune nouvelle" w:history="1">
        <w:r w:rsidRPr="0006299C">
          <w:rPr>
            <w:rFonts w:eastAsia="Calibri" w:cs="Calibri"/>
            <w:spacing w:val="0"/>
            <w:lang w:val="fr-FR"/>
          </w:rPr>
          <w:t>commune nouvelle</w:t>
        </w:r>
      </w:hyperlink>
      <w:r w:rsidRPr="0006299C">
        <w:rPr>
          <w:rFonts w:eastAsia="Calibri" w:cs="Calibri"/>
          <w:spacing w:val="0"/>
          <w:lang w:val="fr-FR"/>
        </w:rPr>
        <w:t> de Val d'</w:t>
      </w:r>
      <w:proofErr w:type="spellStart"/>
      <w:r w:rsidRPr="0006299C">
        <w:rPr>
          <w:rFonts w:eastAsia="Calibri" w:cs="Calibri"/>
          <w:spacing w:val="0"/>
          <w:lang w:val="fr-FR"/>
        </w:rPr>
        <w:t>Oingt</w:t>
      </w:r>
      <w:proofErr w:type="spellEnd"/>
      <w:r w:rsidRPr="0006299C">
        <w:rPr>
          <w:rFonts w:eastAsia="Calibri" w:cs="Calibri"/>
          <w:spacing w:val="0"/>
          <w:lang w:val="fr-FR"/>
        </w:rPr>
        <w:t> tandis que Pouilly-le-Monial fusionne avec </w:t>
      </w:r>
      <w:proofErr w:type="spellStart"/>
      <w:r w:rsidRPr="0006299C">
        <w:rPr>
          <w:rFonts w:eastAsia="Calibri" w:cs="Calibri"/>
          <w:spacing w:val="0"/>
          <w:lang w:val="fr-FR"/>
        </w:rPr>
        <w:t>Liergues</w:t>
      </w:r>
      <w:proofErr w:type="spellEnd"/>
      <w:r w:rsidRPr="0006299C">
        <w:rPr>
          <w:rFonts w:eastAsia="Calibri" w:cs="Calibri"/>
          <w:spacing w:val="0"/>
          <w:lang w:val="fr-FR"/>
        </w:rPr>
        <w:t xml:space="preserve"> pour former la commune nouvelle de Porte des Pierres Dorées réduisant l'intercommunalité de 34 à 32 communes. </w:t>
      </w:r>
    </w:p>
    <w:p w:rsidR="0006299C" w:rsidRDefault="0006299C" w:rsidP="0006299C">
      <w:pPr>
        <w:ind w:left="567" w:right="350"/>
        <w:jc w:val="both"/>
        <w:rPr>
          <w:rFonts w:eastAsia="Calibri" w:cs="Calibri"/>
          <w:spacing w:val="0"/>
          <w:lang w:val="fr-FR"/>
        </w:rPr>
      </w:pPr>
      <w:r w:rsidRPr="0006299C">
        <w:rPr>
          <w:rFonts w:eastAsia="Calibri" w:cs="Calibri"/>
          <w:spacing w:val="0"/>
          <w:lang w:val="fr-FR"/>
        </w:rPr>
        <w:t>Elle regroupe 32 communes pour une population de 50 072 habitants en 2014.</w:t>
      </w:r>
    </w:p>
    <w:p w:rsidR="00C46AE5" w:rsidRDefault="00C46AE5" w:rsidP="0006299C">
      <w:pPr>
        <w:ind w:left="567" w:right="350"/>
        <w:jc w:val="both"/>
        <w:rPr>
          <w:rFonts w:eastAsia="Calibri" w:cs="Calibri"/>
          <w:spacing w:val="0"/>
          <w:lang w:val="fr-FR"/>
        </w:rPr>
      </w:pPr>
    </w:p>
    <w:p w:rsidR="0006299C" w:rsidRPr="0006299C" w:rsidRDefault="00C46AE5" w:rsidP="00C46AE5">
      <w:pPr>
        <w:ind w:right="350"/>
        <w:jc w:val="center"/>
        <w:rPr>
          <w:rFonts w:eastAsia="Calibri" w:cs="Calibri"/>
          <w:spacing w:val="0"/>
          <w:lang w:val="fr-FR"/>
        </w:rPr>
      </w:pPr>
      <w:r w:rsidRPr="0006299C">
        <w:rPr>
          <w:rFonts w:eastAsia="Calibri" w:cs="Calibri"/>
          <w:noProof/>
          <w:spacing w:val="0"/>
          <w:sz w:val="22"/>
          <w:szCs w:val="22"/>
          <w:lang w:val="fr-FR" w:eastAsia="fr-FR"/>
        </w:rPr>
        <w:drawing>
          <wp:inline distT="0" distB="0" distL="0" distR="0" wp14:anchorId="3F31C82A" wp14:editId="73D8BC76">
            <wp:extent cx="4274820" cy="5250180"/>
            <wp:effectExtent l="0" t="0" r="0" b="7620"/>
            <wp:docPr id="87" name="Image 5888" descr="Situation Administrative - Anse-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888" descr="Situation Administrative - Anse-01.jpg"/>
                    <pic:cNvPicPr>
                      <a:picLocks noChangeAspect="1" noChangeArrowheads="1"/>
                    </pic:cNvPicPr>
                  </pic:nvPicPr>
                  <pic:blipFill>
                    <a:blip r:embed="rId22" cstate="print"/>
                    <a:srcRect/>
                    <a:stretch>
                      <a:fillRect/>
                    </a:stretch>
                  </pic:blipFill>
                  <pic:spPr bwMode="auto">
                    <a:xfrm>
                      <a:off x="0" y="0"/>
                      <a:ext cx="4291244" cy="5270351"/>
                    </a:xfrm>
                    <a:prstGeom prst="rect">
                      <a:avLst/>
                    </a:prstGeom>
                    <a:noFill/>
                    <a:ln w="9525">
                      <a:noFill/>
                      <a:miter lim="800000"/>
                      <a:headEnd/>
                      <a:tailEnd/>
                    </a:ln>
                  </pic:spPr>
                </pic:pic>
              </a:graphicData>
            </a:graphic>
          </wp:inline>
        </w:drawing>
      </w:r>
    </w:p>
    <w:p w:rsidR="00367678" w:rsidRDefault="00367678">
      <w:pPr>
        <w:pStyle w:val="Corpsdetexte"/>
        <w:spacing w:before="1"/>
        <w:rPr>
          <w:rFonts w:asciiTheme="minorHAnsi" w:hAnsiTheme="minorHAnsi" w:cstheme="minorHAnsi"/>
        </w:rPr>
      </w:pPr>
    </w:p>
    <w:p w:rsidR="0006299C" w:rsidRPr="00BA02B2" w:rsidRDefault="0006299C">
      <w:pPr>
        <w:pStyle w:val="Corpsdetexte"/>
        <w:spacing w:before="1"/>
        <w:rPr>
          <w:rFonts w:asciiTheme="minorHAnsi" w:hAnsiTheme="minorHAnsi" w:cstheme="minorHAnsi"/>
        </w:rPr>
      </w:pPr>
    </w:p>
    <w:p w:rsidR="0006299C" w:rsidRPr="00BA02B2" w:rsidRDefault="008C7EB8" w:rsidP="0006299C">
      <w:pPr>
        <w:pStyle w:val="Corpsdetexte"/>
        <w:shd w:val="clear" w:color="auto" w:fill="9BBB59" w:themeFill="accent3"/>
        <w:ind w:left="567" w:right="670"/>
        <w:rPr>
          <w:rFonts w:asciiTheme="minorHAnsi" w:hAnsiTheme="minorHAnsi" w:cstheme="minorHAnsi"/>
          <w:sz w:val="28"/>
          <w:szCs w:val="28"/>
        </w:rPr>
      </w:pPr>
      <w:bookmarkStart w:id="4" w:name="_bookmark6"/>
      <w:bookmarkEnd w:id="4"/>
      <w:r>
        <w:rPr>
          <w:rFonts w:asciiTheme="minorHAnsi" w:hAnsiTheme="minorHAnsi" w:cstheme="minorHAnsi"/>
          <w:sz w:val="28"/>
          <w:szCs w:val="28"/>
        </w:rPr>
        <w:t>I</w:t>
      </w:r>
      <w:r w:rsidR="00A3764B">
        <w:rPr>
          <w:rFonts w:asciiTheme="minorHAnsi" w:hAnsiTheme="minorHAnsi" w:cstheme="minorHAnsi"/>
          <w:sz w:val="28"/>
          <w:szCs w:val="28"/>
        </w:rPr>
        <w:t>II</w:t>
      </w:r>
      <w:r>
        <w:rPr>
          <w:rFonts w:asciiTheme="minorHAnsi" w:hAnsiTheme="minorHAnsi" w:cstheme="minorHAnsi"/>
          <w:sz w:val="28"/>
          <w:szCs w:val="28"/>
        </w:rPr>
        <w:t xml:space="preserve"> – NOTICE EXPLICATIVE DES ELEMENTS JUSTIFIANT LA MODIFICATION SIMPLIFIEE</w:t>
      </w:r>
    </w:p>
    <w:p w:rsidR="00B92216" w:rsidRDefault="00B92216" w:rsidP="00B92216">
      <w:pPr>
        <w:ind w:left="567"/>
        <w:rPr>
          <w:rFonts w:asciiTheme="minorHAnsi" w:hAnsiTheme="minorHAnsi"/>
        </w:rPr>
      </w:pPr>
    </w:p>
    <w:p w:rsidR="00913614" w:rsidRDefault="00913614">
      <w:pPr>
        <w:pStyle w:val="Corpsdetexte"/>
        <w:rPr>
          <w:sz w:val="20"/>
        </w:rPr>
      </w:pPr>
    </w:p>
    <w:p w:rsidR="00221964" w:rsidRDefault="00A3764B" w:rsidP="008C7EB8">
      <w:pPr>
        <w:spacing w:before="9"/>
        <w:ind w:left="567" w:right="670"/>
        <w:jc w:val="both"/>
        <w:rPr>
          <w:rFonts w:eastAsia="Verdana" w:cs="Verdana"/>
          <w:spacing w:val="0"/>
          <w:u w:val="single"/>
          <w:lang w:val="fr-FR"/>
        </w:rPr>
      </w:pPr>
      <w:r>
        <w:rPr>
          <w:rFonts w:eastAsia="Verdana" w:cs="Verdana"/>
          <w:spacing w:val="0"/>
          <w:u w:val="single"/>
          <w:lang w:val="fr-FR"/>
        </w:rPr>
        <w:t>3.</w:t>
      </w:r>
      <w:r w:rsidR="008C7EB8" w:rsidRPr="008C7EB8">
        <w:rPr>
          <w:rFonts w:eastAsia="Verdana" w:cs="Verdana"/>
          <w:spacing w:val="0"/>
          <w:u w:val="single"/>
          <w:lang w:val="fr-FR"/>
        </w:rPr>
        <w:t xml:space="preserve">1 </w:t>
      </w:r>
      <w:r w:rsidR="00915215">
        <w:rPr>
          <w:rFonts w:eastAsia="Verdana" w:cs="Verdana"/>
          <w:spacing w:val="0"/>
          <w:u w:val="single"/>
          <w:lang w:val="fr-FR"/>
        </w:rPr>
        <w:t>–</w:t>
      </w:r>
      <w:r w:rsidR="008C7EB8" w:rsidRPr="008C7EB8">
        <w:rPr>
          <w:rFonts w:eastAsia="Verdana" w:cs="Verdana"/>
          <w:spacing w:val="0"/>
          <w:u w:val="single"/>
          <w:lang w:val="fr-FR"/>
        </w:rPr>
        <w:t xml:space="preserve"> </w:t>
      </w:r>
      <w:r w:rsidR="0004408F">
        <w:rPr>
          <w:rFonts w:eastAsia="Verdana" w:cs="Verdana"/>
          <w:spacing w:val="0"/>
          <w:u w:val="single"/>
          <w:lang w:val="fr-FR"/>
        </w:rPr>
        <w:t>JUSTIFICATION DE L’ERREUR MATERIELLE SUR LE REGLEMENT CONCERNANT</w:t>
      </w:r>
      <w:r w:rsidR="00221964">
        <w:rPr>
          <w:rFonts w:eastAsia="Verdana" w:cs="Verdana"/>
          <w:spacing w:val="0"/>
          <w:u w:val="single"/>
          <w:lang w:val="fr-FR"/>
        </w:rPr>
        <w:t> :</w:t>
      </w:r>
    </w:p>
    <w:p w:rsidR="00221964" w:rsidRDefault="00221964" w:rsidP="008C7EB8">
      <w:pPr>
        <w:spacing w:before="9"/>
        <w:ind w:left="567" w:right="670"/>
        <w:jc w:val="both"/>
        <w:rPr>
          <w:rFonts w:eastAsia="Verdana" w:cs="Verdana"/>
          <w:spacing w:val="0"/>
          <w:u w:val="single"/>
          <w:lang w:val="fr-FR"/>
        </w:rPr>
      </w:pPr>
    </w:p>
    <w:p w:rsidR="008C7EB8" w:rsidRPr="008C7EB8" w:rsidRDefault="00221964" w:rsidP="00221964">
      <w:pPr>
        <w:tabs>
          <w:tab w:val="left" w:pos="1134"/>
        </w:tabs>
        <w:spacing w:before="9"/>
        <w:ind w:left="567" w:right="670"/>
        <w:jc w:val="both"/>
        <w:rPr>
          <w:rFonts w:eastAsia="Verdana" w:cs="Verdana"/>
          <w:spacing w:val="0"/>
          <w:u w:val="single"/>
          <w:lang w:val="fr-FR"/>
        </w:rPr>
      </w:pPr>
      <w:r>
        <w:rPr>
          <w:rFonts w:eastAsia="Verdana" w:cs="Verdana"/>
          <w:spacing w:val="0"/>
          <w:lang w:val="fr-FR"/>
        </w:rPr>
        <w:tab/>
      </w:r>
      <w:r>
        <w:rPr>
          <w:rFonts w:eastAsia="Verdana" w:cs="Calibri"/>
          <w:spacing w:val="0"/>
          <w:lang w:val="fr-FR"/>
        </w:rPr>
        <w:t>①</w:t>
      </w:r>
      <w:r>
        <w:rPr>
          <w:rFonts w:eastAsia="Verdana" w:cs="Verdana"/>
          <w:spacing w:val="0"/>
          <w:lang w:val="fr-FR"/>
        </w:rPr>
        <w:t xml:space="preserve"> </w:t>
      </w:r>
      <w:r w:rsidR="000460FD" w:rsidRPr="000460FD">
        <w:rPr>
          <w:rFonts w:eastAsia="Verdana" w:cs="Verdana"/>
          <w:spacing w:val="0"/>
          <w:u w:val="single"/>
          <w:lang w:val="fr-FR"/>
        </w:rPr>
        <w:t xml:space="preserve">la hauteur des constructions pour les toits </w:t>
      </w:r>
      <w:r w:rsidR="000460FD">
        <w:rPr>
          <w:rFonts w:eastAsia="Verdana" w:cs="Verdana"/>
          <w:spacing w:val="0"/>
          <w:u w:val="single"/>
          <w:lang w:val="fr-FR"/>
        </w:rPr>
        <w:t>terrasse, pour toutes les zones</w:t>
      </w:r>
    </w:p>
    <w:p w:rsidR="008C7EB8" w:rsidRPr="008C7EB8" w:rsidRDefault="008C7EB8" w:rsidP="008C7EB8">
      <w:pPr>
        <w:spacing w:before="9"/>
        <w:ind w:left="567" w:right="670"/>
        <w:jc w:val="both"/>
        <w:rPr>
          <w:rFonts w:eastAsia="Verdana" w:cs="Verdana"/>
          <w:color w:val="4E81BD"/>
          <w:spacing w:val="0"/>
          <w:sz w:val="28"/>
          <w:szCs w:val="28"/>
          <w:u w:val="single"/>
          <w:lang w:val="fr-FR"/>
        </w:rPr>
      </w:pPr>
    </w:p>
    <w:p w:rsidR="008C7EB8" w:rsidRPr="008C7EB8" w:rsidRDefault="008C7EB8" w:rsidP="00221964">
      <w:pPr>
        <w:spacing w:before="9"/>
        <w:ind w:left="1134" w:right="670"/>
        <w:jc w:val="both"/>
        <w:rPr>
          <w:rFonts w:eastAsia="Verdana" w:cs="Verdana"/>
          <w:spacing w:val="0"/>
          <w:lang w:val="fr-FR"/>
        </w:rPr>
      </w:pPr>
      <w:r w:rsidRPr="008C7EB8">
        <w:rPr>
          <w:rFonts w:eastAsia="Verdana" w:cs="Verdana"/>
          <w:spacing w:val="0"/>
          <w:lang w:val="fr-FR"/>
        </w:rPr>
        <w:t xml:space="preserve">Il existe dans les zones U – AUL – A et N du PLU, au paragraphe se rapportant à la hauteur des constructions, une ambiguïté concernant la toiture « terrasse ». </w:t>
      </w:r>
    </w:p>
    <w:p w:rsidR="008C7EB8" w:rsidRPr="008C7EB8" w:rsidRDefault="008C7EB8" w:rsidP="00221964">
      <w:pPr>
        <w:spacing w:before="9"/>
        <w:ind w:left="1134" w:right="670"/>
        <w:jc w:val="both"/>
        <w:rPr>
          <w:rFonts w:eastAsia="Verdana" w:cs="Verdana"/>
          <w:spacing w:val="0"/>
          <w:lang w:val="fr-FR"/>
        </w:rPr>
      </w:pPr>
      <w:r w:rsidRPr="008C7EB8">
        <w:rPr>
          <w:rFonts w:eastAsia="Verdana" w:cs="Verdana"/>
          <w:spacing w:val="0"/>
          <w:lang w:val="fr-FR"/>
        </w:rPr>
        <w:t>Dans le règlement actuel, la hauteur de la toiture « terrasse » doit être minorée de 2 mètres par rapport à la hauteur maximale autorisée pour les autres toitures.</w:t>
      </w:r>
    </w:p>
    <w:p w:rsidR="00A3764B" w:rsidRPr="00221964" w:rsidRDefault="008C7EB8" w:rsidP="00221964">
      <w:pPr>
        <w:spacing w:before="9"/>
        <w:ind w:left="1134" w:right="670"/>
        <w:jc w:val="both"/>
        <w:rPr>
          <w:rFonts w:eastAsia="Verdana" w:cs="Verdana"/>
          <w:spacing w:val="0"/>
          <w:lang w:val="fr-FR"/>
        </w:rPr>
      </w:pPr>
      <w:r w:rsidRPr="008C7EB8">
        <w:rPr>
          <w:rFonts w:eastAsia="Verdana" w:cs="Verdana"/>
          <w:spacing w:val="0"/>
          <w:lang w:val="fr-FR"/>
        </w:rPr>
        <w:t>La municipalité ne souhaite pas appliquer cette minoration pour la toiture « terrasse » des constructions.</w:t>
      </w:r>
    </w:p>
    <w:p w:rsidR="008C7EB8" w:rsidRPr="008C7EB8" w:rsidRDefault="008C7EB8" w:rsidP="008C7EB8">
      <w:pPr>
        <w:spacing w:before="9"/>
        <w:ind w:left="567" w:right="670"/>
        <w:jc w:val="both"/>
        <w:rPr>
          <w:rFonts w:eastAsia="Verdana" w:cs="Verdana"/>
          <w:spacing w:val="0"/>
          <w:lang w:val="fr-FR"/>
        </w:rPr>
      </w:pPr>
    </w:p>
    <w:p w:rsidR="008C7EB8" w:rsidRPr="008C7EB8" w:rsidRDefault="00221964" w:rsidP="00221964">
      <w:pPr>
        <w:tabs>
          <w:tab w:val="left" w:pos="1134"/>
        </w:tabs>
        <w:spacing w:before="9"/>
        <w:ind w:left="567" w:right="670"/>
        <w:jc w:val="both"/>
        <w:rPr>
          <w:rFonts w:eastAsia="Verdana" w:cs="Verdana"/>
          <w:spacing w:val="0"/>
          <w:u w:val="single"/>
          <w:lang w:val="fr-FR"/>
        </w:rPr>
      </w:pPr>
      <w:r>
        <w:rPr>
          <w:rFonts w:eastAsia="Verdana" w:cs="Verdana"/>
          <w:spacing w:val="0"/>
          <w:lang w:val="fr-FR"/>
        </w:rPr>
        <w:tab/>
      </w:r>
      <w:r>
        <w:rPr>
          <w:rFonts w:eastAsia="Verdana" w:cs="Calibri"/>
          <w:spacing w:val="0"/>
          <w:lang w:val="fr-FR"/>
        </w:rPr>
        <w:t>②</w:t>
      </w:r>
      <w:r>
        <w:rPr>
          <w:rFonts w:eastAsia="Verdana" w:cs="Verdana"/>
          <w:spacing w:val="0"/>
          <w:lang w:val="fr-FR"/>
        </w:rPr>
        <w:t xml:space="preserve"> </w:t>
      </w:r>
      <w:r w:rsidR="000460FD">
        <w:rPr>
          <w:rFonts w:eastAsia="Verdana" w:cs="Verdana"/>
          <w:spacing w:val="0"/>
          <w:u w:val="single"/>
          <w:lang w:val="fr-FR"/>
        </w:rPr>
        <w:t>les règles</w:t>
      </w:r>
      <w:r w:rsidR="000460FD" w:rsidRPr="000460FD">
        <w:rPr>
          <w:rFonts w:eastAsia="Verdana" w:cs="Verdana"/>
          <w:spacing w:val="0"/>
          <w:u w:val="single"/>
          <w:lang w:val="fr-FR"/>
        </w:rPr>
        <w:t xml:space="preserve"> de calcul des stationnements pour la zone U</w:t>
      </w:r>
    </w:p>
    <w:p w:rsidR="008C7EB8" w:rsidRPr="008C7EB8" w:rsidRDefault="008C7EB8" w:rsidP="008C7EB8">
      <w:pPr>
        <w:spacing w:before="9"/>
        <w:ind w:left="567" w:right="670"/>
        <w:jc w:val="both"/>
        <w:rPr>
          <w:rFonts w:eastAsia="Verdana" w:cs="Verdana"/>
          <w:spacing w:val="0"/>
          <w:u w:val="single"/>
          <w:lang w:val="fr-FR"/>
        </w:rPr>
      </w:pPr>
    </w:p>
    <w:p w:rsidR="008C7EB8" w:rsidRPr="008C7EB8" w:rsidRDefault="008C7EB8" w:rsidP="00323CF7">
      <w:pPr>
        <w:spacing w:before="9"/>
        <w:ind w:left="1134" w:right="670"/>
        <w:jc w:val="both"/>
        <w:rPr>
          <w:rFonts w:eastAsia="Verdana" w:cs="Verdana"/>
          <w:spacing w:val="0"/>
          <w:lang w:val="fr-FR"/>
        </w:rPr>
      </w:pPr>
      <w:r w:rsidRPr="008C7EB8">
        <w:rPr>
          <w:rFonts w:eastAsia="Verdana" w:cs="Verdana"/>
          <w:spacing w:val="0"/>
          <w:lang w:val="fr-FR"/>
        </w:rPr>
        <w:t xml:space="preserve">Afin de </w:t>
      </w:r>
      <w:r w:rsidR="000460FD">
        <w:rPr>
          <w:rFonts w:eastAsia="Verdana" w:cs="Verdana"/>
          <w:spacing w:val="0"/>
          <w:lang w:val="fr-FR"/>
        </w:rPr>
        <w:t xml:space="preserve">mieux </w:t>
      </w:r>
      <w:r w:rsidRPr="008C7EB8">
        <w:rPr>
          <w:rFonts w:eastAsia="Verdana" w:cs="Verdana"/>
          <w:spacing w:val="0"/>
          <w:lang w:val="fr-FR"/>
        </w:rPr>
        <w:t>respecter la Loi « Climat et Résilience » du 22 août 2021 pour la lutte contr</w:t>
      </w:r>
      <w:r w:rsidR="00F72B1D">
        <w:rPr>
          <w:rFonts w:eastAsia="Verdana" w:cs="Verdana"/>
          <w:spacing w:val="0"/>
          <w:lang w:val="fr-FR"/>
        </w:rPr>
        <w:t xml:space="preserve">e l’artificialisation des sols </w:t>
      </w:r>
      <w:r w:rsidR="000460FD">
        <w:rPr>
          <w:rFonts w:eastAsia="Verdana" w:cs="Verdana"/>
          <w:spacing w:val="0"/>
          <w:lang w:val="fr-FR"/>
        </w:rPr>
        <w:t xml:space="preserve">et prendre en considération le décret du </w:t>
      </w:r>
      <w:r w:rsidR="000460FD" w:rsidRPr="003B26B7">
        <w:rPr>
          <w:rFonts w:eastAsia="Verdana" w:cs="Verdana"/>
          <w:spacing w:val="0"/>
          <w:lang w:val="fr-FR"/>
        </w:rPr>
        <w:t>13 octobre 2022</w:t>
      </w:r>
      <w:r w:rsidR="00F72B1D">
        <w:rPr>
          <w:rFonts w:eastAsia="Verdana" w:cs="Verdana"/>
          <w:spacing w:val="0"/>
          <w:lang w:val="fr-FR"/>
        </w:rPr>
        <w:t>, la municipalité souhaite</w:t>
      </w:r>
      <w:r w:rsidRPr="008C7EB8">
        <w:rPr>
          <w:rFonts w:eastAsia="Verdana" w:cs="Verdana"/>
          <w:spacing w:val="0"/>
          <w:lang w:val="fr-FR"/>
        </w:rPr>
        <w:t xml:space="preserve"> revoir le paragraphe lié au</w:t>
      </w:r>
      <w:r w:rsidR="00F72B1D">
        <w:rPr>
          <w:rFonts w:eastAsia="Verdana" w:cs="Verdana"/>
          <w:spacing w:val="0"/>
          <w:lang w:val="fr-FR"/>
        </w:rPr>
        <w:t>x</w:t>
      </w:r>
      <w:r w:rsidRPr="008C7EB8">
        <w:rPr>
          <w:rFonts w:eastAsia="Verdana" w:cs="Verdana"/>
          <w:spacing w:val="0"/>
          <w:lang w:val="fr-FR"/>
        </w:rPr>
        <w:t xml:space="preserve"> </w:t>
      </w:r>
      <w:r w:rsidR="00F72B1D">
        <w:rPr>
          <w:rFonts w:eastAsia="Verdana" w:cs="Verdana"/>
          <w:spacing w:val="0"/>
          <w:lang w:val="fr-FR"/>
        </w:rPr>
        <w:t xml:space="preserve">stationnements </w:t>
      </w:r>
      <w:r w:rsidRPr="008C7EB8">
        <w:rPr>
          <w:rFonts w:eastAsia="Verdana" w:cs="Verdana"/>
          <w:spacing w:val="0"/>
          <w:lang w:val="fr-FR"/>
        </w:rPr>
        <w:t>de la zone U</w:t>
      </w:r>
      <w:r w:rsidR="00323CF7">
        <w:rPr>
          <w:rFonts w:eastAsia="Verdana" w:cs="Verdana"/>
          <w:spacing w:val="0"/>
          <w:lang w:val="fr-FR"/>
        </w:rPr>
        <w:t xml:space="preserve"> et </w:t>
      </w:r>
      <w:r w:rsidRPr="008C7EB8">
        <w:rPr>
          <w:rFonts w:eastAsia="Verdana" w:cs="Verdana"/>
          <w:spacing w:val="0"/>
          <w:lang w:val="fr-FR"/>
        </w:rPr>
        <w:t>minimiser l’imperméabilisation du sol</w:t>
      </w:r>
      <w:r w:rsidR="00323CF7">
        <w:rPr>
          <w:rFonts w:eastAsia="Verdana" w:cs="Verdana"/>
          <w:spacing w:val="0"/>
          <w:lang w:val="fr-FR"/>
        </w:rPr>
        <w:t>, favoriser l’usage du covoiturage et les transports en commun,</w:t>
      </w:r>
      <w:r w:rsidRPr="008C7EB8">
        <w:rPr>
          <w:rFonts w:eastAsia="Verdana" w:cs="Verdana"/>
          <w:spacing w:val="0"/>
          <w:lang w:val="fr-FR"/>
        </w:rPr>
        <w:t xml:space="preserve"> en réduisant le nombre de stationnement à réaliser pour :</w:t>
      </w:r>
    </w:p>
    <w:p w:rsidR="008C7EB8" w:rsidRPr="008C7EB8" w:rsidRDefault="008C7EB8" w:rsidP="00221964">
      <w:pPr>
        <w:numPr>
          <w:ilvl w:val="0"/>
          <w:numId w:val="12"/>
        </w:numPr>
        <w:spacing w:before="9"/>
        <w:ind w:left="1134" w:right="670" w:firstLine="0"/>
        <w:jc w:val="both"/>
        <w:rPr>
          <w:rFonts w:eastAsia="Verdana" w:cs="Verdana"/>
          <w:spacing w:val="0"/>
          <w:lang w:val="fr-FR"/>
        </w:rPr>
      </w:pPr>
      <w:r w:rsidRPr="008C7EB8">
        <w:rPr>
          <w:rFonts w:eastAsia="Verdana" w:cs="Verdana"/>
          <w:spacing w:val="0"/>
          <w:lang w:val="fr-FR"/>
        </w:rPr>
        <w:t xml:space="preserve">Les véhicules concernant les constructions à usage </w:t>
      </w:r>
      <w:r w:rsidRPr="008C7EB8">
        <w:rPr>
          <w:rFonts w:eastAsia="Verdana" w:cs="Calibri"/>
          <w:spacing w:val="0"/>
          <w:lang w:val="fr-FR"/>
        </w:rPr>
        <w:t>d’hébergement, d’artisanat et de commerce de détail, de restaurant, d’activités de services où s’effectue l’accueil d’une clientèle, de bureau.</w:t>
      </w:r>
    </w:p>
    <w:p w:rsidR="008C7EB8" w:rsidRPr="008C7EB8" w:rsidRDefault="008C7EB8" w:rsidP="00221964">
      <w:pPr>
        <w:spacing w:before="9"/>
        <w:ind w:left="1134" w:right="670"/>
        <w:jc w:val="both"/>
        <w:rPr>
          <w:rFonts w:eastAsia="Verdana" w:cs="Verdana"/>
          <w:spacing w:val="0"/>
          <w:lang w:val="fr-FR"/>
        </w:rPr>
      </w:pPr>
      <w:r w:rsidRPr="008C7EB8">
        <w:rPr>
          <w:rFonts w:eastAsia="Verdana" w:cs="Calibri"/>
          <w:spacing w:val="0"/>
          <w:lang w:val="fr-FR"/>
        </w:rPr>
        <w:t>Actuellement, il est demandé 1 emplacement par tranche complète de 25 m2 de surface de plancher.</w:t>
      </w:r>
    </w:p>
    <w:p w:rsidR="008C7EB8" w:rsidRPr="008C7EB8" w:rsidRDefault="008C7EB8" w:rsidP="00221964">
      <w:pPr>
        <w:numPr>
          <w:ilvl w:val="0"/>
          <w:numId w:val="12"/>
        </w:numPr>
        <w:spacing w:before="9"/>
        <w:ind w:left="1134" w:right="670" w:firstLine="0"/>
        <w:jc w:val="both"/>
        <w:rPr>
          <w:rFonts w:eastAsia="Verdana" w:cs="Calibri"/>
          <w:spacing w:val="0"/>
          <w:lang w:val="fr-FR"/>
        </w:rPr>
      </w:pPr>
      <w:r w:rsidRPr="008C7EB8">
        <w:rPr>
          <w:rFonts w:eastAsia="Verdana" w:cs="Calibri"/>
          <w:spacing w:val="0"/>
          <w:lang w:val="fr-FR"/>
        </w:rPr>
        <w:t xml:space="preserve">Les cycles concernant les constructions à usage de </w:t>
      </w:r>
      <w:r w:rsidR="006C1314">
        <w:rPr>
          <w:rFonts w:eastAsia="Calibri" w:cs="Calibri"/>
          <w:spacing w:val="0"/>
          <w:lang w:val="fr-FR"/>
        </w:rPr>
        <w:t>b</w:t>
      </w:r>
      <w:r w:rsidRPr="008C7EB8">
        <w:rPr>
          <w:rFonts w:eastAsia="Calibri" w:cs="Calibri"/>
          <w:spacing w:val="0"/>
          <w:lang w:val="fr-FR"/>
        </w:rPr>
        <w:t>ureau, activités de service où s’effectue l’accueil d’une clientèle, équipement d’intérêt collectif et services publics.</w:t>
      </w:r>
    </w:p>
    <w:p w:rsidR="008C7EB8" w:rsidRPr="008C7EB8" w:rsidRDefault="008C7EB8" w:rsidP="00221964">
      <w:pPr>
        <w:spacing w:before="9"/>
        <w:ind w:left="1134" w:right="670"/>
        <w:jc w:val="both"/>
        <w:rPr>
          <w:rFonts w:eastAsia="Verdana" w:cs="Calibri"/>
          <w:spacing w:val="0"/>
          <w:lang w:val="fr-FR"/>
        </w:rPr>
      </w:pPr>
      <w:r w:rsidRPr="008C7EB8">
        <w:rPr>
          <w:rFonts w:eastAsia="Calibri" w:cs="Calibri"/>
          <w:spacing w:val="0"/>
          <w:lang w:val="fr-FR"/>
        </w:rPr>
        <w:t>Actuellement, il est demandé 1 emplacement par tranche, même incomplète, de 100 m2.</w:t>
      </w:r>
    </w:p>
    <w:p w:rsidR="008C7EB8" w:rsidRPr="008C7EB8" w:rsidRDefault="008C7EB8" w:rsidP="0004408F">
      <w:pPr>
        <w:spacing w:before="9"/>
        <w:ind w:right="670"/>
        <w:jc w:val="both"/>
        <w:rPr>
          <w:rFonts w:eastAsia="Verdana" w:cs="Verdana"/>
          <w:spacing w:val="0"/>
          <w:lang w:val="fr-FR"/>
        </w:rPr>
      </w:pPr>
    </w:p>
    <w:p w:rsidR="008C7EB8" w:rsidRDefault="00221964" w:rsidP="00323CF7">
      <w:pPr>
        <w:tabs>
          <w:tab w:val="left" w:pos="1134"/>
        </w:tabs>
        <w:spacing w:before="9"/>
        <w:ind w:left="1134" w:right="670"/>
        <w:jc w:val="both"/>
        <w:rPr>
          <w:rFonts w:eastAsia="Verdana" w:cs="Verdana"/>
          <w:spacing w:val="0"/>
          <w:u w:val="single"/>
          <w:lang w:val="fr-FR"/>
        </w:rPr>
      </w:pPr>
      <w:r>
        <w:rPr>
          <w:rFonts w:eastAsia="Verdana" w:cs="Calibri"/>
          <w:spacing w:val="0"/>
          <w:lang w:val="fr-FR"/>
        </w:rPr>
        <w:t>③</w:t>
      </w:r>
      <w:r>
        <w:rPr>
          <w:rFonts w:eastAsia="Verdana" w:cs="Verdana"/>
          <w:spacing w:val="0"/>
          <w:lang w:val="fr-FR"/>
        </w:rPr>
        <w:t xml:space="preserve"> </w:t>
      </w:r>
      <w:r w:rsidR="00323CF7">
        <w:rPr>
          <w:rFonts w:eastAsia="Verdana" w:cs="Verdana"/>
          <w:spacing w:val="0"/>
          <w:u w:val="single"/>
          <w:lang w:val="fr-FR"/>
        </w:rPr>
        <w:t xml:space="preserve">les </w:t>
      </w:r>
      <w:r w:rsidR="00323CF7" w:rsidRPr="00323CF7">
        <w:rPr>
          <w:rFonts w:eastAsia="Verdana" w:cs="Verdana"/>
          <w:spacing w:val="0"/>
          <w:u w:val="single"/>
          <w:lang w:val="fr-FR"/>
        </w:rPr>
        <w:t xml:space="preserve">constructions autorisées en zone agricole suivant les dispositions de l’article L 51-11 du Code </w:t>
      </w:r>
      <w:r w:rsidR="00323CF7">
        <w:rPr>
          <w:rFonts w:eastAsia="Verdana" w:cs="Verdana"/>
          <w:spacing w:val="0"/>
          <w:u w:val="single"/>
          <w:lang w:val="fr-FR"/>
        </w:rPr>
        <w:t xml:space="preserve">  </w:t>
      </w:r>
      <w:r w:rsidR="00323CF7" w:rsidRPr="00323CF7">
        <w:rPr>
          <w:rFonts w:eastAsia="Verdana" w:cs="Verdana"/>
          <w:spacing w:val="0"/>
          <w:u w:val="single"/>
          <w:lang w:val="fr-FR"/>
        </w:rPr>
        <w:t>de l’Urbanisme suite à une omission et demandée par Monsieur le Préfet</w:t>
      </w:r>
    </w:p>
    <w:p w:rsidR="00323CF7" w:rsidRPr="008C7EB8" w:rsidRDefault="00323CF7" w:rsidP="00323CF7">
      <w:pPr>
        <w:tabs>
          <w:tab w:val="left" w:pos="1134"/>
        </w:tabs>
        <w:spacing w:before="9"/>
        <w:ind w:left="1134" w:right="670"/>
        <w:jc w:val="both"/>
        <w:rPr>
          <w:rFonts w:eastAsia="Calibri" w:cs="Calibri"/>
          <w:spacing w:val="0"/>
          <w:lang w:val="fr-FR"/>
        </w:rPr>
      </w:pPr>
    </w:p>
    <w:p w:rsidR="008C7EB8" w:rsidRPr="008C7EB8" w:rsidRDefault="008C7EB8" w:rsidP="00221964">
      <w:pPr>
        <w:widowControl/>
        <w:autoSpaceDE/>
        <w:autoSpaceDN/>
        <w:ind w:left="1134" w:right="670"/>
        <w:jc w:val="both"/>
        <w:rPr>
          <w:rFonts w:eastAsia="Calibri" w:cs="Calibri"/>
          <w:color w:val="4E81BD"/>
          <w:spacing w:val="0"/>
          <w:u w:val="single"/>
          <w:lang w:val="fr-FR"/>
        </w:rPr>
      </w:pPr>
      <w:r w:rsidRPr="008C7EB8">
        <w:rPr>
          <w:rFonts w:eastAsia="Calibri" w:cs="Calibri"/>
          <w:spacing w:val="0"/>
          <w:lang w:val="fr-FR"/>
        </w:rPr>
        <w:t xml:space="preserve">Suite à un oubli </w:t>
      </w:r>
      <w:r w:rsidR="006F4153">
        <w:rPr>
          <w:rFonts w:eastAsia="Calibri" w:cs="Calibri"/>
          <w:spacing w:val="0"/>
          <w:lang w:val="fr-FR"/>
        </w:rPr>
        <w:t xml:space="preserve">signalé par Monsieur le Préfet </w:t>
      </w:r>
      <w:r w:rsidRPr="008C7EB8">
        <w:rPr>
          <w:rFonts w:eastAsia="Calibri" w:cs="Calibri"/>
          <w:spacing w:val="0"/>
          <w:lang w:val="fr-FR"/>
        </w:rPr>
        <w:t>qui pourrait s’avérer préjudiciable pour les exploitants agricoles de notre territoire, il convient de modifier l’article 1 du règlement de la zone A</w:t>
      </w:r>
      <w:r w:rsidRPr="008C7EB8">
        <w:rPr>
          <w:rFonts w:eastAsia="Calibri" w:cs="Calibri"/>
          <w:color w:val="4E81BD"/>
          <w:spacing w:val="0"/>
          <w:u w:val="single"/>
          <w:lang w:val="fr-FR"/>
        </w:rPr>
        <w:t xml:space="preserve"> </w:t>
      </w:r>
      <w:r w:rsidRPr="008C7EB8">
        <w:rPr>
          <w:rFonts w:eastAsia="Calibri" w:cs="Calibri"/>
          <w:spacing w:val="0"/>
          <w:lang w:val="fr-FR"/>
        </w:rPr>
        <w:t>suivant les dispositions de l’article L151-11 du Code de l’Urbanisme qui permettent les constructions et installations nécessaires à la transformation, au conditionnement et à la commercialisation de produits agricoles, lorsque ces activités constituent le prolongement de l’acte de production, dès lors qu’elles ne sont pas incompatibles avec l’exercice d’une activité agricole ou pastorale sur le terrain sur lequel elles sont implantées et qu’elles ne portent pas atteinte à la sauvegarde des espaces naturels et des paysages.</w:t>
      </w:r>
    </w:p>
    <w:p w:rsidR="00A3764B" w:rsidRDefault="00A3764B" w:rsidP="0004408F">
      <w:pPr>
        <w:spacing w:before="9"/>
        <w:ind w:right="670"/>
        <w:jc w:val="both"/>
        <w:rPr>
          <w:rFonts w:eastAsia="Verdana" w:cs="Verdana"/>
          <w:spacing w:val="0"/>
          <w:lang w:val="fr-FR"/>
        </w:rPr>
      </w:pPr>
    </w:p>
    <w:p w:rsidR="006F4153" w:rsidRDefault="006F4153" w:rsidP="0004408F">
      <w:pPr>
        <w:spacing w:before="9"/>
        <w:ind w:right="670"/>
        <w:jc w:val="both"/>
        <w:rPr>
          <w:rFonts w:eastAsia="Verdana" w:cs="Verdana"/>
          <w:spacing w:val="0"/>
          <w:lang w:val="fr-FR"/>
        </w:rPr>
      </w:pPr>
    </w:p>
    <w:p w:rsidR="006F4153" w:rsidRDefault="006F4153" w:rsidP="0004408F">
      <w:pPr>
        <w:spacing w:before="9"/>
        <w:ind w:right="670"/>
        <w:jc w:val="both"/>
        <w:rPr>
          <w:rFonts w:eastAsia="Verdana" w:cs="Verdana"/>
          <w:spacing w:val="0"/>
          <w:lang w:val="fr-FR"/>
        </w:rPr>
      </w:pPr>
    </w:p>
    <w:p w:rsidR="006F4153" w:rsidRDefault="006F4153" w:rsidP="0004408F">
      <w:pPr>
        <w:spacing w:before="9"/>
        <w:ind w:right="670"/>
        <w:jc w:val="both"/>
        <w:rPr>
          <w:rFonts w:eastAsia="Verdana" w:cs="Verdana"/>
          <w:spacing w:val="0"/>
          <w:lang w:val="fr-FR"/>
        </w:rPr>
      </w:pPr>
    </w:p>
    <w:p w:rsidR="00442C5C" w:rsidRDefault="00442C5C" w:rsidP="0004408F">
      <w:pPr>
        <w:spacing w:before="9"/>
        <w:ind w:right="670"/>
        <w:jc w:val="both"/>
        <w:rPr>
          <w:rFonts w:eastAsia="Verdana" w:cs="Verdana"/>
          <w:spacing w:val="0"/>
          <w:lang w:val="fr-FR"/>
        </w:rPr>
      </w:pPr>
    </w:p>
    <w:p w:rsidR="00915215" w:rsidRDefault="00915215" w:rsidP="00E12AF9">
      <w:pPr>
        <w:pStyle w:val="Corpsdetexte"/>
        <w:ind w:right="670"/>
        <w:rPr>
          <w:sz w:val="20"/>
        </w:rPr>
      </w:pPr>
    </w:p>
    <w:p w:rsidR="00221964" w:rsidRPr="002B4ECE" w:rsidRDefault="00221964" w:rsidP="00221964">
      <w:pPr>
        <w:spacing w:before="9"/>
        <w:ind w:left="567" w:right="670"/>
        <w:jc w:val="both"/>
        <w:rPr>
          <w:rFonts w:eastAsia="Verdana" w:cs="Verdana"/>
          <w:spacing w:val="0"/>
          <w:lang w:val="fr-FR"/>
        </w:rPr>
      </w:pPr>
      <w:r>
        <w:rPr>
          <w:rFonts w:eastAsia="Verdana" w:cs="Verdana"/>
          <w:spacing w:val="0"/>
          <w:u w:val="single"/>
          <w:lang w:val="fr-FR"/>
        </w:rPr>
        <w:t>3.2</w:t>
      </w:r>
      <w:r w:rsidRPr="008C7EB8">
        <w:rPr>
          <w:rFonts w:eastAsia="Verdana" w:cs="Verdana"/>
          <w:spacing w:val="0"/>
          <w:u w:val="single"/>
          <w:lang w:val="fr-FR"/>
        </w:rPr>
        <w:t xml:space="preserve"> </w:t>
      </w:r>
      <w:r>
        <w:rPr>
          <w:rFonts w:eastAsia="Verdana" w:cs="Verdana"/>
          <w:spacing w:val="0"/>
          <w:u w:val="single"/>
          <w:lang w:val="fr-FR"/>
        </w:rPr>
        <w:t>–</w:t>
      </w:r>
      <w:r w:rsidRPr="008C7EB8">
        <w:rPr>
          <w:rFonts w:eastAsia="Verdana" w:cs="Verdana"/>
          <w:spacing w:val="0"/>
          <w:u w:val="single"/>
          <w:lang w:val="fr-FR"/>
        </w:rPr>
        <w:t xml:space="preserve"> </w:t>
      </w:r>
      <w:r w:rsidR="00625683">
        <w:rPr>
          <w:rFonts w:eastAsia="Verdana" w:cs="Verdana"/>
          <w:spacing w:val="0"/>
          <w:u w:val="single"/>
          <w:lang w:val="fr-FR"/>
        </w:rPr>
        <w:t>LES ELEMENTS DU REGLEMENT</w:t>
      </w:r>
      <w:r w:rsidR="002B4ECE">
        <w:rPr>
          <w:rFonts w:eastAsia="Verdana" w:cs="Verdana"/>
          <w:spacing w:val="0"/>
          <w:u w:val="single"/>
          <w:lang w:val="fr-FR"/>
        </w:rPr>
        <w:t xml:space="preserve"> </w:t>
      </w:r>
      <w:r w:rsidR="003223B0">
        <w:rPr>
          <w:rFonts w:eastAsia="Verdana" w:cs="Verdana"/>
          <w:spacing w:val="0"/>
          <w:u w:val="single"/>
          <w:lang w:val="fr-FR"/>
        </w:rPr>
        <w:t xml:space="preserve">MODIFIES EN ROUGE </w:t>
      </w:r>
      <w:r w:rsidR="00625683">
        <w:rPr>
          <w:rFonts w:eastAsia="Verdana" w:cs="Verdana"/>
          <w:spacing w:val="0"/>
          <w:u w:val="single"/>
          <w:lang w:val="fr-FR"/>
        </w:rPr>
        <w:t>CONCERNANT</w:t>
      </w:r>
      <w:r w:rsidR="002B4ECE">
        <w:rPr>
          <w:rFonts w:eastAsia="Verdana" w:cs="Verdana"/>
          <w:spacing w:val="0"/>
          <w:lang w:val="fr-FR"/>
        </w:rPr>
        <w:t> :</w:t>
      </w:r>
    </w:p>
    <w:p w:rsidR="00915215" w:rsidRDefault="00915215" w:rsidP="008C7EB8">
      <w:pPr>
        <w:pStyle w:val="Corpsdetexte"/>
        <w:ind w:left="567" w:right="670"/>
        <w:rPr>
          <w:sz w:val="20"/>
        </w:rPr>
      </w:pPr>
    </w:p>
    <w:p w:rsidR="00E84BDF" w:rsidRPr="008C7EB8" w:rsidRDefault="00221964" w:rsidP="00E84BDF">
      <w:pPr>
        <w:tabs>
          <w:tab w:val="left" w:pos="1134"/>
        </w:tabs>
        <w:spacing w:before="9"/>
        <w:ind w:left="567" w:right="670"/>
        <w:jc w:val="both"/>
        <w:rPr>
          <w:rFonts w:eastAsia="Verdana" w:cs="Verdana"/>
          <w:spacing w:val="0"/>
          <w:u w:val="single"/>
          <w:lang w:val="fr-FR"/>
        </w:rPr>
      </w:pPr>
      <w:r>
        <w:rPr>
          <w:rFonts w:eastAsia="Verdana" w:cs="Calibri"/>
          <w:spacing w:val="0"/>
          <w:lang w:val="fr-FR"/>
        </w:rPr>
        <w:tab/>
        <w:t>①</w:t>
      </w:r>
      <w:r>
        <w:rPr>
          <w:rFonts w:eastAsia="Verdana" w:cs="Verdana"/>
          <w:spacing w:val="0"/>
          <w:lang w:val="fr-FR"/>
        </w:rPr>
        <w:t xml:space="preserve"> </w:t>
      </w:r>
      <w:r w:rsidR="00E84BDF" w:rsidRPr="000460FD">
        <w:rPr>
          <w:rFonts w:eastAsia="Verdana" w:cs="Verdana"/>
          <w:spacing w:val="0"/>
          <w:u w:val="single"/>
          <w:lang w:val="fr-FR"/>
        </w:rPr>
        <w:t xml:space="preserve">la hauteur des constructions pour les toits </w:t>
      </w:r>
      <w:r w:rsidR="00E84BDF">
        <w:rPr>
          <w:rFonts w:eastAsia="Verdana" w:cs="Verdana"/>
          <w:spacing w:val="0"/>
          <w:u w:val="single"/>
          <w:lang w:val="fr-FR"/>
        </w:rPr>
        <w:t>terrasse, pour toutes les zones</w:t>
      </w:r>
    </w:p>
    <w:p w:rsidR="00221964" w:rsidRPr="00221964" w:rsidRDefault="00221964" w:rsidP="00221964">
      <w:pPr>
        <w:tabs>
          <w:tab w:val="left" w:pos="1134"/>
        </w:tabs>
        <w:spacing w:before="9"/>
        <w:ind w:left="567" w:right="670"/>
        <w:jc w:val="both"/>
        <w:rPr>
          <w:rFonts w:eastAsia="Verdana" w:cs="Verdana"/>
          <w:spacing w:val="0"/>
          <w:u w:val="single"/>
          <w:lang w:val="fr-FR"/>
        </w:rPr>
      </w:pPr>
    </w:p>
    <w:p w:rsidR="00221964" w:rsidRDefault="00221964" w:rsidP="00221964">
      <w:pPr>
        <w:ind w:left="1134" w:right="670"/>
        <w:jc w:val="both"/>
        <w:rPr>
          <w:rFonts w:eastAsia="Calibri" w:cs="Calibri"/>
          <w:i/>
          <w:color w:val="3F3F3F"/>
          <w:spacing w:val="0"/>
          <w:lang w:val="fr-FR"/>
        </w:rPr>
      </w:pPr>
      <w:r w:rsidRPr="008C7EB8">
        <w:rPr>
          <w:rFonts w:eastAsia="Calibri" w:cs="Calibri"/>
          <w:color w:val="3F3F3F"/>
          <w:spacing w:val="0"/>
          <w:lang w:val="fr-FR"/>
        </w:rPr>
        <w:t xml:space="preserve">Il est proposé, dans l’article « hauteur des constructions » des zones U – AUL – A et N, de supprimer la phrase suivante : </w:t>
      </w:r>
      <w:r w:rsidRPr="008C7EB8">
        <w:rPr>
          <w:rFonts w:eastAsia="Calibri" w:cs="Calibri"/>
          <w:i/>
          <w:color w:val="3F3F3F"/>
          <w:spacing w:val="0"/>
          <w:lang w:val="fr-FR"/>
        </w:rPr>
        <w:t>ces hauteurs sont à minorer de 2 mètres en présence de toiture terrasse.</w:t>
      </w:r>
    </w:p>
    <w:p w:rsidR="00007577" w:rsidRDefault="00007577" w:rsidP="00007577">
      <w:pPr>
        <w:ind w:right="670"/>
        <w:rPr>
          <w:rFonts w:eastAsia="Calibri" w:cs="Calibri"/>
          <w:spacing w:val="0"/>
          <w:lang w:val="fr-FR"/>
        </w:rPr>
      </w:pPr>
    </w:p>
    <w:p w:rsidR="00625683" w:rsidRPr="0083354A" w:rsidRDefault="00625683" w:rsidP="00007577">
      <w:pPr>
        <w:ind w:left="1134" w:right="670"/>
        <w:jc w:val="center"/>
        <w:rPr>
          <w:rFonts w:eastAsia="Calibri" w:cs="Calibri"/>
          <w:b/>
          <w:spacing w:val="0"/>
          <w:lang w:val="fr-FR"/>
        </w:rPr>
      </w:pPr>
      <w:r w:rsidRPr="0083354A">
        <w:rPr>
          <w:rFonts w:eastAsia="Calibri" w:cs="Calibri"/>
          <w:spacing w:val="0"/>
          <w:lang w:val="fr-FR"/>
        </w:rPr>
        <w:t>Extrait du règlement en vigueur</w:t>
      </w:r>
      <w:r w:rsidR="00367678" w:rsidRPr="0083354A">
        <w:rPr>
          <w:rFonts w:eastAsia="Calibri" w:cs="Calibri"/>
          <w:spacing w:val="0"/>
          <w:lang w:val="fr-FR"/>
        </w:rPr>
        <w:t xml:space="preserve"> et </w:t>
      </w:r>
      <w:r w:rsidR="0083354A" w:rsidRPr="0083354A">
        <w:rPr>
          <w:rFonts w:eastAsia="Calibri" w:cs="Calibri"/>
          <w:b/>
          <w:color w:val="FF0000"/>
          <w:spacing w:val="0"/>
          <w:lang w:val="fr-FR"/>
        </w:rPr>
        <w:t xml:space="preserve">modification </w:t>
      </w:r>
      <w:r w:rsidR="00367678" w:rsidRPr="0083354A">
        <w:rPr>
          <w:rFonts w:eastAsia="Calibri" w:cs="Calibri"/>
          <w:b/>
          <w:color w:val="FF0000"/>
          <w:spacing w:val="0"/>
          <w:lang w:val="fr-FR"/>
        </w:rPr>
        <w:t>en rouge</w:t>
      </w:r>
    </w:p>
    <w:p w:rsidR="00367678" w:rsidRDefault="00367678" w:rsidP="00367678">
      <w:pPr>
        <w:ind w:left="1134" w:right="670"/>
        <w:jc w:val="center"/>
        <w:rPr>
          <w:rFonts w:eastAsia="Calibri" w:cs="Calibri"/>
          <w:spacing w:val="0"/>
          <w:lang w:val="fr-FR"/>
        </w:rPr>
      </w:pPr>
    </w:p>
    <w:p w:rsidR="00367678" w:rsidRPr="00367678" w:rsidRDefault="00367678" w:rsidP="00367678">
      <w:pPr>
        <w:widowControl/>
        <w:pBdr>
          <w:top w:val="single" w:sz="4" w:space="1" w:color="auto"/>
          <w:left w:val="single" w:sz="4" w:space="4" w:color="auto"/>
          <w:bottom w:val="single" w:sz="4" w:space="1" w:color="auto"/>
          <w:right w:val="single" w:sz="4" w:space="4" w:color="auto"/>
        </w:pBdr>
        <w:tabs>
          <w:tab w:val="left" w:pos="10348"/>
        </w:tabs>
        <w:autoSpaceDE/>
        <w:autoSpaceDN/>
        <w:ind w:left="1134" w:right="1342"/>
        <w:jc w:val="both"/>
        <w:rPr>
          <w:rFonts w:ascii="Century Gothic" w:eastAsia="Times New Roman" w:hAnsi="Century Gothic" w:cs="Times New Roman"/>
          <w:b/>
          <w:i/>
          <w:spacing w:val="0"/>
          <w:sz w:val="18"/>
          <w:szCs w:val="18"/>
          <w:lang w:val="fr-FR" w:eastAsia="fr-FR"/>
        </w:rPr>
      </w:pPr>
      <w:r w:rsidRPr="00367678">
        <w:rPr>
          <w:rFonts w:ascii="Century Gothic" w:eastAsia="Times New Roman" w:hAnsi="Century Gothic" w:cs="Times New Roman"/>
          <w:b/>
          <w:i/>
          <w:spacing w:val="0"/>
          <w:sz w:val="18"/>
          <w:szCs w:val="18"/>
          <w:lang w:val="fr-FR" w:eastAsia="fr-FR"/>
        </w:rPr>
        <w:t>Hauteur des constructions</w:t>
      </w:r>
    </w:p>
    <w:p w:rsidR="00367678" w:rsidRPr="00367678" w:rsidRDefault="00367678" w:rsidP="00367678">
      <w:pPr>
        <w:widowControl/>
        <w:pBdr>
          <w:top w:val="single" w:sz="4" w:space="1" w:color="auto"/>
          <w:left w:val="single" w:sz="4" w:space="4" w:color="auto"/>
          <w:bottom w:val="single" w:sz="4" w:space="1" w:color="auto"/>
          <w:right w:val="single" w:sz="4" w:space="4" w:color="auto"/>
        </w:pBdr>
        <w:tabs>
          <w:tab w:val="left" w:pos="10348"/>
        </w:tabs>
        <w:autoSpaceDE/>
        <w:autoSpaceDN/>
        <w:ind w:left="1134" w:right="1342"/>
        <w:jc w:val="both"/>
        <w:rPr>
          <w:rFonts w:ascii="Century Gothic" w:eastAsia="Times New Roman" w:hAnsi="Century Gothic" w:cs="Times New Roman"/>
          <w:spacing w:val="0"/>
          <w:sz w:val="18"/>
          <w:szCs w:val="20"/>
          <w:lang w:val="fr-FR" w:eastAsia="fr-FR"/>
        </w:rPr>
      </w:pPr>
      <w:r w:rsidRPr="00367678">
        <w:rPr>
          <w:rFonts w:ascii="Century Gothic" w:eastAsia="Times New Roman" w:hAnsi="Century Gothic" w:cs="Times New Roman"/>
          <w:noProof/>
          <w:spacing w:val="0"/>
          <w:sz w:val="18"/>
          <w:szCs w:val="20"/>
          <w:lang w:val="fr-FR" w:eastAsia="fr-FR"/>
        </w:rPr>
        <mc:AlternateContent>
          <mc:Choice Requires="wpg">
            <w:drawing>
              <wp:anchor distT="0" distB="0" distL="114300" distR="114300" simplePos="0" relativeHeight="487609856" behindDoc="1" locked="0" layoutInCell="1" allowOverlap="1" wp14:anchorId="6263F604" wp14:editId="2FE1EFCA">
                <wp:simplePos x="0" y="0"/>
                <wp:positionH relativeFrom="column">
                  <wp:posOffset>4970780</wp:posOffset>
                </wp:positionH>
                <wp:positionV relativeFrom="paragraph">
                  <wp:posOffset>5080</wp:posOffset>
                </wp:positionV>
                <wp:extent cx="1455420" cy="723900"/>
                <wp:effectExtent l="0" t="0" r="0" b="0"/>
                <wp:wrapSquare wrapText="bothSides"/>
                <wp:docPr id="25" name="Groupe 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55420" cy="723900"/>
                          <a:chOff x="5822" y="1669"/>
                          <a:chExt cx="2928" cy="2835"/>
                        </a:xfrm>
                      </wpg:grpSpPr>
                      <pic:pic xmlns:pic="http://schemas.openxmlformats.org/drawingml/2006/picture">
                        <pic:nvPicPr>
                          <pic:cNvPr id="26"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5822" y="1669"/>
                            <a:ext cx="2928" cy="2368"/>
                          </a:xfrm>
                          <a:prstGeom prst="rect">
                            <a:avLst/>
                          </a:prstGeom>
                          <a:noFill/>
                          <a:extLst>
                            <a:ext uri="{909E8E84-426E-40DD-AFC4-6F175D3DCCD1}">
                              <a14:hiddenFill xmlns:a14="http://schemas.microsoft.com/office/drawing/2010/main">
                                <a:solidFill>
                                  <a:srgbClr val="FFFFFF"/>
                                </a:solidFill>
                              </a14:hiddenFill>
                            </a:ext>
                          </a:extLst>
                        </pic:spPr>
                      </pic:pic>
                      <wps:wsp>
                        <wps:cNvPr id="27" name="Text Box 4"/>
                        <wps:cNvSpPr txBox="1">
                          <a:spLocks noChangeArrowheads="1"/>
                        </wps:cNvSpPr>
                        <wps:spPr bwMode="auto">
                          <a:xfrm>
                            <a:off x="8181" y="2524"/>
                            <a:ext cx="360" cy="19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7678" w:rsidRDefault="00367678" w:rsidP="00367678"/>
                          </w:txbxContent>
                        </wps:txbx>
                        <wps:bodyPr rot="0" vert="horz" wrap="square" lIns="91440" tIns="91440" rIns="91440" bIns="9144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263F604" id="Groupe 25" o:spid="_x0000_s1027" style="position:absolute;left:0;text-align:left;margin-left:391.4pt;margin-top:.4pt;width:114.6pt;height:57pt;z-index:-15706624" coordorigin="5822,1669" coordsize="2928,2835"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8" type="#_x0000_t75" style="position:absolute;left:5822;top:1669;width:2928;height:23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">
                  <v:imagedata r:id="rId24" o:title=""/>
                </v:shape>
                <v:shapetype id="_x0000_t202" coordsize="21600,21600" o:spt="202" path="m,l,21600r21600,l21600,xe">
                  <v:stroke joinstyle="miter"/>
                  <v:path gradientshapeok="t" o:connecttype="rect"/>
                </v:shapetype>
                <v:shape id="Text Box 4" o:spid="_x0000_s1029" type="#_x0000_t202" style="position:absolute;left:8181;top:2524;width:360;height:19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" stroked="f">
                  <v:textbox inset=",7.2pt,,7.2pt">
                    <w:txbxContent>
                      <w:p w:rsidR="00367678" w:rsidRDefault="00367678" w:rsidP="00367678"/>
                    </w:txbxContent>
                  </v:textbox>
                </v:shape>
                <w10:wrap type="square"/>
              </v:group>
            </w:pict>
          </mc:Fallback>
        </mc:AlternateContent>
      </w:r>
    </w:p>
    <w:p w:rsidR="00367678" w:rsidRPr="00367678" w:rsidRDefault="00367678" w:rsidP="00367678">
      <w:pPr>
        <w:widowControl/>
        <w:pBdr>
          <w:top w:val="single" w:sz="4" w:space="1" w:color="auto"/>
          <w:left w:val="single" w:sz="4" w:space="4" w:color="auto"/>
          <w:bottom w:val="single" w:sz="4" w:space="1" w:color="auto"/>
          <w:right w:val="single" w:sz="4" w:space="4" w:color="auto"/>
        </w:pBdr>
        <w:tabs>
          <w:tab w:val="left" w:pos="10348"/>
        </w:tabs>
        <w:autoSpaceDE/>
        <w:autoSpaceDN/>
        <w:spacing w:line="276" w:lineRule="auto"/>
        <w:ind w:left="1134" w:right="1342"/>
        <w:jc w:val="both"/>
        <w:rPr>
          <w:rFonts w:ascii="Century Gothic" w:eastAsia="Times New Roman" w:hAnsi="Century Gothic" w:cs="Times New Roman"/>
          <w:spacing w:val="0"/>
          <w:sz w:val="18"/>
          <w:szCs w:val="18"/>
          <w:lang w:val="fr-FR" w:eastAsia="fr-FR"/>
        </w:rPr>
      </w:pPr>
      <w:r w:rsidRPr="00367678">
        <w:rPr>
          <w:rFonts w:ascii="Century Gothic" w:eastAsia="Times New Roman" w:hAnsi="Century Gothic" w:cs="Times New Roman"/>
          <w:spacing w:val="0"/>
          <w:sz w:val="18"/>
          <w:szCs w:val="18"/>
          <w:lang w:val="fr-FR" w:eastAsia="fr-FR"/>
        </w:rPr>
        <w:t>La hauteur d'un bâtiment est la distance mesurée à la verticale de tout point du bâtiment jusqu’au terrain naturel. Les ouvrages techniques, cheminées et autres superstructures sont exclus.</w:t>
      </w:r>
    </w:p>
    <w:p w:rsidR="00367678" w:rsidRDefault="00367678" w:rsidP="00367678">
      <w:pPr>
        <w:widowControl/>
        <w:pBdr>
          <w:top w:val="single" w:sz="4" w:space="1" w:color="auto"/>
          <w:left w:val="single" w:sz="4" w:space="4" w:color="auto"/>
          <w:bottom w:val="single" w:sz="4" w:space="1" w:color="auto"/>
          <w:right w:val="single" w:sz="4" w:space="4" w:color="auto"/>
        </w:pBdr>
        <w:tabs>
          <w:tab w:val="left" w:pos="10348"/>
        </w:tabs>
        <w:autoSpaceDE/>
        <w:autoSpaceDN/>
        <w:ind w:left="1134" w:right="1342"/>
        <w:jc w:val="both"/>
        <w:rPr>
          <w:rFonts w:ascii="Century Gothic" w:eastAsia="Times New Roman" w:hAnsi="Century Gothic" w:cs="Times New Roman"/>
          <w:spacing w:val="0"/>
          <w:sz w:val="18"/>
          <w:szCs w:val="18"/>
          <w:lang w:val="fr-FR" w:eastAsia="fr-FR"/>
        </w:rPr>
      </w:pPr>
    </w:p>
    <w:p w:rsidR="00367678" w:rsidRPr="00367678" w:rsidRDefault="00367678" w:rsidP="00367678">
      <w:pPr>
        <w:widowControl/>
        <w:pBdr>
          <w:top w:val="single" w:sz="4" w:space="1" w:color="auto"/>
          <w:left w:val="single" w:sz="4" w:space="4" w:color="auto"/>
          <w:bottom w:val="single" w:sz="4" w:space="1" w:color="auto"/>
          <w:right w:val="single" w:sz="4" w:space="4" w:color="auto"/>
        </w:pBdr>
        <w:tabs>
          <w:tab w:val="left" w:pos="10348"/>
        </w:tabs>
        <w:autoSpaceDE/>
        <w:autoSpaceDN/>
        <w:ind w:left="1134" w:right="1342"/>
        <w:jc w:val="both"/>
        <w:rPr>
          <w:rFonts w:ascii="Century Gothic" w:eastAsia="Times New Roman" w:hAnsi="Century Gothic" w:cs="Times New Roman"/>
          <w:b/>
          <w:spacing w:val="0"/>
          <w:sz w:val="18"/>
          <w:szCs w:val="18"/>
          <w:lang w:val="fr-FR" w:eastAsia="fr-FR"/>
        </w:rPr>
      </w:pPr>
      <w:r w:rsidRPr="00367678">
        <w:rPr>
          <w:rFonts w:ascii="Century Gothic" w:eastAsia="Times New Roman" w:hAnsi="Century Gothic" w:cs="Times New Roman"/>
          <w:spacing w:val="0"/>
          <w:sz w:val="18"/>
          <w:szCs w:val="18"/>
          <w:lang w:val="fr-FR" w:eastAsia="fr-FR"/>
        </w:rPr>
        <w:t xml:space="preserve">La hauteur maximale des constructions </w:t>
      </w:r>
      <w:r w:rsidRPr="00367678">
        <w:rPr>
          <w:rFonts w:ascii="Century Gothic" w:eastAsia="Times New Roman" w:hAnsi="Century Gothic" w:cs="Times New Roman"/>
          <w:b/>
          <w:spacing w:val="0"/>
          <w:sz w:val="18"/>
          <w:szCs w:val="18"/>
          <w:lang w:val="fr-FR" w:eastAsia="fr-FR"/>
        </w:rPr>
        <w:t>est limitée à :</w:t>
      </w:r>
    </w:p>
    <w:p w:rsidR="00367678" w:rsidRPr="00367678" w:rsidRDefault="00367678" w:rsidP="00367678">
      <w:pPr>
        <w:widowControl/>
        <w:pBdr>
          <w:top w:val="single" w:sz="4" w:space="1" w:color="auto"/>
          <w:left w:val="single" w:sz="4" w:space="4" w:color="auto"/>
          <w:bottom w:val="single" w:sz="4" w:space="1" w:color="auto"/>
          <w:right w:val="single" w:sz="4" w:space="4" w:color="auto"/>
        </w:pBdr>
        <w:tabs>
          <w:tab w:val="left" w:pos="10348"/>
        </w:tabs>
        <w:autoSpaceDE/>
        <w:autoSpaceDN/>
        <w:ind w:left="1134" w:right="1342"/>
        <w:rPr>
          <w:rFonts w:ascii="Century Gothic" w:eastAsia="Times New Roman" w:hAnsi="Century Gothic" w:cs="Times New Roman"/>
          <w:b/>
          <w:spacing w:val="0"/>
          <w:sz w:val="18"/>
          <w:szCs w:val="18"/>
          <w:lang w:val="fr-FR" w:eastAsia="fr-FR"/>
        </w:rPr>
      </w:pPr>
      <w:r w:rsidRPr="00367678">
        <w:rPr>
          <w:rFonts w:ascii="Century Gothic" w:eastAsia="Times New Roman" w:hAnsi="Century Gothic" w:cs="Times New Roman"/>
          <w:spacing w:val="0"/>
          <w:sz w:val="18"/>
          <w:szCs w:val="18"/>
          <w:lang w:val="fr-FR" w:eastAsia="fr-FR"/>
        </w:rPr>
        <w:t xml:space="preserve">- Dans les secteurs </w:t>
      </w:r>
      <w:r w:rsidRPr="00367678">
        <w:rPr>
          <w:rFonts w:ascii="Century Gothic" w:eastAsia="Times New Roman" w:hAnsi="Century Gothic" w:cs="Times New Roman"/>
          <w:b/>
          <w:spacing w:val="0"/>
          <w:sz w:val="18"/>
          <w:szCs w:val="18"/>
          <w:lang w:val="fr-FR" w:eastAsia="fr-FR"/>
        </w:rPr>
        <w:t>de densité 1</w:t>
      </w:r>
      <w:r w:rsidRPr="00367678">
        <w:rPr>
          <w:rFonts w:ascii="Century Gothic" w:eastAsia="Times New Roman" w:hAnsi="Century Gothic" w:cs="Times New Roman"/>
          <w:spacing w:val="0"/>
          <w:sz w:val="18"/>
          <w:szCs w:val="18"/>
          <w:lang w:val="fr-FR" w:eastAsia="fr-FR"/>
        </w:rPr>
        <w:t> </w:t>
      </w:r>
      <w:r w:rsidRPr="00367678">
        <w:rPr>
          <w:rFonts w:ascii="Century Gothic" w:eastAsia="Times New Roman" w:hAnsi="Century Gothic" w:cs="Times New Roman"/>
          <w:b/>
          <w:spacing w:val="0"/>
          <w:sz w:val="18"/>
          <w:szCs w:val="18"/>
          <w:lang w:val="fr-FR" w:eastAsia="fr-FR"/>
        </w:rPr>
        <w:t>et 2</w:t>
      </w:r>
      <w:r w:rsidRPr="00367678">
        <w:rPr>
          <w:rFonts w:ascii="Century Gothic" w:eastAsia="Times New Roman" w:hAnsi="Century Gothic" w:cs="Times New Roman"/>
          <w:spacing w:val="0"/>
          <w:sz w:val="18"/>
          <w:szCs w:val="18"/>
          <w:lang w:val="fr-FR" w:eastAsia="fr-FR"/>
        </w:rPr>
        <w:t>: à 15 mètres</w:t>
      </w:r>
    </w:p>
    <w:p w:rsidR="00367678" w:rsidRPr="00367678" w:rsidRDefault="00367678" w:rsidP="00367678">
      <w:pPr>
        <w:widowControl/>
        <w:pBdr>
          <w:top w:val="single" w:sz="4" w:space="1" w:color="auto"/>
          <w:left w:val="single" w:sz="4" w:space="4" w:color="auto"/>
          <w:bottom w:val="single" w:sz="4" w:space="1" w:color="auto"/>
          <w:right w:val="single" w:sz="4" w:space="4" w:color="auto"/>
        </w:pBdr>
        <w:tabs>
          <w:tab w:val="left" w:pos="10348"/>
        </w:tabs>
        <w:autoSpaceDE/>
        <w:autoSpaceDN/>
        <w:ind w:left="1134" w:right="1342"/>
        <w:rPr>
          <w:rFonts w:ascii="Century Gothic" w:eastAsia="Times New Roman" w:hAnsi="Century Gothic" w:cs="Times New Roman"/>
          <w:spacing w:val="0"/>
          <w:sz w:val="18"/>
          <w:szCs w:val="18"/>
          <w:lang w:val="fr-FR" w:eastAsia="fr-FR"/>
        </w:rPr>
      </w:pPr>
      <w:r w:rsidRPr="00367678">
        <w:rPr>
          <w:rFonts w:ascii="Century Gothic" w:eastAsia="Times New Roman" w:hAnsi="Century Gothic" w:cs="Times New Roman"/>
          <w:spacing w:val="0"/>
          <w:sz w:val="18"/>
          <w:szCs w:val="18"/>
          <w:lang w:val="fr-FR" w:eastAsia="fr-FR"/>
        </w:rPr>
        <w:t xml:space="preserve">- Dans le secteur </w:t>
      </w:r>
      <w:r w:rsidRPr="00367678">
        <w:rPr>
          <w:rFonts w:ascii="Century Gothic" w:eastAsia="Times New Roman" w:hAnsi="Century Gothic" w:cs="Times New Roman"/>
          <w:b/>
          <w:spacing w:val="0"/>
          <w:sz w:val="18"/>
          <w:szCs w:val="18"/>
          <w:lang w:val="fr-FR" w:eastAsia="fr-FR"/>
        </w:rPr>
        <w:t>de densité 3</w:t>
      </w:r>
      <w:r w:rsidRPr="00367678">
        <w:rPr>
          <w:rFonts w:ascii="Century Gothic" w:eastAsia="Times New Roman" w:hAnsi="Century Gothic" w:cs="Times New Roman"/>
          <w:spacing w:val="0"/>
          <w:sz w:val="18"/>
          <w:szCs w:val="18"/>
          <w:lang w:val="fr-FR" w:eastAsia="fr-FR"/>
        </w:rPr>
        <w:t xml:space="preserve"> : à 15 mètres </w:t>
      </w:r>
      <w:r>
        <w:rPr>
          <w:rFonts w:ascii="Century Gothic" w:eastAsia="Times New Roman" w:hAnsi="Century Gothic" w:cs="Times New Roman"/>
          <w:spacing w:val="0"/>
          <w:sz w:val="18"/>
          <w:szCs w:val="18"/>
          <w:lang w:val="fr-FR" w:eastAsia="fr-FR"/>
        </w:rPr>
        <w:t xml:space="preserve">sous réserve que les murs extérieurs </w:t>
      </w:r>
      <w:r w:rsidRPr="00367678">
        <w:rPr>
          <w:rFonts w:ascii="Century Gothic" w:eastAsia="Times New Roman" w:hAnsi="Century Gothic" w:cs="Times New Roman"/>
          <w:spacing w:val="0"/>
          <w:sz w:val="18"/>
          <w:szCs w:val="18"/>
          <w:lang w:val="fr-FR" w:eastAsia="fr-FR"/>
        </w:rPr>
        <w:t>du dernier niveau se situent en retrait de 3 mètres minimum mesuré au droit du mur extérieur des niveaux inférieurs (attique)</w:t>
      </w:r>
    </w:p>
    <w:p w:rsidR="00367678" w:rsidRPr="00367678" w:rsidRDefault="00367678" w:rsidP="00367678">
      <w:pPr>
        <w:widowControl/>
        <w:pBdr>
          <w:top w:val="single" w:sz="4" w:space="1" w:color="auto"/>
          <w:left w:val="single" w:sz="4" w:space="4" w:color="auto"/>
          <w:bottom w:val="single" w:sz="4" w:space="1" w:color="auto"/>
          <w:right w:val="single" w:sz="4" w:space="4" w:color="auto"/>
        </w:pBdr>
        <w:tabs>
          <w:tab w:val="left" w:pos="10348"/>
        </w:tabs>
        <w:autoSpaceDE/>
        <w:autoSpaceDN/>
        <w:ind w:left="1134" w:right="1342"/>
        <w:rPr>
          <w:rFonts w:ascii="Century Gothic" w:eastAsia="Times New Roman" w:hAnsi="Century Gothic" w:cs="Times New Roman"/>
          <w:spacing w:val="0"/>
          <w:sz w:val="18"/>
          <w:szCs w:val="18"/>
          <w:lang w:val="fr-FR" w:eastAsia="fr-FR"/>
        </w:rPr>
      </w:pPr>
      <w:r w:rsidRPr="00367678">
        <w:rPr>
          <w:rFonts w:ascii="Century Gothic" w:eastAsia="Times New Roman" w:hAnsi="Century Gothic" w:cs="Times New Roman"/>
          <w:spacing w:val="0"/>
          <w:sz w:val="18"/>
          <w:szCs w:val="18"/>
          <w:lang w:val="fr-FR" w:eastAsia="fr-FR"/>
        </w:rPr>
        <w:t xml:space="preserve">- Dans le secteur </w:t>
      </w:r>
      <w:r w:rsidRPr="00367678">
        <w:rPr>
          <w:rFonts w:ascii="Century Gothic" w:eastAsia="Times New Roman" w:hAnsi="Century Gothic" w:cs="Times New Roman"/>
          <w:b/>
          <w:spacing w:val="0"/>
          <w:sz w:val="18"/>
          <w:szCs w:val="18"/>
          <w:lang w:val="fr-FR" w:eastAsia="fr-FR"/>
        </w:rPr>
        <w:t>de densité 4</w:t>
      </w:r>
      <w:r w:rsidRPr="00367678">
        <w:rPr>
          <w:rFonts w:ascii="Century Gothic" w:eastAsia="Times New Roman" w:hAnsi="Century Gothic" w:cs="Times New Roman"/>
          <w:spacing w:val="0"/>
          <w:sz w:val="18"/>
          <w:szCs w:val="18"/>
          <w:lang w:val="fr-FR" w:eastAsia="fr-FR"/>
        </w:rPr>
        <w:t> : à 12 mètres</w:t>
      </w:r>
    </w:p>
    <w:p w:rsidR="00367678" w:rsidRPr="00367678" w:rsidRDefault="00367678" w:rsidP="00367678">
      <w:pPr>
        <w:widowControl/>
        <w:pBdr>
          <w:top w:val="single" w:sz="4" w:space="1" w:color="auto"/>
          <w:left w:val="single" w:sz="4" w:space="4" w:color="auto"/>
          <w:bottom w:val="single" w:sz="4" w:space="1" w:color="auto"/>
          <w:right w:val="single" w:sz="4" w:space="4" w:color="auto"/>
        </w:pBdr>
        <w:tabs>
          <w:tab w:val="left" w:pos="10348"/>
        </w:tabs>
        <w:autoSpaceDE/>
        <w:autoSpaceDN/>
        <w:ind w:left="1134" w:right="1342"/>
        <w:rPr>
          <w:rFonts w:ascii="Century Gothic" w:eastAsia="Times New Roman" w:hAnsi="Century Gothic" w:cs="Times New Roman"/>
          <w:spacing w:val="0"/>
          <w:sz w:val="18"/>
          <w:szCs w:val="18"/>
          <w:lang w:val="fr-FR" w:eastAsia="fr-FR"/>
        </w:rPr>
      </w:pPr>
      <w:r w:rsidRPr="00367678">
        <w:rPr>
          <w:rFonts w:ascii="Century Gothic" w:eastAsia="Times New Roman" w:hAnsi="Century Gothic" w:cs="Times New Roman"/>
          <w:spacing w:val="0"/>
          <w:sz w:val="18"/>
          <w:szCs w:val="18"/>
          <w:lang w:val="fr-FR" w:eastAsia="fr-FR"/>
        </w:rPr>
        <w:t xml:space="preserve">- Dans les secteurs </w:t>
      </w:r>
      <w:r w:rsidRPr="00367678">
        <w:rPr>
          <w:rFonts w:ascii="Century Gothic" w:eastAsia="Times New Roman" w:hAnsi="Century Gothic" w:cs="Times New Roman"/>
          <w:b/>
          <w:spacing w:val="0"/>
          <w:sz w:val="18"/>
          <w:szCs w:val="18"/>
          <w:lang w:val="fr-FR" w:eastAsia="fr-FR"/>
        </w:rPr>
        <w:t>de densité 5</w:t>
      </w:r>
      <w:r w:rsidRPr="00367678">
        <w:rPr>
          <w:rFonts w:ascii="Century Gothic" w:eastAsia="Times New Roman" w:hAnsi="Century Gothic" w:cs="Times New Roman"/>
          <w:spacing w:val="0"/>
          <w:sz w:val="18"/>
          <w:szCs w:val="18"/>
          <w:lang w:val="fr-FR" w:eastAsia="fr-FR"/>
        </w:rPr>
        <w:t> </w:t>
      </w:r>
      <w:r w:rsidRPr="00367678">
        <w:rPr>
          <w:rFonts w:ascii="Century Gothic" w:eastAsia="Times New Roman" w:hAnsi="Century Gothic" w:cs="Times New Roman"/>
          <w:b/>
          <w:spacing w:val="0"/>
          <w:sz w:val="18"/>
          <w:szCs w:val="18"/>
          <w:lang w:val="fr-FR" w:eastAsia="fr-FR"/>
        </w:rPr>
        <w:t>et 6</w:t>
      </w:r>
      <w:r w:rsidRPr="00367678">
        <w:rPr>
          <w:rFonts w:ascii="Century Gothic" w:eastAsia="Times New Roman" w:hAnsi="Century Gothic" w:cs="Times New Roman"/>
          <w:spacing w:val="0"/>
          <w:sz w:val="18"/>
          <w:szCs w:val="18"/>
          <w:lang w:val="fr-FR" w:eastAsia="fr-FR"/>
        </w:rPr>
        <w:t>: à 9 mètres</w:t>
      </w:r>
    </w:p>
    <w:p w:rsidR="00367678" w:rsidRPr="00367678" w:rsidRDefault="00367678" w:rsidP="00367678">
      <w:pPr>
        <w:widowControl/>
        <w:pBdr>
          <w:top w:val="single" w:sz="4" w:space="1" w:color="auto"/>
          <w:left w:val="single" w:sz="4" w:space="4" w:color="auto"/>
          <w:bottom w:val="single" w:sz="4" w:space="1" w:color="auto"/>
          <w:right w:val="single" w:sz="4" w:space="4" w:color="auto"/>
        </w:pBdr>
        <w:tabs>
          <w:tab w:val="left" w:pos="10348"/>
        </w:tabs>
        <w:autoSpaceDE/>
        <w:autoSpaceDN/>
        <w:ind w:left="1134" w:right="1342"/>
        <w:contextualSpacing/>
        <w:jc w:val="both"/>
        <w:rPr>
          <w:rFonts w:ascii="Century Gothic" w:eastAsia="Times New Roman" w:hAnsi="Century Gothic" w:cs="Times New Roman"/>
          <w:spacing w:val="0"/>
          <w:sz w:val="18"/>
          <w:szCs w:val="18"/>
          <w:lang w:val="fr-FR" w:eastAsia="fr-FR"/>
        </w:rPr>
      </w:pPr>
    </w:p>
    <w:p w:rsidR="00367678" w:rsidRPr="00793883" w:rsidRDefault="00793883" w:rsidP="00367678">
      <w:pPr>
        <w:widowControl/>
        <w:pBdr>
          <w:top w:val="single" w:sz="4" w:space="1" w:color="auto"/>
          <w:left w:val="single" w:sz="4" w:space="4" w:color="auto"/>
          <w:bottom w:val="single" w:sz="4" w:space="1" w:color="auto"/>
          <w:right w:val="single" w:sz="4" w:space="4" w:color="auto"/>
        </w:pBdr>
        <w:tabs>
          <w:tab w:val="left" w:pos="10348"/>
        </w:tabs>
        <w:autoSpaceDE/>
        <w:autoSpaceDN/>
        <w:spacing w:line="276" w:lineRule="auto"/>
        <w:ind w:left="1134" w:right="1342"/>
        <w:jc w:val="both"/>
        <w:rPr>
          <w:rFonts w:ascii="Century Gothic" w:eastAsia="Times New Roman" w:hAnsi="Century Gothic" w:cs="Times New Roman"/>
          <w:spacing w:val="0"/>
          <w:sz w:val="20"/>
          <w:szCs w:val="20"/>
          <w:lang w:val="fr-FR" w:eastAsia="fr-FR"/>
        </w:rPr>
      </w:pPr>
      <w:r w:rsidRPr="00793883">
        <w:rPr>
          <w:rFonts w:ascii="Century Gothic" w:eastAsia="Times New Roman" w:hAnsi="Century Gothic" w:cs="Times New Roman"/>
          <w:noProof/>
          <w:spacing w:val="0"/>
          <w:sz w:val="20"/>
          <w:szCs w:val="20"/>
          <w:lang w:val="fr-FR" w:eastAsia="fr-FR"/>
        </w:rPr>
        <mc:AlternateContent>
          <mc:Choice Requires="wps">
            <w:drawing>
              <wp:anchor distT="0" distB="0" distL="114300" distR="114300" simplePos="0" relativeHeight="487614976" behindDoc="0" locked="0" layoutInCell="1" allowOverlap="1">
                <wp:simplePos x="0" y="0"/>
                <wp:positionH relativeFrom="column">
                  <wp:posOffset>703580</wp:posOffset>
                </wp:positionH>
                <wp:positionV relativeFrom="paragraph">
                  <wp:posOffset>80010</wp:posOffset>
                </wp:positionV>
                <wp:extent cx="4549140" cy="0"/>
                <wp:effectExtent l="0" t="0" r="22860" b="19050"/>
                <wp:wrapNone/>
                <wp:docPr id="8" name="Connecteur droit 8"/>
                <wp:cNvGraphicFramePr/>
                <a:graphic xmlns:a="http://schemas.openxmlformats.org/drawingml/2006/main">
                  <a:graphicData uri="http://schemas.microsoft.com/office/word/2010/wordprocessingShape">
                    <wps:wsp>
                      <wps:cNvCnPr/>
                      <wps:spPr>
                        <a:xfrm flipV="1">
                          <a:off x="0" y="0"/>
                          <a:ext cx="4549140" cy="0"/>
                        </a:xfrm>
                        <a:prstGeom prst="line">
                          <a:avLst/>
                        </a:prstGeom>
                        <a:ln w="19050">
                          <a:solidFill>
                            <a:srgbClr val="FF0000"/>
                          </a:solidFill>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46BC6E3" id="Connecteur droit 8" o:spid="_x0000_s1026" style="position:absolute;flip:y;z-index:48761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5.4pt,6.3pt" to="413.6pt,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" strokecolor="red" strokeweight="1.5pt"/>
            </w:pict>
          </mc:Fallback>
        </mc:AlternateContent>
      </w:r>
      <w:r w:rsidR="00367678" w:rsidRPr="00793883">
        <w:rPr>
          <w:rFonts w:ascii="Century Gothic" w:eastAsia="Times New Roman" w:hAnsi="Century Gothic" w:cs="Times New Roman"/>
          <w:spacing w:val="0"/>
          <w:sz w:val="20"/>
          <w:szCs w:val="20"/>
          <w:lang w:val="fr-FR" w:eastAsia="fr-FR"/>
        </w:rPr>
        <w:t>Ces hauteurs sont à minorer de 2</w:t>
      </w:r>
      <w:r w:rsidRPr="00793883">
        <w:rPr>
          <w:rFonts w:ascii="Century Gothic" w:eastAsia="Times New Roman" w:hAnsi="Century Gothic" w:cs="Times New Roman"/>
          <w:spacing w:val="0"/>
          <w:sz w:val="20"/>
          <w:szCs w:val="20"/>
          <w:lang w:val="fr-FR" w:eastAsia="fr-FR"/>
        </w:rPr>
        <w:t xml:space="preserve"> </w:t>
      </w:r>
      <w:r w:rsidR="00367678" w:rsidRPr="00793883">
        <w:rPr>
          <w:rFonts w:ascii="Century Gothic" w:eastAsia="Times New Roman" w:hAnsi="Century Gothic" w:cs="Times New Roman"/>
          <w:spacing w:val="0"/>
          <w:sz w:val="20"/>
          <w:szCs w:val="20"/>
          <w:lang w:val="fr-FR" w:eastAsia="fr-FR"/>
        </w:rPr>
        <w:t>mètres en présence de toiture terrasse.</w:t>
      </w:r>
    </w:p>
    <w:p w:rsidR="00367678" w:rsidRPr="00367678" w:rsidRDefault="00367678" w:rsidP="00367678">
      <w:pPr>
        <w:widowControl/>
        <w:pBdr>
          <w:top w:val="single" w:sz="4" w:space="1" w:color="auto"/>
          <w:left w:val="single" w:sz="4" w:space="4" w:color="auto"/>
          <w:bottom w:val="single" w:sz="4" w:space="1" w:color="auto"/>
          <w:right w:val="single" w:sz="4" w:space="4" w:color="auto"/>
        </w:pBdr>
        <w:tabs>
          <w:tab w:val="left" w:pos="10348"/>
        </w:tabs>
        <w:autoSpaceDE/>
        <w:autoSpaceDN/>
        <w:spacing w:line="276" w:lineRule="auto"/>
        <w:ind w:left="1134" w:right="1342"/>
        <w:jc w:val="both"/>
        <w:rPr>
          <w:rFonts w:ascii="Century Gothic" w:eastAsia="Times New Roman" w:hAnsi="Century Gothic" w:cs="Times New Roman"/>
          <w:spacing w:val="0"/>
          <w:sz w:val="18"/>
          <w:szCs w:val="18"/>
          <w:lang w:val="fr-FR" w:eastAsia="fr-FR"/>
        </w:rPr>
      </w:pPr>
    </w:p>
    <w:p w:rsidR="00367678" w:rsidRPr="00367678" w:rsidRDefault="00367678" w:rsidP="00367678">
      <w:pPr>
        <w:widowControl/>
        <w:pBdr>
          <w:top w:val="single" w:sz="4" w:space="1" w:color="auto"/>
          <w:left w:val="single" w:sz="4" w:space="4" w:color="auto"/>
          <w:bottom w:val="single" w:sz="4" w:space="1" w:color="auto"/>
          <w:right w:val="single" w:sz="4" w:space="4" w:color="auto"/>
        </w:pBdr>
        <w:tabs>
          <w:tab w:val="left" w:pos="10348"/>
        </w:tabs>
        <w:autoSpaceDE/>
        <w:autoSpaceDN/>
        <w:spacing w:line="276" w:lineRule="auto"/>
        <w:ind w:left="1134" w:right="1342"/>
        <w:jc w:val="both"/>
        <w:rPr>
          <w:rFonts w:ascii="Century Gothic" w:eastAsia="Times New Roman" w:hAnsi="Century Gothic" w:cs="Times New Roman"/>
          <w:spacing w:val="0"/>
          <w:sz w:val="18"/>
          <w:szCs w:val="18"/>
          <w:lang w:val="fr-FR" w:eastAsia="fr-FR"/>
        </w:rPr>
      </w:pPr>
      <w:r w:rsidRPr="00367678">
        <w:rPr>
          <w:rFonts w:ascii="Century Gothic" w:eastAsia="Times New Roman" w:hAnsi="Century Gothic" w:cs="Times New Roman"/>
          <w:spacing w:val="0"/>
          <w:sz w:val="18"/>
          <w:szCs w:val="18"/>
          <w:lang w:val="fr-FR" w:eastAsia="fr-FR"/>
        </w:rPr>
        <w:t>Ces hauteurs peuvent être majorées d’un mètre si le rez-de-chaussée de la construction est occupée par :</w:t>
      </w:r>
    </w:p>
    <w:p w:rsidR="00367678" w:rsidRPr="00367678" w:rsidRDefault="00367678" w:rsidP="00367678">
      <w:pPr>
        <w:widowControl/>
        <w:pBdr>
          <w:top w:val="single" w:sz="4" w:space="1" w:color="auto"/>
          <w:left w:val="single" w:sz="4" w:space="4" w:color="auto"/>
          <w:bottom w:val="single" w:sz="4" w:space="1" w:color="auto"/>
          <w:right w:val="single" w:sz="4" w:space="4" w:color="auto"/>
        </w:pBdr>
        <w:tabs>
          <w:tab w:val="left" w:pos="10348"/>
        </w:tabs>
        <w:autoSpaceDE/>
        <w:autoSpaceDN/>
        <w:spacing w:line="276" w:lineRule="auto"/>
        <w:ind w:left="1134" w:right="1342"/>
        <w:jc w:val="both"/>
        <w:rPr>
          <w:rFonts w:ascii="Century Gothic" w:eastAsia="Times New Roman" w:hAnsi="Century Gothic" w:cs="Times New Roman"/>
          <w:spacing w:val="0"/>
          <w:sz w:val="18"/>
          <w:szCs w:val="18"/>
          <w:lang w:val="fr-FR" w:eastAsia="fr-FR"/>
        </w:rPr>
      </w:pPr>
      <w:r w:rsidRPr="00367678">
        <w:rPr>
          <w:rFonts w:ascii="Century Gothic" w:eastAsia="Times New Roman" w:hAnsi="Century Gothic" w:cs="Times New Roman"/>
          <w:spacing w:val="0"/>
          <w:sz w:val="18"/>
          <w:szCs w:val="18"/>
          <w:lang w:val="fr-FR" w:eastAsia="fr-FR"/>
        </w:rPr>
        <w:t>-De l’artisanat et commerce de détail</w:t>
      </w:r>
    </w:p>
    <w:p w:rsidR="00367678" w:rsidRPr="00367678" w:rsidRDefault="00367678" w:rsidP="00367678">
      <w:pPr>
        <w:widowControl/>
        <w:pBdr>
          <w:top w:val="single" w:sz="4" w:space="1" w:color="auto"/>
          <w:left w:val="single" w:sz="4" w:space="4" w:color="auto"/>
          <w:bottom w:val="single" w:sz="4" w:space="1" w:color="auto"/>
          <w:right w:val="single" w:sz="4" w:space="4" w:color="auto"/>
        </w:pBdr>
        <w:tabs>
          <w:tab w:val="left" w:pos="10348"/>
        </w:tabs>
        <w:autoSpaceDE/>
        <w:autoSpaceDN/>
        <w:spacing w:line="276" w:lineRule="auto"/>
        <w:ind w:left="1134" w:right="1342"/>
        <w:jc w:val="both"/>
        <w:rPr>
          <w:rFonts w:ascii="Century Gothic" w:eastAsia="Times New Roman" w:hAnsi="Century Gothic" w:cs="Times New Roman"/>
          <w:spacing w:val="0"/>
          <w:sz w:val="18"/>
          <w:szCs w:val="18"/>
          <w:lang w:val="fr-FR" w:eastAsia="fr-FR"/>
        </w:rPr>
      </w:pPr>
      <w:r w:rsidRPr="00367678">
        <w:rPr>
          <w:rFonts w:ascii="Century Gothic" w:eastAsia="Times New Roman" w:hAnsi="Century Gothic" w:cs="Times New Roman"/>
          <w:spacing w:val="0"/>
          <w:sz w:val="18"/>
          <w:szCs w:val="18"/>
          <w:lang w:val="fr-FR" w:eastAsia="fr-FR"/>
        </w:rPr>
        <w:t>-Des activités de service avec accueil d’une clientèle;</w:t>
      </w:r>
    </w:p>
    <w:p w:rsidR="00367678" w:rsidRPr="00367678" w:rsidRDefault="00367678" w:rsidP="00367678">
      <w:pPr>
        <w:widowControl/>
        <w:pBdr>
          <w:top w:val="single" w:sz="4" w:space="1" w:color="auto"/>
          <w:left w:val="single" w:sz="4" w:space="4" w:color="auto"/>
          <w:bottom w:val="single" w:sz="4" w:space="1" w:color="auto"/>
          <w:right w:val="single" w:sz="4" w:space="4" w:color="auto"/>
        </w:pBdr>
        <w:tabs>
          <w:tab w:val="left" w:pos="10348"/>
        </w:tabs>
        <w:autoSpaceDE/>
        <w:autoSpaceDN/>
        <w:spacing w:line="276" w:lineRule="auto"/>
        <w:ind w:left="1134" w:right="1342"/>
        <w:jc w:val="both"/>
        <w:rPr>
          <w:rFonts w:ascii="Century Gothic" w:eastAsia="Times New Roman" w:hAnsi="Century Gothic" w:cs="Times New Roman"/>
          <w:spacing w:val="0"/>
          <w:sz w:val="18"/>
          <w:szCs w:val="18"/>
          <w:lang w:val="fr-FR" w:eastAsia="fr-FR"/>
        </w:rPr>
      </w:pPr>
      <w:r w:rsidRPr="00367678">
        <w:rPr>
          <w:rFonts w:ascii="Century Gothic" w:eastAsia="Times New Roman" w:hAnsi="Century Gothic" w:cs="Times New Roman"/>
          <w:spacing w:val="0"/>
          <w:sz w:val="18"/>
          <w:szCs w:val="18"/>
          <w:lang w:val="fr-FR" w:eastAsia="fr-FR"/>
        </w:rPr>
        <w:t>-De la restauration</w:t>
      </w:r>
    </w:p>
    <w:p w:rsidR="00367678" w:rsidRPr="00367678" w:rsidRDefault="00367678" w:rsidP="00367678">
      <w:pPr>
        <w:widowControl/>
        <w:pBdr>
          <w:top w:val="single" w:sz="4" w:space="1" w:color="auto"/>
          <w:left w:val="single" w:sz="4" w:space="4" w:color="auto"/>
          <w:bottom w:val="single" w:sz="4" w:space="1" w:color="auto"/>
          <w:right w:val="single" w:sz="4" w:space="4" w:color="auto"/>
        </w:pBdr>
        <w:tabs>
          <w:tab w:val="left" w:pos="10348"/>
        </w:tabs>
        <w:autoSpaceDE/>
        <w:autoSpaceDN/>
        <w:spacing w:line="276" w:lineRule="auto"/>
        <w:ind w:left="1134" w:right="1342"/>
        <w:jc w:val="both"/>
        <w:rPr>
          <w:rFonts w:ascii="Century Gothic" w:eastAsia="Times New Roman" w:hAnsi="Century Gothic" w:cs="Times New Roman"/>
          <w:spacing w:val="0"/>
          <w:sz w:val="18"/>
          <w:szCs w:val="18"/>
          <w:lang w:val="fr-FR" w:eastAsia="fr-FR"/>
        </w:rPr>
      </w:pPr>
      <w:r w:rsidRPr="00367678">
        <w:rPr>
          <w:rFonts w:ascii="Century Gothic" w:eastAsia="Times New Roman" w:hAnsi="Century Gothic" w:cs="Times New Roman"/>
          <w:spacing w:val="0"/>
          <w:sz w:val="18"/>
          <w:szCs w:val="18"/>
          <w:lang w:val="fr-FR" w:eastAsia="fr-FR"/>
        </w:rPr>
        <w:t>-Des équipements d’intérêt collectif et services publics.</w:t>
      </w:r>
    </w:p>
    <w:p w:rsidR="00367678" w:rsidRPr="00367678" w:rsidRDefault="00367678" w:rsidP="00367678">
      <w:pPr>
        <w:widowControl/>
        <w:pBdr>
          <w:top w:val="single" w:sz="4" w:space="1" w:color="auto"/>
          <w:left w:val="single" w:sz="4" w:space="4" w:color="auto"/>
          <w:bottom w:val="single" w:sz="4" w:space="1" w:color="auto"/>
          <w:right w:val="single" w:sz="4" w:space="4" w:color="auto"/>
        </w:pBdr>
        <w:tabs>
          <w:tab w:val="left" w:pos="10348"/>
        </w:tabs>
        <w:autoSpaceDE/>
        <w:autoSpaceDN/>
        <w:spacing w:line="276" w:lineRule="auto"/>
        <w:ind w:left="1134" w:right="1342"/>
        <w:jc w:val="both"/>
        <w:rPr>
          <w:rFonts w:ascii="Century Gothic" w:eastAsia="Times New Roman" w:hAnsi="Century Gothic" w:cs="Times New Roman"/>
          <w:spacing w:val="0"/>
          <w:sz w:val="18"/>
          <w:szCs w:val="18"/>
          <w:lang w:val="fr-FR" w:eastAsia="fr-FR"/>
        </w:rPr>
      </w:pPr>
    </w:p>
    <w:p w:rsidR="00367678" w:rsidRPr="00367678" w:rsidRDefault="00367678" w:rsidP="00367678">
      <w:pPr>
        <w:widowControl/>
        <w:pBdr>
          <w:top w:val="single" w:sz="4" w:space="1" w:color="auto"/>
          <w:left w:val="single" w:sz="4" w:space="4" w:color="auto"/>
          <w:bottom w:val="single" w:sz="4" w:space="1" w:color="auto"/>
          <w:right w:val="single" w:sz="4" w:space="4" w:color="auto"/>
        </w:pBdr>
        <w:tabs>
          <w:tab w:val="left" w:pos="10348"/>
        </w:tabs>
        <w:autoSpaceDE/>
        <w:autoSpaceDN/>
        <w:spacing w:line="276" w:lineRule="auto"/>
        <w:ind w:left="1134" w:right="1342"/>
        <w:jc w:val="both"/>
        <w:rPr>
          <w:rFonts w:ascii="Century Gothic" w:eastAsia="Times New Roman" w:hAnsi="Century Gothic" w:cs="Times New Roman"/>
          <w:spacing w:val="0"/>
          <w:sz w:val="18"/>
          <w:szCs w:val="18"/>
          <w:lang w:val="fr-FR" w:eastAsia="fr-FR"/>
        </w:rPr>
      </w:pPr>
      <w:r w:rsidRPr="00367678">
        <w:rPr>
          <w:rFonts w:ascii="Century Gothic" w:eastAsia="Times New Roman" w:hAnsi="Century Gothic" w:cs="Times New Roman"/>
          <w:spacing w:val="0"/>
          <w:sz w:val="18"/>
          <w:szCs w:val="18"/>
          <w:lang w:val="fr-FR" w:eastAsia="fr-FR"/>
        </w:rPr>
        <w:t>Des hauteurs différentes pourront être imposées pour tenir compte des hauteurs dominantes du patrimoine bâti et de l’ambiance générale des lieux.</w:t>
      </w:r>
    </w:p>
    <w:p w:rsidR="00367678" w:rsidRPr="00367678" w:rsidRDefault="00367678" w:rsidP="00367678">
      <w:pPr>
        <w:widowControl/>
        <w:pBdr>
          <w:top w:val="single" w:sz="4" w:space="1" w:color="auto"/>
          <w:left w:val="single" w:sz="4" w:space="4" w:color="auto"/>
          <w:bottom w:val="single" w:sz="4" w:space="1" w:color="auto"/>
          <w:right w:val="single" w:sz="4" w:space="4" w:color="auto"/>
        </w:pBdr>
        <w:tabs>
          <w:tab w:val="left" w:pos="10348"/>
        </w:tabs>
        <w:autoSpaceDE/>
        <w:autoSpaceDN/>
        <w:spacing w:line="276" w:lineRule="auto"/>
        <w:ind w:left="1134" w:right="1342"/>
        <w:jc w:val="both"/>
        <w:rPr>
          <w:rFonts w:ascii="Century Gothic" w:eastAsia="Times New Roman" w:hAnsi="Century Gothic" w:cs="Arial"/>
          <w:b/>
          <w:spacing w:val="0"/>
          <w:sz w:val="18"/>
          <w:szCs w:val="18"/>
          <w:lang w:val="fr-FR" w:eastAsia="fr-FR"/>
        </w:rPr>
      </w:pPr>
    </w:p>
    <w:p w:rsidR="00367678" w:rsidRPr="00367678" w:rsidRDefault="00367678" w:rsidP="00367678">
      <w:pPr>
        <w:widowControl/>
        <w:pBdr>
          <w:top w:val="single" w:sz="4" w:space="1" w:color="auto"/>
          <w:left w:val="single" w:sz="4" w:space="4" w:color="auto"/>
          <w:bottom w:val="single" w:sz="4" w:space="1" w:color="auto"/>
          <w:right w:val="single" w:sz="4" w:space="4" w:color="auto"/>
        </w:pBdr>
        <w:tabs>
          <w:tab w:val="left" w:pos="10348"/>
        </w:tabs>
        <w:autoSpaceDE/>
        <w:autoSpaceDN/>
        <w:spacing w:line="276" w:lineRule="auto"/>
        <w:ind w:left="1134" w:right="1342"/>
        <w:jc w:val="both"/>
        <w:rPr>
          <w:rFonts w:ascii="Century Gothic" w:eastAsia="Times New Roman" w:hAnsi="Century Gothic" w:cs="Arial"/>
          <w:b/>
          <w:spacing w:val="0"/>
          <w:sz w:val="18"/>
          <w:szCs w:val="18"/>
          <w:lang w:val="fr-FR" w:eastAsia="fr-FR"/>
        </w:rPr>
      </w:pPr>
      <w:r w:rsidRPr="00367678">
        <w:rPr>
          <w:rFonts w:ascii="Century Gothic" w:eastAsia="Times New Roman" w:hAnsi="Century Gothic" w:cs="Arial"/>
          <w:b/>
          <w:spacing w:val="0"/>
          <w:sz w:val="18"/>
          <w:szCs w:val="18"/>
          <w:lang w:val="fr-FR" w:eastAsia="fr-FR"/>
        </w:rPr>
        <w:t>Ces limites ne s'appliquent pas :</w:t>
      </w:r>
    </w:p>
    <w:p w:rsidR="00367678" w:rsidRPr="00367678" w:rsidRDefault="00367678" w:rsidP="00367678">
      <w:pPr>
        <w:widowControl/>
        <w:pBdr>
          <w:top w:val="single" w:sz="4" w:space="1" w:color="auto"/>
          <w:left w:val="single" w:sz="4" w:space="4" w:color="auto"/>
          <w:bottom w:val="single" w:sz="4" w:space="1" w:color="auto"/>
          <w:right w:val="single" w:sz="4" w:space="4" w:color="auto"/>
        </w:pBdr>
        <w:tabs>
          <w:tab w:val="left" w:pos="10348"/>
        </w:tabs>
        <w:autoSpaceDE/>
        <w:autoSpaceDN/>
        <w:spacing w:line="276" w:lineRule="auto"/>
        <w:ind w:left="1134" w:right="1342"/>
        <w:jc w:val="both"/>
        <w:rPr>
          <w:rFonts w:ascii="Century Gothic" w:eastAsia="Times New Roman" w:hAnsi="Century Gothic" w:cs="Times New Roman"/>
          <w:bCs/>
          <w:spacing w:val="0"/>
          <w:sz w:val="18"/>
          <w:szCs w:val="18"/>
          <w:lang w:val="fr-FR" w:eastAsia="fr-FR"/>
        </w:rPr>
      </w:pPr>
      <w:r w:rsidRPr="00367678">
        <w:rPr>
          <w:rFonts w:ascii="Century Gothic" w:eastAsia="Times New Roman" w:hAnsi="Century Gothic" w:cs="Arial"/>
          <w:spacing w:val="0"/>
          <w:sz w:val="18"/>
          <w:szCs w:val="18"/>
          <w:lang w:val="fr-FR" w:eastAsia="fr-FR"/>
        </w:rPr>
        <w:t>-aux dépassements ponctuels dus à des exigences fonctionnelles ou techniques,</w:t>
      </w:r>
    </w:p>
    <w:p w:rsidR="00367678" w:rsidRPr="00367678" w:rsidRDefault="00367678" w:rsidP="00367678">
      <w:pPr>
        <w:widowControl/>
        <w:pBdr>
          <w:top w:val="single" w:sz="4" w:space="1" w:color="auto"/>
          <w:left w:val="single" w:sz="4" w:space="4" w:color="auto"/>
          <w:bottom w:val="single" w:sz="4" w:space="1" w:color="auto"/>
          <w:right w:val="single" w:sz="4" w:space="4" w:color="auto"/>
        </w:pBdr>
        <w:tabs>
          <w:tab w:val="left" w:pos="10348"/>
        </w:tabs>
        <w:autoSpaceDE/>
        <w:autoSpaceDN/>
        <w:spacing w:line="276" w:lineRule="auto"/>
        <w:ind w:left="1134" w:right="1342"/>
        <w:jc w:val="both"/>
        <w:rPr>
          <w:rFonts w:ascii="Century Gothic" w:eastAsia="Times New Roman" w:hAnsi="Century Gothic" w:cs="Times New Roman"/>
          <w:bCs/>
          <w:spacing w:val="0"/>
          <w:sz w:val="18"/>
          <w:szCs w:val="18"/>
          <w:lang w:val="fr-FR" w:eastAsia="fr-FR"/>
        </w:rPr>
      </w:pPr>
      <w:r w:rsidRPr="00367678">
        <w:rPr>
          <w:rFonts w:ascii="Century Gothic" w:eastAsia="Times New Roman" w:hAnsi="Century Gothic" w:cs="Arial"/>
          <w:spacing w:val="0"/>
          <w:sz w:val="18"/>
          <w:szCs w:val="18"/>
          <w:lang w:val="fr-FR" w:eastAsia="fr-FR"/>
        </w:rPr>
        <w:t>-aux équipements d’intérêt collectif et services publics</w:t>
      </w:r>
      <w:r w:rsidRPr="00367678">
        <w:rPr>
          <w:rFonts w:ascii="Century Gothic" w:eastAsia="Times New Roman" w:hAnsi="Century Gothic" w:cs="Times New Roman"/>
          <w:bCs/>
          <w:spacing w:val="0"/>
          <w:sz w:val="18"/>
          <w:szCs w:val="18"/>
          <w:lang w:val="fr-FR" w:eastAsia="fr-FR"/>
        </w:rPr>
        <w:t xml:space="preserve"> dont la nature ou le fonctionnement suppose une hauteur différente </w:t>
      </w:r>
    </w:p>
    <w:p w:rsidR="00367678" w:rsidRPr="00367678" w:rsidRDefault="00367678" w:rsidP="00367678">
      <w:pPr>
        <w:widowControl/>
        <w:pBdr>
          <w:top w:val="single" w:sz="4" w:space="1" w:color="auto"/>
          <w:left w:val="single" w:sz="4" w:space="4" w:color="auto"/>
          <w:bottom w:val="single" w:sz="4" w:space="1" w:color="auto"/>
          <w:right w:val="single" w:sz="4" w:space="4" w:color="auto"/>
        </w:pBdr>
        <w:tabs>
          <w:tab w:val="left" w:pos="10348"/>
        </w:tabs>
        <w:autoSpaceDE/>
        <w:autoSpaceDN/>
        <w:spacing w:line="276" w:lineRule="auto"/>
        <w:ind w:left="1134" w:right="1342"/>
        <w:jc w:val="both"/>
        <w:rPr>
          <w:rFonts w:ascii="Century Gothic" w:eastAsia="Times New Roman" w:hAnsi="Century Gothic" w:cs="Times New Roman"/>
          <w:bCs/>
          <w:spacing w:val="0"/>
          <w:sz w:val="18"/>
          <w:szCs w:val="18"/>
          <w:lang w:val="fr-FR" w:eastAsia="fr-FR"/>
        </w:rPr>
      </w:pPr>
      <w:r w:rsidRPr="00367678">
        <w:rPr>
          <w:rFonts w:ascii="Century Gothic" w:eastAsia="Times New Roman" w:hAnsi="Century Gothic" w:cs="Arial"/>
          <w:spacing w:val="0"/>
          <w:sz w:val="18"/>
          <w:szCs w:val="18"/>
          <w:lang w:val="fr-FR" w:eastAsia="fr-FR"/>
        </w:rPr>
        <w:t>-dans le cas de</w:t>
      </w:r>
      <w:r w:rsidRPr="00367678">
        <w:rPr>
          <w:rFonts w:ascii="Century Gothic" w:eastAsia="Times New Roman" w:hAnsi="Century Gothic" w:cs="Times New Roman"/>
          <w:bCs/>
          <w:spacing w:val="0"/>
          <w:sz w:val="18"/>
          <w:szCs w:val="18"/>
          <w:lang w:val="fr-FR" w:eastAsia="fr-FR"/>
        </w:rPr>
        <w:t xml:space="preserve"> travaux d’aménagement* et d’extension* de constructions existantes ayant une hauteur différente et supérieure de celle fixée ci-dessus, à condition de ne pas dépasser la hauteur de la construction existante.</w:t>
      </w:r>
    </w:p>
    <w:p w:rsidR="00221964" w:rsidRDefault="00221964" w:rsidP="0033667A">
      <w:pPr>
        <w:tabs>
          <w:tab w:val="left" w:pos="1134"/>
        </w:tabs>
        <w:spacing w:before="9"/>
        <w:ind w:right="670"/>
        <w:jc w:val="both"/>
        <w:rPr>
          <w:rFonts w:eastAsia="Calibri" w:cs="Calibri"/>
          <w:i/>
          <w:spacing w:val="0"/>
          <w:lang w:val="fr-FR"/>
        </w:rPr>
      </w:pPr>
    </w:p>
    <w:p w:rsidR="0033667A" w:rsidRDefault="0033667A" w:rsidP="0033667A">
      <w:pPr>
        <w:tabs>
          <w:tab w:val="left" w:pos="1134"/>
        </w:tabs>
        <w:spacing w:before="9"/>
        <w:ind w:right="670"/>
        <w:jc w:val="both"/>
        <w:rPr>
          <w:rFonts w:eastAsia="Verdana" w:cs="Verdana"/>
          <w:spacing w:val="0"/>
          <w:lang w:val="fr-FR"/>
        </w:rPr>
      </w:pPr>
    </w:p>
    <w:p w:rsidR="00E84BDF" w:rsidRDefault="00221964" w:rsidP="00E84BDF">
      <w:pPr>
        <w:tabs>
          <w:tab w:val="left" w:pos="1134"/>
        </w:tabs>
        <w:spacing w:before="9"/>
        <w:ind w:left="567" w:right="670"/>
        <w:jc w:val="both"/>
        <w:rPr>
          <w:rFonts w:eastAsia="Verdana" w:cs="Verdana"/>
          <w:spacing w:val="0"/>
          <w:lang w:val="fr-FR"/>
        </w:rPr>
      </w:pPr>
      <w:r>
        <w:rPr>
          <w:rFonts w:eastAsia="Verdana" w:cs="Verdana"/>
          <w:spacing w:val="0"/>
          <w:lang w:val="fr-FR"/>
        </w:rPr>
        <w:tab/>
      </w:r>
      <w:r>
        <w:rPr>
          <w:rFonts w:eastAsia="Verdana" w:cs="Calibri"/>
          <w:spacing w:val="0"/>
          <w:lang w:val="fr-FR"/>
        </w:rPr>
        <w:t>②</w:t>
      </w:r>
      <w:r>
        <w:rPr>
          <w:rFonts w:eastAsia="Verdana" w:cs="Verdana"/>
          <w:spacing w:val="0"/>
          <w:lang w:val="fr-FR"/>
        </w:rPr>
        <w:t xml:space="preserve"> </w:t>
      </w:r>
      <w:r w:rsidR="00E84BDF">
        <w:rPr>
          <w:rFonts w:eastAsia="Verdana" w:cs="Verdana"/>
          <w:spacing w:val="0"/>
          <w:u w:val="single"/>
          <w:lang w:val="fr-FR"/>
        </w:rPr>
        <w:t>les règles</w:t>
      </w:r>
      <w:r w:rsidR="00E84BDF" w:rsidRPr="000460FD">
        <w:rPr>
          <w:rFonts w:eastAsia="Verdana" w:cs="Verdana"/>
          <w:spacing w:val="0"/>
          <w:u w:val="single"/>
          <w:lang w:val="fr-FR"/>
        </w:rPr>
        <w:t xml:space="preserve"> de calcul des stationnements pour la zone U</w:t>
      </w:r>
      <w:r w:rsidR="00E84BDF" w:rsidRPr="008C7EB8">
        <w:rPr>
          <w:rFonts w:eastAsia="Verdana" w:cs="Verdana"/>
          <w:spacing w:val="0"/>
          <w:lang w:val="fr-FR"/>
        </w:rPr>
        <w:t xml:space="preserve"> </w:t>
      </w:r>
    </w:p>
    <w:p w:rsidR="00E84BDF" w:rsidRDefault="00E84BDF" w:rsidP="00E84BDF">
      <w:pPr>
        <w:tabs>
          <w:tab w:val="left" w:pos="1134"/>
        </w:tabs>
        <w:spacing w:before="9"/>
        <w:ind w:left="567" w:right="670"/>
        <w:jc w:val="both"/>
        <w:rPr>
          <w:rFonts w:eastAsia="Verdana" w:cs="Verdana"/>
          <w:spacing w:val="0"/>
          <w:lang w:val="fr-FR"/>
        </w:rPr>
      </w:pPr>
    </w:p>
    <w:p w:rsidR="00221964" w:rsidRDefault="00221964" w:rsidP="00E84BDF">
      <w:pPr>
        <w:tabs>
          <w:tab w:val="left" w:pos="1134"/>
        </w:tabs>
        <w:spacing w:before="9"/>
        <w:ind w:left="1134" w:right="670"/>
        <w:jc w:val="both"/>
        <w:rPr>
          <w:rFonts w:eastAsia="Verdana" w:cs="Calibri"/>
          <w:spacing w:val="0"/>
          <w:lang w:val="fr-FR"/>
        </w:rPr>
      </w:pPr>
      <w:r w:rsidRPr="008C7EB8">
        <w:rPr>
          <w:rFonts w:eastAsia="Verdana" w:cs="Verdana"/>
          <w:spacing w:val="0"/>
          <w:lang w:val="fr-FR"/>
        </w:rPr>
        <w:t xml:space="preserve">Il est proposé dans l’article U2.4 – paragraphe : stationnement automobile - « autres secteurs » - de modifier le nombre de stationnement pour les constructions à usage </w:t>
      </w:r>
      <w:r w:rsidRPr="008C7EB8">
        <w:rPr>
          <w:rFonts w:eastAsia="Verdana" w:cs="Calibri"/>
          <w:spacing w:val="0"/>
          <w:lang w:val="fr-FR"/>
        </w:rPr>
        <w:t xml:space="preserve">d’hébergement, d’artisanat et de commerce de détail, de restaurant, d’activités de services où s’effectue l’accueil d’une clientèle, de bureau, par 1 emplacement par tranche complète de 75 m2 de surface de plancher ce qui entraine la modification du tableau </w:t>
      </w:r>
      <w:r w:rsidR="00D12C6F">
        <w:rPr>
          <w:rFonts w:eastAsia="Verdana" w:cs="Calibri"/>
          <w:spacing w:val="0"/>
          <w:lang w:val="fr-FR"/>
        </w:rPr>
        <w:t>correspondant.</w:t>
      </w:r>
      <w:r w:rsidRPr="008C7EB8">
        <w:rPr>
          <w:rFonts w:eastAsia="Verdana" w:cs="Calibri"/>
          <w:spacing w:val="0"/>
          <w:lang w:val="fr-FR"/>
        </w:rPr>
        <w:t xml:space="preserve"> </w:t>
      </w:r>
    </w:p>
    <w:p w:rsidR="00E84BDF" w:rsidRDefault="00E84BDF" w:rsidP="00E84BDF">
      <w:pPr>
        <w:tabs>
          <w:tab w:val="left" w:pos="1134"/>
        </w:tabs>
        <w:spacing w:before="9"/>
        <w:ind w:left="1134" w:right="670"/>
        <w:jc w:val="both"/>
        <w:rPr>
          <w:rFonts w:eastAsia="Verdana" w:cs="Calibri"/>
          <w:spacing w:val="0"/>
          <w:lang w:val="fr-FR"/>
        </w:rPr>
      </w:pPr>
    </w:p>
    <w:p w:rsidR="00E84BDF" w:rsidRDefault="00E84BDF" w:rsidP="00E84BDF">
      <w:pPr>
        <w:tabs>
          <w:tab w:val="left" w:pos="1134"/>
        </w:tabs>
        <w:spacing w:before="9"/>
        <w:ind w:left="1134" w:right="670"/>
        <w:jc w:val="both"/>
        <w:rPr>
          <w:rFonts w:eastAsia="Verdana" w:cs="Calibri"/>
          <w:spacing w:val="0"/>
          <w:lang w:val="fr-FR"/>
        </w:rPr>
      </w:pPr>
    </w:p>
    <w:p w:rsidR="00E84BDF" w:rsidRDefault="00E84BDF" w:rsidP="00E84BDF">
      <w:pPr>
        <w:tabs>
          <w:tab w:val="left" w:pos="1134"/>
        </w:tabs>
        <w:spacing w:before="9"/>
        <w:ind w:left="1134" w:right="670"/>
        <w:jc w:val="both"/>
        <w:rPr>
          <w:rFonts w:eastAsia="Verdana" w:cs="Calibri"/>
          <w:spacing w:val="0"/>
          <w:lang w:val="fr-FR"/>
        </w:rPr>
      </w:pPr>
    </w:p>
    <w:p w:rsidR="00007577" w:rsidRDefault="00D12C6F" w:rsidP="00E84BDF">
      <w:pPr>
        <w:spacing w:before="9"/>
        <w:ind w:left="1134" w:right="670"/>
        <w:jc w:val="both"/>
        <w:rPr>
          <w:rFonts w:eastAsia="Verdana" w:cs="Calibri"/>
          <w:spacing w:val="0"/>
          <w:lang w:val="fr-FR"/>
        </w:rPr>
      </w:pPr>
      <w:r w:rsidRPr="008C7EB8">
        <w:rPr>
          <w:rFonts w:eastAsia="Verdana" w:cs="Verdana"/>
          <w:spacing w:val="0"/>
          <w:lang w:val="fr-FR"/>
        </w:rPr>
        <w:t xml:space="preserve">Il est également proposé dans l’article U2.4 – paragraphe : stationnement des cycles – de modifier le nombre d’emplacement minimum pour </w:t>
      </w:r>
      <w:r w:rsidRPr="008C7EB8">
        <w:rPr>
          <w:rFonts w:eastAsia="Verdana" w:cs="Calibri"/>
          <w:spacing w:val="0"/>
          <w:lang w:val="fr-FR"/>
        </w:rPr>
        <w:t xml:space="preserve">les constructions à usage de </w:t>
      </w:r>
      <w:r w:rsidRPr="008C7EB8">
        <w:rPr>
          <w:rFonts w:eastAsia="Calibri" w:cs="Calibri"/>
          <w:spacing w:val="0"/>
          <w:lang w:val="fr-FR"/>
        </w:rPr>
        <w:t xml:space="preserve">Bureau, activités de service où s’effectue l’accueil d’une clientèle, équipement d’intérêt collectif et services publics, par 1 emplacement par tranche, même incomplète, </w:t>
      </w:r>
      <w:r w:rsidR="00B123E4">
        <w:rPr>
          <w:rFonts w:eastAsia="Calibri" w:cs="Calibri"/>
          <w:spacing w:val="0"/>
          <w:lang w:val="fr-FR"/>
        </w:rPr>
        <w:t xml:space="preserve">de </w:t>
      </w:r>
      <w:r w:rsidRPr="008C7EB8">
        <w:rPr>
          <w:rFonts w:eastAsia="Calibri" w:cs="Calibri"/>
          <w:spacing w:val="0"/>
          <w:lang w:val="fr-FR"/>
        </w:rPr>
        <w:t>250 m2 de surface de plancher.</w:t>
      </w:r>
    </w:p>
    <w:p w:rsidR="00007577" w:rsidRDefault="00007577" w:rsidP="00007577">
      <w:pPr>
        <w:spacing w:before="9"/>
        <w:ind w:right="670"/>
        <w:jc w:val="both"/>
        <w:rPr>
          <w:rFonts w:eastAsia="Verdana" w:cs="Calibri"/>
          <w:spacing w:val="0"/>
          <w:lang w:val="fr-FR"/>
        </w:rPr>
      </w:pPr>
    </w:p>
    <w:p w:rsidR="00B03740" w:rsidRPr="0083354A" w:rsidRDefault="00B03740" w:rsidP="00B03740">
      <w:pPr>
        <w:ind w:left="1134" w:right="670"/>
        <w:jc w:val="center"/>
        <w:rPr>
          <w:rFonts w:eastAsia="Calibri" w:cs="Calibri"/>
          <w:b/>
          <w:color w:val="FF0000"/>
          <w:spacing w:val="0"/>
          <w:lang w:val="fr-FR"/>
        </w:rPr>
      </w:pPr>
      <w:r w:rsidRPr="0083354A">
        <w:rPr>
          <w:rFonts w:eastAsia="Calibri" w:cs="Calibri"/>
          <w:spacing w:val="0"/>
          <w:lang w:val="fr-FR"/>
        </w:rPr>
        <w:t xml:space="preserve">Extrait du règlement en vigueur et </w:t>
      </w:r>
      <w:r w:rsidR="0083354A" w:rsidRPr="0083354A">
        <w:rPr>
          <w:rFonts w:eastAsia="Calibri" w:cs="Calibri"/>
          <w:b/>
          <w:color w:val="FF0000"/>
          <w:spacing w:val="0"/>
          <w:lang w:val="fr-FR"/>
        </w:rPr>
        <w:t>modification</w:t>
      </w:r>
      <w:r w:rsidRPr="0083354A">
        <w:rPr>
          <w:rFonts w:eastAsia="Calibri" w:cs="Calibri"/>
          <w:b/>
          <w:color w:val="FF0000"/>
          <w:spacing w:val="0"/>
          <w:lang w:val="fr-FR"/>
        </w:rPr>
        <w:t xml:space="preserve"> en rouge</w:t>
      </w:r>
    </w:p>
    <w:p w:rsidR="00B03740" w:rsidRDefault="00B03740" w:rsidP="00B03740">
      <w:pPr>
        <w:spacing w:before="9"/>
        <w:ind w:right="670"/>
        <w:jc w:val="both"/>
        <w:rPr>
          <w:rFonts w:eastAsia="Verdana" w:cs="Calibri"/>
          <w:spacing w:val="0"/>
          <w:lang w:val="fr-FR"/>
        </w:rPr>
      </w:pPr>
    </w:p>
    <w:p w:rsidR="00B03740" w:rsidRPr="00B03740" w:rsidRDefault="00B03740" w:rsidP="00C40689">
      <w:pPr>
        <w:pBdr>
          <w:top w:val="single" w:sz="4" w:space="1" w:color="auto"/>
          <w:left w:val="single" w:sz="4" w:space="4" w:color="auto"/>
          <w:right w:val="single" w:sz="4" w:space="4" w:color="auto"/>
        </w:pBdr>
        <w:spacing w:before="9"/>
        <w:ind w:left="1134" w:right="1201"/>
        <w:jc w:val="both"/>
        <w:rPr>
          <w:rFonts w:eastAsia="Verdana" w:cs="Calibri"/>
          <w:spacing w:val="0"/>
          <w:sz w:val="20"/>
          <w:szCs w:val="20"/>
          <w:lang w:val="fr-FR"/>
        </w:rPr>
      </w:pPr>
      <w:r w:rsidRPr="00B03740">
        <w:rPr>
          <w:rFonts w:eastAsia="Verdana" w:cs="Calibri"/>
          <w:b/>
          <w:spacing w:val="0"/>
          <w:sz w:val="20"/>
          <w:szCs w:val="20"/>
          <w:lang w:val="fr-FR"/>
        </w:rPr>
        <w:t>U 2.4. Stationnement</w:t>
      </w:r>
    </w:p>
    <w:p w:rsidR="00B03740" w:rsidRPr="00B03740" w:rsidRDefault="00B03740" w:rsidP="00C40689">
      <w:pPr>
        <w:pBdr>
          <w:top w:val="single" w:sz="4" w:space="1" w:color="auto"/>
          <w:left w:val="single" w:sz="4" w:space="4" w:color="auto"/>
          <w:right w:val="single" w:sz="4" w:space="4" w:color="auto"/>
        </w:pBdr>
        <w:spacing w:before="9"/>
        <w:ind w:left="1134" w:right="1201"/>
        <w:jc w:val="both"/>
        <w:rPr>
          <w:rFonts w:eastAsia="Verdana" w:cs="Calibri"/>
          <w:spacing w:val="0"/>
          <w:sz w:val="20"/>
          <w:szCs w:val="20"/>
          <w:lang w:val="fr-FR"/>
        </w:rPr>
      </w:pPr>
      <w:r w:rsidRPr="00B03740">
        <w:rPr>
          <w:rFonts w:eastAsia="Verdana" w:cs="Calibri"/>
          <w:spacing w:val="0"/>
          <w:sz w:val="20"/>
          <w:szCs w:val="20"/>
          <w:lang w:val="fr-FR"/>
        </w:rPr>
        <w:t>La création de places de stationnement des véhicules résultant de l’application des normes définies ci-après doit se faire en dehors des voies publiques.</w:t>
      </w:r>
    </w:p>
    <w:p w:rsidR="00B03740" w:rsidRPr="00B03740" w:rsidRDefault="00B03740" w:rsidP="00C40689">
      <w:pPr>
        <w:pBdr>
          <w:top w:val="single" w:sz="4" w:space="1" w:color="auto"/>
          <w:left w:val="single" w:sz="4" w:space="4" w:color="auto"/>
          <w:right w:val="single" w:sz="4" w:space="4" w:color="auto"/>
        </w:pBdr>
        <w:spacing w:before="9"/>
        <w:ind w:left="1134" w:right="1201"/>
        <w:jc w:val="both"/>
        <w:rPr>
          <w:rFonts w:eastAsia="Verdana" w:cs="Calibri"/>
          <w:spacing w:val="0"/>
          <w:sz w:val="20"/>
          <w:szCs w:val="20"/>
          <w:lang w:val="fr-FR"/>
        </w:rPr>
      </w:pPr>
      <w:r w:rsidRPr="00B03740">
        <w:rPr>
          <w:rFonts w:eastAsia="Verdana" w:cs="Calibri"/>
          <w:spacing w:val="0"/>
          <w:sz w:val="20"/>
          <w:szCs w:val="20"/>
          <w:lang w:val="fr-FR"/>
        </w:rPr>
        <w:t>Les emplacements seront suffisamment dimensionnés (minimum 2,50m x 5,00 m) et facilement accessibles.</w:t>
      </w:r>
    </w:p>
    <w:p w:rsidR="00B03740" w:rsidRPr="00B03740" w:rsidRDefault="00B03740" w:rsidP="00C40689">
      <w:pPr>
        <w:pBdr>
          <w:top w:val="single" w:sz="4" w:space="1" w:color="auto"/>
          <w:left w:val="single" w:sz="4" w:space="4" w:color="auto"/>
          <w:right w:val="single" w:sz="4" w:space="4" w:color="auto"/>
        </w:pBdr>
        <w:spacing w:before="9"/>
        <w:ind w:left="1134" w:right="1201"/>
        <w:jc w:val="both"/>
        <w:rPr>
          <w:rFonts w:eastAsia="Verdana" w:cs="Calibri"/>
          <w:spacing w:val="0"/>
          <w:sz w:val="20"/>
          <w:szCs w:val="20"/>
          <w:lang w:val="fr-FR"/>
        </w:rPr>
      </w:pPr>
      <w:r w:rsidRPr="00B03740">
        <w:rPr>
          <w:rFonts w:eastAsia="Verdana" w:cs="Calibri"/>
          <w:spacing w:val="0"/>
          <w:sz w:val="20"/>
          <w:szCs w:val="20"/>
          <w:lang w:val="fr-FR"/>
        </w:rPr>
        <w:t>Dans le cas d’une extension*, d’une réhabilitation, les normes définies ci-après ne s’appliquent qu’à l’augmentation du nombre de logements, en maintenant les places existantes nécessaires aux parties de bâtiment dont la destination initiale est conservée.</w:t>
      </w:r>
    </w:p>
    <w:p w:rsidR="00B03740" w:rsidRPr="00B03740" w:rsidRDefault="00B03740" w:rsidP="00C40689">
      <w:pPr>
        <w:pBdr>
          <w:top w:val="single" w:sz="4" w:space="1" w:color="auto"/>
          <w:left w:val="single" w:sz="4" w:space="4" w:color="auto"/>
          <w:right w:val="single" w:sz="4" w:space="4" w:color="auto"/>
        </w:pBdr>
        <w:spacing w:before="9"/>
        <w:ind w:left="1134" w:right="1201"/>
        <w:jc w:val="both"/>
        <w:rPr>
          <w:rFonts w:eastAsia="Verdana" w:cs="Calibri"/>
          <w:spacing w:val="0"/>
          <w:sz w:val="20"/>
          <w:szCs w:val="20"/>
          <w:lang w:val="fr-FR"/>
        </w:rPr>
      </w:pPr>
      <w:r w:rsidRPr="00B03740">
        <w:rPr>
          <w:rFonts w:eastAsia="Verdana" w:cs="Calibri"/>
          <w:spacing w:val="0"/>
          <w:sz w:val="20"/>
          <w:szCs w:val="20"/>
          <w:lang w:val="fr-FR"/>
        </w:rPr>
        <w:t>En cas d’impossibilité absolue d’aménager les places nécessaires sur le terrain d’assiette, et pour les constructions existantes à la date d’approbation du PLU, il pourra être fait application des dispositions prévues à l’article L151-33 du code de l’urbanisme, à savoir soit l’obtention d’une concession à long terme dans un parc public de stationnement existant ou en cours de réalisation et situé sans un rayon de 200 mètres du projet, soit l’acquisition ou la concession de places dans un parc privé de stationnement situé dans un rayon de 200 mètres du projet.</w:t>
      </w:r>
    </w:p>
    <w:p w:rsidR="00B03740" w:rsidRPr="00B03740" w:rsidRDefault="00B03740" w:rsidP="00C40689">
      <w:pPr>
        <w:pBdr>
          <w:top w:val="single" w:sz="4" w:space="1" w:color="auto"/>
          <w:left w:val="single" w:sz="4" w:space="4" w:color="auto"/>
          <w:right w:val="single" w:sz="4" w:space="4" w:color="auto"/>
        </w:pBdr>
        <w:spacing w:before="9"/>
        <w:ind w:left="1134" w:right="1201"/>
        <w:jc w:val="both"/>
        <w:rPr>
          <w:rFonts w:eastAsia="Verdana" w:cs="Calibri"/>
          <w:spacing w:val="0"/>
          <w:sz w:val="20"/>
          <w:szCs w:val="20"/>
          <w:lang w:val="fr-FR"/>
        </w:rPr>
      </w:pPr>
    </w:p>
    <w:p w:rsidR="00B03740" w:rsidRPr="00B03740" w:rsidRDefault="00B03740" w:rsidP="00C40689">
      <w:pPr>
        <w:pBdr>
          <w:top w:val="single" w:sz="4" w:space="1" w:color="auto"/>
          <w:left w:val="single" w:sz="4" w:space="4" w:color="auto"/>
          <w:right w:val="single" w:sz="4" w:space="4" w:color="auto"/>
        </w:pBdr>
        <w:spacing w:before="9"/>
        <w:ind w:left="1134" w:right="1201"/>
        <w:jc w:val="both"/>
        <w:rPr>
          <w:rFonts w:eastAsia="Verdana" w:cs="Calibri"/>
          <w:b/>
          <w:i/>
          <w:spacing w:val="0"/>
          <w:sz w:val="20"/>
          <w:szCs w:val="20"/>
          <w:u w:val="single"/>
          <w:lang w:val="fr-FR"/>
        </w:rPr>
      </w:pPr>
      <w:r w:rsidRPr="00B03740">
        <w:rPr>
          <w:rFonts w:eastAsia="Verdana" w:cs="Calibri"/>
          <w:b/>
          <w:i/>
          <w:spacing w:val="0"/>
          <w:sz w:val="20"/>
          <w:szCs w:val="20"/>
          <w:u w:val="single"/>
          <w:lang w:val="fr-FR"/>
        </w:rPr>
        <w:t>Stationnement automobile</w:t>
      </w:r>
    </w:p>
    <w:p w:rsidR="00B03740" w:rsidRPr="00B03740" w:rsidRDefault="00B03740" w:rsidP="00C40689">
      <w:pPr>
        <w:pBdr>
          <w:top w:val="single" w:sz="4" w:space="1" w:color="auto"/>
          <w:left w:val="single" w:sz="4" w:space="4" w:color="auto"/>
          <w:right w:val="single" w:sz="4" w:space="4" w:color="auto"/>
        </w:pBdr>
        <w:spacing w:before="9"/>
        <w:ind w:left="1134" w:right="1201"/>
        <w:jc w:val="both"/>
        <w:rPr>
          <w:rFonts w:eastAsia="Verdana" w:cs="Calibri"/>
          <w:b/>
          <w:i/>
          <w:spacing w:val="0"/>
          <w:sz w:val="20"/>
          <w:szCs w:val="20"/>
          <w:lang w:val="fr-FR"/>
        </w:rPr>
      </w:pPr>
      <w:r w:rsidRPr="00B03740">
        <w:rPr>
          <w:rFonts w:eastAsia="Verdana" w:cs="Calibri"/>
          <w:b/>
          <w:i/>
          <w:spacing w:val="0"/>
          <w:sz w:val="20"/>
          <w:szCs w:val="20"/>
          <w:lang w:val="fr-FR"/>
        </w:rPr>
        <w:t>Dans le secteur Centre-ville</w:t>
      </w:r>
    </w:p>
    <w:p w:rsidR="00B03740" w:rsidRPr="00B03740" w:rsidRDefault="00B03740" w:rsidP="00C40689">
      <w:pPr>
        <w:pBdr>
          <w:top w:val="single" w:sz="4" w:space="1" w:color="auto"/>
          <w:left w:val="single" w:sz="4" w:space="4" w:color="auto"/>
          <w:right w:val="single" w:sz="4" w:space="4" w:color="auto"/>
        </w:pBdr>
        <w:spacing w:before="9"/>
        <w:ind w:left="1134" w:right="1201"/>
        <w:jc w:val="both"/>
        <w:rPr>
          <w:rFonts w:eastAsia="Verdana" w:cs="Calibri"/>
          <w:spacing w:val="0"/>
          <w:sz w:val="20"/>
          <w:szCs w:val="20"/>
          <w:lang w:val="fr-FR"/>
        </w:rPr>
      </w:pPr>
      <w:r w:rsidRPr="00B03740">
        <w:rPr>
          <w:rFonts w:eastAsia="Verdana" w:cs="Calibri"/>
          <w:spacing w:val="0"/>
          <w:sz w:val="20"/>
          <w:szCs w:val="20"/>
          <w:lang w:val="fr-FR"/>
        </w:rPr>
        <w:t>Les normes minimales suivantes sont exigées :</w:t>
      </w:r>
    </w:p>
    <w:p w:rsidR="00B03740" w:rsidRPr="00B03740" w:rsidRDefault="00B03740" w:rsidP="00C40689">
      <w:pPr>
        <w:pBdr>
          <w:top w:val="single" w:sz="4" w:space="1" w:color="auto"/>
          <w:left w:val="single" w:sz="4" w:space="4" w:color="auto"/>
          <w:right w:val="single" w:sz="4" w:space="4" w:color="auto"/>
        </w:pBdr>
        <w:spacing w:before="9"/>
        <w:ind w:left="1134" w:right="1201"/>
        <w:jc w:val="both"/>
        <w:rPr>
          <w:rFonts w:eastAsia="Verdana" w:cs="Calibri"/>
          <w:spacing w:val="0"/>
          <w:sz w:val="20"/>
          <w:szCs w:val="20"/>
          <w:u w:val="single"/>
          <w:lang w:val="fr-FR"/>
        </w:rPr>
      </w:pPr>
      <w:r w:rsidRPr="00B03740">
        <w:rPr>
          <w:rFonts w:eastAsia="Verdana" w:cs="Calibri"/>
          <w:spacing w:val="0"/>
          <w:sz w:val="20"/>
          <w:szCs w:val="20"/>
          <w:u w:val="single"/>
          <w:lang w:val="fr-FR"/>
        </w:rPr>
        <w:t>-Constructions et créations de logements :</w:t>
      </w:r>
      <w:r w:rsidRPr="00B03740">
        <w:rPr>
          <w:rFonts w:eastAsia="Verdana" w:cs="Calibri"/>
          <w:spacing w:val="0"/>
          <w:sz w:val="20"/>
          <w:szCs w:val="20"/>
          <w:lang w:val="fr-FR"/>
        </w:rPr>
        <w:t>1 emplacement par logement</w:t>
      </w:r>
    </w:p>
    <w:p w:rsidR="00B03740" w:rsidRPr="00B03740" w:rsidRDefault="00B03740" w:rsidP="00C40689">
      <w:pPr>
        <w:pBdr>
          <w:top w:val="single" w:sz="4" w:space="1" w:color="auto"/>
          <w:left w:val="single" w:sz="4" w:space="4" w:color="auto"/>
          <w:right w:val="single" w:sz="4" w:space="4" w:color="auto"/>
        </w:pBdr>
        <w:spacing w:before="9"/>
        <w:ind w:left="1134" w:right="1201"/>
        <w:jc w:val="both"/>
        <w:rPr>
          <w:rFonts w:eastAsia="Verdana" w:cs="Calibri"/>
          <w:spacing w:val="0"/>
          <w:sz w:val="20"/>
          <w:szCs w:val="20"/>
          <w:u w:val="single"/>
          <w:lang w:val="fr-FR"/>
        </w:rPr>
      </w:pPr>
      <w:r w:rsidRPr="00B03740">
        <w:rPr>
          <w:rFonts w:eastAsia="Verdana" w:cs="Calibri"/>
          <w:spacing w:val="0"/>
          <w:sz w:val="20"/>
          <w:szCs w:val="20"/>
          <w:u w:val="single"/>
          <w:lang w:val="fr-FR"/>
        </w:rPr>
        <w:t>-Autres destinations et sous-destinations</w:t>
      </w:r>
      <w:r w:rsidRPr="00B03740">
        <w:rPr>
          <w:rFonts w:eastAsia="Verdana" w:cs="Calibri"/>
          <w:spacing w:val="0"/>
          <w:sz w:val="20"/>
          <w:szCs w:val="20"/>
          <w:lang w:val="fr-FR"/>
        </w:rPr>
        <w:t> : aucun emplacement exigé</w:t>
      </w:r>
    </w:p>
    <w:p w:rsidR="00B03740" w:rsidRPr="00B03740" w:rsidRDefault="00B03740" w:rsidP="00C40689">
      <w:pPr>
        <w:pBdr>
          <w:top w:val="single" w:sz="4" w:space="1" w:color="auto"/>
          <w:left w:val="single" w:sz="4" w:space="4" w:color="auto"/>
          <w:right w:val="single" w:sz="4" w:space="4" w:color="auto"/>
        </w:pBdr>
        <w:spacing w:before="9"/>
        <w:ind w:left="1134" w:right="1201"/>
        <w:jc w:val="both"/>
        <w:rPr>
          <w:rFonts w:eastAsia="Verdana" w:cs="Calibri"/>
          <w:b/>
          <w:i/>
          <w:spacing w:val="0"/>
          <w:sz w:val="20"/>
          <w:szCs w:val="20"/>
          <w:lang w:val="fr-FR"/>
        </w:rPr>
      </w:pPr>
      <w:r w:rsidRPr="00B03740">
        <w:rPr>
          <w:rFonts w:eastAsia="Verdana" w:cs="Calibri"/>
          <w:b/>
          <w:i/>
          <w:spacing w:val="0"/>
          <w:sz w:val="20"/>
          <w:szCs w:val="20"/>
          <w:lang w:val="fr-FR"/>
        </w:rPr>
        <w:t>Dans les autres secteurs</w:t>
      </w:r>
    </w:p>
    <w:p w:rsidR="00B03740" w:rsidRPr="00B03740" w:rsidRDefault="00B03740" w:rsidP="00C40689">
      <w:pPr>
        <w:pBdr>
          <w:top w:val="single" w:sz="4" w:space="1" w:color="auto"/>
          <w:left w:val="single" w:sz="4" w:space="4" w:color="auto"/>
          <w:right w:val="single" w:sz="4" w:space="4" w:color="auto"/>
        </w:pBdr>
        <w:spacing w:before="9"/>
        <w:ind w:left="1134" w:right="1201"/>
        <w:jc w:val="both"/>
        <w:rPr>
          <w:rFonts w:eastAsia="Verdana" w:cs="Calibri"/>
          <w:spacing w:val="0"/>
          <w:sz w:val="20"/>
          <w:szCs w:val="20"/>
          <w:u w:val="single"/>
          <w:lang w:val="fr-FR"/>
        </w:rPr>
      </w:pPr>
      <w:r w:rsidRPr="00B03740">
        <w:rPr>
          <w:rFonts w:eastAsia="Verdana" w:cs="Calibri"/>
          <w:spacing w:val="0"/>
          <w:sz w:val="20"/>
          <w:szCs w:val="20"/>
          <w:u w:val="single"/>
          <w:lang w:val="fr-FR"/>
        </w:rPr>
        <w:t>-Constructions et créations de logements :</w:t>
      </w:r>
      <w:r w:rsidRPr="00B03740">
        <w:rPr>
          <w:rFonts w:eastAsia="Verdana" w:cs="Calibri"/>
          <w:spacing w:val="0"/>
          <w:sz w:val="20"/>
          <w:szCs w:val="20"/>
          <w:lang w:val="fr-FR"/>
        </w:rPr>
        <w:t>2 emplacements par logement</w:t>
      </w:r>
    </w:p>
    <w:p w:rsidR="00B03740" w:rsidRDefault="00B03740" w:rsidP="00D12C6F">
      <w:pPr>
        <w:pBdr>
          <w:top w:val="single" w:sz="4" w:space="1" w:color="auto"/>
          <w:left w:val="single" w:sz="4" w:space="4" w:color="auto"/>
          <w:right w:val="single" w:sz="4" w:space="4" w:color="auto"/>
        </w:pBdr>
        <w:spacing w:before="9"/>
        <w:ind w:left="1134" w:right="1201"/>
        <w:jc w:val="both"/>
        <w:rPr>
          <w:rFonts w:eastAsia="Verdana" w:cs="Calibri"/>
          <w:spacing w:val="0"/>
          <w:sz w:val="20"/>
          <w:szCs w:val="20"/>
          <w:lang w:val="fr-FR"/>
        </w:rPr>
      </w:pPr>
      <w:r w:rsidRPr="00B03740">
        <w:rPr>
          <w:rFonts w:eastAsia="Verdana" w:cs="Calibri"/>
          <w:spacing w:val="0"/>
          <w:sz w:val="20"/>
          <w:szCs w:val="20"/>
          <w:lang w:val="fr-FR"/>
        </w:rPr>
        <w:t>Pour toute opération supérieure à 5 logements, 1 emplacement visiteur est exigé par tranche de 5 logements :</w:t>
      </w:r>
    </w:p>
    <w:p w:rsidR="00D12C6F" w:rsidRPr="00B03740" w:rsidRDefault="00D12C6F" w:rsidP="00D12C6F">
      <w:pPr>
        <w:pBdr>
          <w:top w:val="single" w:sz="4" w:space="1" w:color="auto"/>
          <w:left w:val="single" w:sz="4" w:space="4" w:color="auto"/>
          <w:right w:val="single" w:sz="4" w:space="4" w:color="auto"/>
        </w:pBdr>
        <w:spacing w:before="9"/>
        <w:ind w:left="1134" w:right="1201"/>
        <w:jc w:val="both"/>
        <w:rPr>
          <w:rFonts w:eastAsia="Verdana" w:cs="Calibri"/>
          <w:spacing w:val="0"/>
          <w:sz w:val="20"/>
          <w:szCs w:val="20"/>
          <w:lang w:val="fr-FR"/>
        </w:rPr>
      </w:pPr>
    </w:p>
    <w:tbl>
      <w:tblPr>
        <w:tblW w:w="9072" w:type="dxa"/>
        <w:tblInd w:w="11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87"/>
        <w:gridCol w:w="4885"/>
      </w:tblGrid>
      <w:tr w:rsidR="00B03740" w:rsidRPr="00B03740" w:rsidTr="00D12C6F">
        <w:tc>
          <w:tcPr>
            <w:tcW w:w="4187" w:type="dxa"/>
            <w:shd w:val="clear" w:color="auto" w:fill="auto"/>
          </w:tcPr>
          <w:p w:rsidR="00B03740" w:rsidRPr="00B03740" w:rsidRDefault="00B03740" w:rsidP="00B03740">
            <w:pPr>
              <w:spacing w:before="9"/>
              <w:ind w:left="171" w:right="-179"/>
              <w:jc w:val="both"/>
              <w:rPr>
                <w:rFonts w:eastAsia="Verdana" w:cs="Calibri"/>
                <w:spacing w:val="0"/>
                <w:sz w:val="20"/>
                <w:szCs w:val="20"/>
                <w:lang w:val="fr-FR"/>
              </w:rPr>
            </w:pPr>
            <w:r w:rsidRPr="00B03740">
              <w:rPr>
                <w:rFonts w:eastAsia="Verdana" w:cs="Calibri"/>
                <w:spacing w:val="0"/>
                <w:sz w:val="20"/>
                <w:szCs w:val="20"/>
                <w:lang w:val="fr-FR"/>
              </w:rPr>
              <w:t>Opération de 5 logements</w:t>
            </w:r>
          </w:p>
        </w:tc>
        <w:tc>
          <w:tcPr>
            <w:tcW w:w="4885" w:type="dxa"/>
            <w:shd w:val="clear" w:color="auto" w:fill="auto"/>
          </w:tcPr>
          <w:p w:rsidR="00B03740" w:rsidRPr="00B03740" w:rsidRDefault="00B03740" w:rsidP="00B03740">
            <w:pPr>
              <w:spacing w:before="9"/>
              <w:ind w:left="246" w:right="1201"/>
              <w:jc w:val="both"/>
              <w:rPr>
                <w:rFonts w:eastAsia="Verdana" w:cs="Calibri"/>
                <w:spacing w:val="0"/>
                <w:sz w:val="20"/>
                <w:szCs w:val="20"/>
                <w:lang w:val="fr-FR"/>
              </w:rPr>
            </w:pPr>
            <w:r w:rsidRPr="00B03740">
              <w:rPr>
                <w:rFonts w:eastAsia="Verdana" w:cs="Calibri"/>
                <w:spacing w:val="0"/>
                <w:sz w:val="20"/>
                <w:szCs w:val="20"/>
                <w:lang w:val="fr-FR"/>
              </w:rPr>
              <w:t>1 emplacement visiteur</w:t>
            </w:r>
          </w:p>
        </w:tc>
      </w:tr>
      <w:tr w:rsidR="00B03740" w:rsidRPr="00B03740" w:rsidTr="00D12C6F">
        <w:tc>
          <w:tcPr>
            <w:tcW w:w="4187" w:type="dxa"/>
            <w:shd w:val="clear" w:color="auto" w:fill="auto"/>
          </w:tcPr>
          <w:p w:rsidR="00B03740" w:rsidRPr="00B03740" w:rsidRDefault="00B03740" w:rsidP="00B03740">
            <w:pPr>
              <w:spacing w:before="9"/>
              <w:ind w:left="171" w:right="-179"/>
              <w:jc w:val="both"/>
              <w:rPr>
                <w:rFonts w:eastAsia="Verdana" w:cs="Calibri"/>
                <w:spacing w:val="0"/>
                <w:sz w:val="20"/>
                <w:szCs w:val="20"/>
                <w:lang w:val="fr-FR"/>
              </w:rPr>
            </w:pPr>
            <w:r w:rsidRPr="00B03740">
              <w:rPr>
                <w:rFonts w:eastAsia="Verdana" w:cs="Calibri"/>
                <w:spacing w:val="0"/>
                <w:sz w:val="20"/>
                <w:szCs w:val="20"/>
                <w:lang w:val="fr-FR"/>
              </w:rPr>
              <w:t>Opération entre 6 et 10 logements</w:t>
            </w:r>
          </w:p>
        </w:tc>
        <w:tc>
          <w:tcPr>
            <w:tcW w:w="4885" w:type="dxa"/>
            <w:shd w:val="clear" w:color="auto" w:fill="auto"/>
          </w:tcPr>
          <w:p w:rsidR="00B03740" w:rsidRPr="00B03740" w:rsidRDefault="00B03740" w:rsidP="00B03740">
            <w:pPr>
              <w:spacing w:before="9"/>
              <w:ind w:left="246" w:right="1201"/>
              <w:jc w:val="both"/>
              <w:rPr>
                <w:rFonts w:eastAsia="Verdana" w:cs="Calibri"/>
                <w:spacing w:val="0"/>
                <w:sz w:val="20"/>
                <w:szCs w:val="20"/>
                <w:lang w:val="fr-FR"/>
              </w:rPr>
            </w:pPr>
            <w:r w:rsidRPr="00B03740">
              <w:rPr>
                <w:rFonts w:eastAsia="Verdana" w:cs="Calibri"/>
                <w:spacing w:val="0"/>
                <w:sz w:val="20"/>
                <w:szCs w:val="20"/>
                <w:lang w:val="fr-FR"/>
              </w:rPr>
              <w:t>2 emplacements visiteur</w:t>
            </w:r>
          </w:p>
        </w:tc>
      </w:tr>
      <w:tr w:rsidR="00B03740" w:rsidRPr="00B03740" w:rsidTr="00D12C6F">
        <w:tc>
          <w:tcPr>
            <w:tcW w:w="4187" w:type="dxa"/>
            <w:shd w:val="clear" w:color="auto" w:fill="auto"/>
          </w:tcPr>
          <w:p w:rsidR="00B03740" w:rsidRPr="00B03740" w:rsidRDefault="00B03740" w:rsidP="00B03740">
            <w:pPr>
              <w:spacing w:before="9"/>
              <w:ind w:left="171" w:right="-179"/>
              <w:jc w:val="both"/>
              <w:rPr>
                <w:rFonts w:eastAsia="Verdana" w:cs="Calibri"/>
                <w:spacing w:val="0"/>
                <w:sz w:val="20"/>
                <w:szCs w:val="20"/>
                <w:lang w:val="fr-FR"/>
              </w:rPr>
            </w:pPr>
            <w:r w:rsidRPr="00B03740">
              <w:rPr>
                <w:rFonts w:eastAsia="Verdana" w:cs="Calibri"/>
                <w:spacing w:val="0"/>
                <w:sz w:val="20"/>
                <w:szCs w:val="20"/>
                <w:lang w:val="fr-FR"/>
              </w:rPr>
              <w:t>Opération entre 11 et 15 logements</w:t>
            </w:r>
          </w:p>
        </w:tc>
        <w:tc>
          <w:tcPr>
            <w:tcW w:w="4885" w:type="dxa"/>
            <w:shd w:val="clear" w:color="auto" w:fill="auto"/>
          </w:tcPr>
          <w:p w:rsidR="00B03740" w:rsidRPr="00B03740" w:rsidRDefault="00B03740" w:rsidP="00B03740">
            <w:pPr>
              <w:spacing w:before="9"/>
              <w:ind w:left="246" w:right="1201"/>
              <w:jc w:val="both"/>
              <w:rPr>
                <w:rFonts w:eastAsia="Verdana" w:cs="Calibri"/>
                <w:spacing w:val="0"/>
                <w:sz w:val="20"/>
                <w:szCs w:val="20"/>
                <w:lang w:val="fr-FR"/>
              </w:rPr>
            </w:pPr>
            <w:r w:rsidRPr="00B03740">
              <w:rPr>
                <w:rFonts w:eastAsia="Verdana" w:cs="Calibri"/>
                <w:spacing w:val="0"/>
                <w:sz w:val="20"/>
                <w:szCs w:val="20"/>
                <w:lang w:val="fr-FR"/>
              </w:rPr>
              <w:t>3 emplacements visiteur</w:t>
            </w:r>
          </w:p>
        </w:tc>
      </w:tr>
      <w:tr w:rsidR="00B03740" w:rsidRPr="00B03740" w:rsidTr="00D12C6F">
        <w:tc>
          <w:tcPr>
            <w:tcW w:w="4187" w:type="dxa"/>
            <w:shd w:val="clear" w:color="auto" w:fill="auto"/>
          </w:tcPr>
          <w:p w:rsidR="00B03740" w:rsidRPr="00B03740" w:rsidRDefault="00B03740" w:rsidP="00B03740">
            <w:pPr>
              <w:spacing w:before="9"/>
              <w:ind w:left="171" w:right="-179"/>
              <w:jc w:val="both"/>
              <w:rPr>
                <w:rFonts w:eastAsia="Verdana" w:cs="Calibri"/>
                <w:spacing w:val="0"/>
                <w:sz w:val="20"/>
                <w:szCs w:val="20"/>
                <w:lang w:val="fr-FR"/>
              </w:rPr>
            </w:pPr>
            <w:r w:rsidRPr="00B03740">
              <w:rPr>
                <w:rFonts w:eastAsia="Verdana" w:cs="Calibri"/>
                <w:spacing w:val="0"/>
                <w:sz w:val="20"/>
                <w:szCs w:val="20"/>
                <w:lang w:val="fr-FR"/>
              </w:rPr>
              <w:t>Opération entre 16 et 20 logements</w:t>
            </w:r>
          </w:p>
        </w:tc>
        <w:tc>
          <w:tcPr>
            <w:tcW w:w="4885" w:type="dxa"/>
            <w:shd w:val="clear" w:color="auto" w:fill="auto"/>
          </w:tcPr>
          <w:p w:rsidR="00B03740" w:rsidRPr="00B03740" w:rsidRDefault="00B03740" w:rsidP="00B03740">
            <w:pPr>
              <w:spacing w:before="9"/>
              <w:ind w:left="246" w:right="1201"/>
              <w:jc w:val="both"/>
              <w:rPr>
                <w:rFonts w:eastAsia="Verdana" w:cs="Calibri"/>
                <w:spacing w:val="0"/>
                <w:sz w:val="20"/>
                <w:szCs w:val="20"/>
                <w:lang w:val="fr-FR"/>
              </w:rPr>
            </w:pPr>
            <w:r w:rsidRPr="00B03740">
              <w:rPr>
                <w:rFonts w:eastAsia="Verdana" w:cs="Calibri"/>
                <w:spacing w:val="0"/>
                <w:sz w:val="20"/>
                <w:szCs w:val="20"/>
                <w:lang w:val="fr-FR"/>
              </w:rPr>
              <w:t>4 emplacements visiteur</w:t>
            </w:r>
          </w:p>
        </w:tc>
      </w:tr>
      <w:tr w:rsidR="00B03740" w:rsidRPr="00B03740" w:rsidTr="00D12C6F">
        <w:tc>
          <w:tcPr>
            <w:tcW w:w="4187" w:type="dxa"/>
            <w:shd w:val="clear" w:color="auto" w:fill="auto"/>
          </w:tcPr>
          <w:p w:rsidR="00B03740" w:rsidRPr="00B03740" w:rsidRDefault="00B03740" w:rsidP="00B03740">
            <w:pPr>
              <w:spacing w:before="9"/>
              <w:ind w:left="171" w:right="-179"/>
              <w:jc w:val="both"/>
              <w:rPr>
                <w:rFonts w:eastAsia="Verdana" w:cs="Calibri"/>
                <w:spacing w:val="0"/>
                <w:sz w:val="20"/>
                <w:szCs w:val="20"/>
                <w:lang w:val="fr-FR"/>
              </w:rPr>
            </w:pPr>
            <w:r w:rsidRPr="00B03740">
              <w:rPr>
                <w:rFonts w:eastAsia="Verdana" w:cs="Calibri"/>
                <w:spacing w:val="0"/>
                <w:sz w:val="20"/>
                <w:szCs w:val="20"/>
                <w:lang w:val="fr-FR"/>
              </w:rPr>
              <w:t>Opération entre 21 et 25 logements</w:t>
            </w:r>
          </w:p>
        </w:tc>
        <w:tc>
          <w:tcPr>
            <w:tcW w:w="4885" w:type="dxa"/>
            <w:shd w:val="clear" w:color="auto" w:fill="auto"/>
          </w:tcPr>
          <w:p w:rsidR="00B03740" w:rsidRPr="00B03740" w:rsidRDefault="00B03740" w:rsidP="00B03740">
            <w:pPr>
              <w:spacing w:before="9"/>
              <w:ind w:left="246" w:right="1201"/>
              <w:jc w:val="both"/>
              <w:rPr>
                <w:rFonts w:eastAsia="Verdana" w:cs="Calibri"/>
                <w:spacing w:val="0"/>
                <w:sz w:val="20"/>
                <w:szCs w:val="20"/>
                <w:lang w:val="fr-FR"/>
              </w:rPr>
            </w:pPr>
            <w:r w:rsidRPr="00B03740">
              <w:rPr>
                <w:rFonts w:eastAsia="Verdana" w:cs="Calibri"/>
                <w:spacing w:val="0"/>
                <w:sz w:val="20"/>
                <w:szCs w:val="20"/>
                <w:lang w:val="fr-FR"/>
              </w:rPr>
              <w:t>5 emplacements visiteur</w:t>
            </w:r>
          </w:p>
        </w:tc>
      </w:tr>
      <w:tr w:rsidR="00B03740" w:rsidRPr="00B03740" w:rsidTr="00D12C6F">
        <w:tc>
          <w:tcPr>
            <w:tcW w:w="4187" w:type="dxa"/>
            <w:shd w:val="clear" w:color="auto" w:fill="auto"/>
          </w:tcPr>
          <w:p w:rsidR="00B03740" w:rsidRPr="00B03740" w:rsidRDefault="00B03740" w:rsidP="00B03740">
            <w:pPr>
              <w:spacing w:before="9"/>
              <w:ind w:left="171" w:right="-179"/>
              <w:jc w:val="both"/>
              <w:rPr>
                <w:rFonts w:eastAsia="Verdana" w:cs="Calibri"/>
                <w:spacing w:val="0"/>
                <w:sz w:val="20"/>
                <w:szCs w:val="20"/>
                <w:lang w:val="fr-FR"/>
              </w:rPr>
            </w:pPr>
            <w:r w:rsidRPr="00B03740">
              <w:rPr>
                <w:rFonts w:eastAsia="Verdana" w:cs="Calibri"/>
                <w:spacing w:val="0"/>
                <w:sz w:val="20"/>
                <w:szCs w:val="20"/>
                <w:lang w:val="fr-FR"/>
              </w:rPr>
              <w:t>Etc…</w:t>
            </w:r>
          </w:p>
        </w:tc>
        <w:tc>
          <w:tcPr>
            <w:tcW w:w="4885" w:type="dxa"/>
            <w:shd w:val="clear" w:color="auto" w:fill="auto"/>
          </w:tcPr>
          <w:p w:rsidR="00B03740" w:rsidRPr="00B03740" w:rsidRDefault="00B03740" w:rsidP="00B03740">
            <w:pPr>
              <w:spacing w:before="9"/>
              <w:ind w:left="246" w:right="1201"/>
              <w:jc w:val="both"/>
              <w:rPr>
                <w:rFonts w:eastAsia="Verdana" w:cs="Calibri"/>
                <w:spacing w:val="0"/>
                <w:sz w:val="20"/>
                <w:szCs w:val="20"/>
                <w:lang w:val="fr-FR"/>
              </w:rPr>
            </w:pPr>
          </w:p>
        </w:tc>
      </w:tr>
    </w:tbl>
    <w:p w:rsidR="00B03740" w:rsidRPr="00B03740" w:rsidRDefault="00B03740" w:rsidP="00C40689">
      <w:pPr>
        <w:pBdr>
          <w:left w:val="single" w:sz="4" w:space="4" w:color="auto"/>
          <w:right w:val="single" w:sz="4" w:space="4" w:color="auto"/>
        </w:pBdr>
        <w:spacing w:before="9"/>
        <w:ind w:left="1134" w:right="1201"/>
        <w:jc w:val="both"/>
        <w:rPr>
          <w:rFonts w:eastAsia="Verdana" w:cs="Calibri"/>
          <w:spacing w:val="0"/>
          <w:sz w:val="20"/>
          <w:szCs w:val="20"/>
          <w:lang w:val="fr-FR"/>
        </w:rPr>
      </w:pPr>
    </w:p>
    <w:p w:rsidR="00B03740" w:rsidRPr="00B03740" w:rsidRDefault="0083354A" w:rsidP="00C40689">
      <w:pPr>
        <w:pBdr>
          <w:left w:val="single" w:sz="4" w:space="4" w:color="auto"/>
          <w:right w:val="single" w:sz="4" w:space="4" w:color="auto"/>
        </w:pBdr>
        <w:spacing w:before="9"/>
        <w:ind w:left="1134" w:right="1201"/>
        <w:jc w:val="both"/>
        <w:rPr>
          <w:rFonts w:eastAsia="Verdana" w:cs="Calibri"/>
          <w:spacing w:val="0"/>
          <w:sz w:val="20"/>
          <w:szCs w:val="20"/>
          <w:lang w:val="fr-FR"/>
        </w:rPr>
      </w:pPr>
      <w:r>
        <w:rPr>
          <w:rFonts w:eastAsia="Verdana" w:cs="Calibri"/>
          <w:noProof/>
          <w:spacing w:val="0"/>
          <w:sz w:val="20"/>
          <w:szCs w:val="20"/>
          <w:u w:val="single"/>
          <w:lang w:val="fr-FR" w:eastAsia="fr-FR"/>
        </w:rPr>
        <mc:AlternateContent>
          <mc:Choice Requires="wps">
            <w:drawing>
              <wp:anchor distT="0" distB="0" distL="114300" distR="114300" simplePos="0" relativeHeight="487616000" behindDoc="0" locked="0" layoutInCell="1" allowOverlap="1">
                <wp:simplePos x="0" y="0"/>
                <wp:positionH relativeFrom="column">
                  <wp:posOffset>5877560</wp:posOffset>
                </wp:positionH>
                <wp:positionV relativeFrom="paragraph">
                  <wp:posOffset>234315</wp:posOffset>
                </wp:positionV>
                <wp:extent cx="304800" cy="7620"/>
                <wp:effectExtent l="0" t="0" r="19050" b="30480"/>
                <wp:wrapNone/>
                <wp:docPr id="9" name="Connecteur droit 9"/>
                <wp:cNvGraphicFramePr/>
                <a:graphic xmlns:a="http://schemas.openxmlformats.org/drawingml/2006/main">
                  <a:graphicData uri="http://schemas.microsoft.com/office/word/2010/wordprocessingShape">
                    <wps:wsp>
                      <wps:cNvCnPr/>
                      <wps:spPr>
                        <a:xfrm>
                          <a:off x="0" y="0"/>
                          <a:ext cx="304800" cy="7620"/>
                        </a:xfrm>
                        <a:prstGeom prst="line">
                          <a:avLst/>
                        </a:prstGeom>
                        <a:ln w="1270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ED828F5" id="Connecteur droit 9" o:spid="_x0000_s1026" style="position:absolute;z-index:487616000;visibility:visible;mso-wrap-style:square;mso-wrap-distance-left:9pt;mso-wrap-distance-top:0;mso-wrap-distance-right:9pt;mso-wrap-distance-bottom:0;mso-position-horizontal:absolute;mso-position-horizontal-relative:text;mso-position-vertical:absolute;mso-position-vertical-relative:text" from="462.8pt,18.45pt" to="486.8pt,1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" strokecolor="red" strokeweight="1pt"/>
            </w:pict>
          </mc:Fallback>
        </mc:AlternateContent>
      </w:r>
      <w:r w:rsidR="00B03740">
        <w:rPr>
          <w:rFonts w:eastAsia="Verdana" w:cs="Calibri"/>
          <w:spacing w:val="0"/>
          <w:sz w:val="20"/>
          <w:szCs w:val="20"/>
          <w:u w:val="single"/>
          <w:lang w:val="fr-FR"/>
        </w:rPr>
        <w:t xml:space="preserve">- </w:t>
      </w:r>
      <w:r w:rsidR="00B03740" w:rsidRPr="00B03740">
        <w:rPr>
          <w:rFonts w:eastAsia="Verdana" w:cs="Calibri"/>
          <w:spacing w:val="0"/>
          <w:sz w:val="20"/>
          <w:szCs w:val="20"/>
          <w:u w:val="single"/>
          <w:lang w:val="fr-FR"/>
        </w:rPr>
        <w:t>Constructions à usage d’hébergement, d’artisanat et de commerce de détail, de restaurant, d’activités de services où s’effectue l’accueil d’une clientèle, de bureau</w:t>
      </w:r>
      <w:r w:rsidR="00B03740" w:rsidRPr="00B03740">
        <w:rPr>
          <w:rFonts w:eastAsia="Verdana" w:cs="Calibri"/>
          <w:spacing w:val="0"/>
          <w:sz w:val="20"/>
          <w:szCs w:val="20"/>
          <w:lang w:val="fr-FR"/>
        </w:rPr>
        <w:t> : 1</w:t>
      </w:r>
      <w:r w:rsidR="00586127">
        <w:rPr>
          <w:rFonts w:eastAsia="Verdana" w:cs="Calibri"/>
          <w:spacing w:val="0"/>
          <w:sz w:val="20"/>
          <w:szCs w:val="20"/>
          <w:lang w:val="fr-FR"/>
        </w:rPr>
        <w:t xml:space="preserve"> </w:t>
      </w:r>
      <w:r w:rsidR="00B03740" w:rsidRPr="00B03740">
        <w:rPr>
          <w:rFonts w:eastAsia="Verdana" w:cs="Calibri"/>
          <w:spacing w:val="0"/>
          <w:sz w:val="20"/>
          <w:szCs w:val="20"/>
          <w:lang w:val="fr-FR"/>
        </w:rPr>
        <w:t>emplacement par tranche complète de</w:t>
      </w:r>
      <w:r w:rsidR="00586127">
        <w:rPr>
          <w:rFonts w:eastAsia="Verdana" w:cs="Calibri"/>
          <w:spacing w:val="0"/>
          <w:sz w:val="20"/>
          <w:szCs w:val="20"/>
          <w:lang w:val="fr-FR"/>
        </w:rPr>
        <w:t xml:space="preserve"> </w:t>
      </w:r>
      <w:r w:rsidR="00586127" w:rsidRPr="0083354A">
        <w:rPr>
          <w:rFonts w:eastAsia="Verdana" w:cs="Calibri"/>
          <w:spacing w:val="0"/>
          <w:sz w:val="20"/>
          <w:szCs w:val="20"/>
          <w:lang w:val="fr-FR"/>
        </w:rPr>
        <w:t>25 m2</w:t>
      </w:r>
      <w:r w:rsidR="00586127">
        <w:rPr>
          <w:rFonts w:eastAsia="Verdana" w:cs="Calibri"/>
          <w:spacing w:val="0"/>
          <w:sz w:val="20"/>
          <w:szCs w:val="20"/>
          <w:lang w:val="fr-FR"/>
        </w:rPr>
        <w:t xml:space="preserve"> </w:t>
      </w:r>
      <w:r w:rsidR="00586127" w:rsidRPr="0083354A">
        <w:rPr>
          <w:rFonts w:eastAsia="Verdana" w:cs="Calibri"/>
          <w:b/>
          <w:color w:val="FF0000"/>
          <w:spacing w:val="0"/>
          <w:sz w:val="20"/>
          <w:szCs w:val="20"/>
          <w:lang w:val="fr-FR"/>
        </w:rPr>
        <w:t>7</w:t>
      </w:r>
      <w:r w:rsidR="00B03740" w:rsidRPr="0083354A">
        <w:rPr>
          <w:rFonts w:eastAsia="Verdana" w:cs="Calibri"/>
          <w:b/>
          <w:color w:val="FF0000"/>
          <w:spacing w:val="0"/>
          <w:sz w:val="20"/>
          <w:szCs w:val="20"/>
          <w:lang w:val="fr-FR"/>
        </w:rPr>
        <w:t>5 m²</w:t>
      </w:r>
      <w:r w:rsidR="00B03740" w:rsidRPr="00586127">
        <w:rPr>
          <w:rFonts w:eastAsia="Verdana" w:cs="Calibri"/>
          <w:color w:val="FF0000"/>
          <w:spacing w:val="0"/>
          <w:sz w:val="20"/>
          <w:szCs w:val="20"/>
          <w:lang w:val="fr-FR"/>
        </w:rPr>
        <w:t xml:space="preserve"> </w:t>
      </w:r>
      <w:r w:rsidR="00B03740" w:rsidRPr="00B03740">
        <w:rPr>
          <w:rFonts w:eastAsia="Verdana" w:cs="Calibri"/>
          <w:spacing w:val="0"/>
          <w:sz w:val="20"/>
          <w:szCs w:val="20"/>
          <w:lang w:val="fr-FR"/>
        </w:rPr>
        <w:t>de surface de plancher.</w:t>
      </w:r>
    </w:p>
    <w:p w:rsidR="00B03740" w:rsidRPr="00B03740" w:rsidRDefault="00B03740" w:rsidP="00C40689">
      <w:pPr>
        <w:pBdr>
          <w:left w:val="single" w:sz="4" w:space="4" w:color="auto"/>
          <w:right w:val="single" w:sz="4" w:space="4" w:color="auto"/>
        </w:pBdr>
        <w:spacing w:before="9"/>
        <w:ind w:left="1134" w:right="1201"/>
        <w:jc w:val="both"/>
        <w:rPr>
          <w:rFonts w:eastAsia="Verdana" w:cs="Calibri"/>
          <w:spacing w:val="0"/>
          <w:sz w:val="20"/>
          <w:szCs w:val="20"/>
          <w:lang w:val="fr-FR"/>
        </w:rPr>
      </w:pPr>
    </w:p>
    <w:tbl>
      <w:tblPr>
        <w:tblW w:w="9072" w:type="dxa"/>
        <w:tblInd w:w="11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6"/>
        <w:gridCol w:w="4536"/>
      </w:tblGrid>
      <w:tr w:rsidR="00B03740" w:rsidRPr="00C40689" w:rsidTr="00D12C6F">
        <w:tc>
          <w:tcPr>
            <w:tcW w:w="4536" w:type="dxa"/>
            <w:shd w:val="clear" w:color="auto" w:fill="auto"/>
          </w:tcPr>
          <w:p w:rsidR="00B03740" w:rsidRPr="00E84BDF" w:rsidRDefault="00E84BDF" w:rsidP="00B03740">
            <w:pPr>
              <w:spacing w:before="9"/>
              <w:ind w:right="-37"/>
              <w:jc w:val="both"/>
              <w:rPr>
                <w:rFonts w:eastAsia="Verdana" w:cs="Calibri"/>
                <w:spacing w:val="0"/>
                <w:sz w:val="22"/>
                <w:szCs w:val="22"/>
                <w:lang w:val="fr-FR"/>
              </w:rPr>
            </w:pPr>
            <w:r>
              <w:rPr>
                <w:rFonts w:eastAsia="Verdana" w:cs="Calibri"/>
                <w:noProof/>
                <w:spacing w:val="0"/>
                <w:sz w:val="22"/>
                <w:szCs w:val="22"/>
                <w:lang w:val="fr-FR" w:eastAsia="fr-FR"/>
              </w:rPr>
              <mc:AlternateContent>
                <mc:Choice Requires="wps">
                  <w:drawing>
                    <wp:anchor distT="0" distB="0" distL="114300" distR="114300" simplePos="0" relativeHeight="487610880" behindDoc="0" locked="0" layoutInCell="1" allowOverlap="1">
                      <wp:simplePos x="0" y="0"/>
                      <wp:positionH relativeFrom="column">
                        <wp:posOffset>29210</wp:posOffset>
                      </wp:positionH>
                      <wp:positionV relativeFrom="paragraph">
                        <wp:posOffset>91440</wp:posOffset>
                      </wp:positionV>
                      <wp:extent cx="2232660" cy="0"/>
                      <wp:effectExtent l="0" t="0" r="34290" b="19050"/>
                      <wp:wrapNone/>
                      <wp:docPr id="4" name="Connecteur droit 4"/>
                      <wp:cNvGraphicFramePr/>
                      <a:graphic xmlns:a="http://schemas.openxmlformats.org/drawingml/2006/main">
                        <a:graphicData uri="http://schemas.microsoft.com/office/word/2010/wordprocessingShape">
                          <wps:wsp>
                            <wps:cNvCnPr/>
                            <wps:spPr>
                              <a:xfrm>
                                <a:off x="0" y="0"/>
                                <a:ext cx="2232660" cy="0"/>
                              </a:xfrm>
                              <a:prstGeom prst="line">
                                <a:avLst/>
                              </a:prstGeom>
                              <a:ln w="19050"/>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w:pict>
                    <v:line w14:anchorId="67DD65F3" id="Connecteur droit 4" o:spid="_x0000_s1026" style="position:absolute;z-index:487610880;visibility:visible;mso-wrap-style:square;mso-wrap-distance-left:9pt;mso-wrap-distance-top:0;mso-wrap-distance-right:9pt;mso-wrap-distance-bottom:0;mso-position-horizontal:absolute;mso-position-horizontal-relative:text;mso-position-vertical:absolute;mso-position-vertical-relative:text" from="2.3pt,7.2pt" to="178.1pt,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" strokecolor="#bc4542 [3045]" strokeweight="1.5pt"/>
                  </w:pict>
                </mc:Fallback>
              </mc:AlternateContent>
            </w:r>
            <w:r w:rsidR="00B03740" w:rsidRPr="00E84BDF">
              <w:rPr>
                <w:rFonts w:eastAsia="Verdana" w:cs="Calibri"/>
                <w:spacing w:val="0"/>
                <w:sz w:val="22"/>
                <w:szCs w:val="22"/>
                <w:lang w:val="fr-FR"/>
              </w:rPr>
              <w:t>Entre 0 et 25 m² de surface de plancher</w:t>
            </w:r>
          </w:p>
          <w:p w:rsidR="00C40689" w:rsidRPr="0083354A" w:rsidRDefault="00C40689" w:rsidP="00B03740">
            <w:pPr>
              <w:spacing w:before="9"/>
              <w:ind w:right="-37"/>
              <w:jc w:val="both"/>
              <w:rPr>
                <w:rFonts w:eastAsia="Verdana" w:cs="Calibri"/>
                <w:b/>
                <w:spacing w:val="0"/>
                <w:sz w:val="22"/>
                <w:szCs w:val="22"/>
                <w:lang w:val="fr-FR"/>
              </w:rPr>
            </w:pPr>
            <w:r w:rsidRPr="0083354A">
              <w:rPr>
                <w:rFonts w:eastAsia="Calibri" w:cs="Calibri"/>
                <w:b/>
                <w:color w:val="FF0000"/>
                <w:spacing w:val="0"/>
                <w:sz w:val="22"/>
                <w:szCs w:val="22"/>
                <w:lang w:val="fr-FR"/>
              </w:rPr>
              <w:t>Entre 0 et 75 m² de surface de plancher</w:t>
            </w:r>
          </w:p>
        </w:tc>
        <w:tc>
          <w:tcPr>
            <w:tcW w:w="4536" w:type="dxa"/>
            <w:shd w:val="clear" w:color="auto" w:fill="auto"/>
          </w:tcPr>
          <w:p w:rsidR="00B03740" w:rsidRPr="00C40689" w:rsidRDefault="00B03740" w:rsidP="00C40689">
            <w:pPr>
              <w:spacing w:before="9"/>
              <w:ind w:left="388" w:right="1201"/>
              <w:jc w:val="both"/>
              <w:rPr>
                <w:rFonts w:eastAsia="Verdana" w:cs="Calibri"/>
                <w:spacing w:val="0"/>
                <w:sz w:val="22"/>
                <w:szCs w:val="22"/>
                <w:lang w:val="fr-FR"/>
              </w:rPr>
            </w:pPr>
            <w:r w:rsidRPr="00C40689">
              <w:rPr>
                <w:rFonts w:eastAsia="Verdana" w:cs="Calibri"/>
                <w:spacing w:val="0"/>
                <w:sz w:val="22"/>
                <w:szCs w:val="22"/>
                <w:lang w:val="fr-FR"/>
              </w:rPr>
              <w:t>0 emplacement</w:t>
            </w:r>
          </w:p>
        </w:tc>
      </w:tr>
      <w:tr w:rsidR="00B03740" w:rsidRPr="00C40689" w:rsidTr="00D12C6F">
        <w:tc>
          <w:tcPr>
            <w:tcW w:w="4536" w:type="dxa"/>
            <w:shd w:val="clear" w:color="auto" w:fill="auto"/>
          </w:tcPr>
          <w:p w:rsidR="00B03740" w:rsidRPr="00E84BDF" w:rsidRDefault="00E84BDF" w:rsidP="00B03740">
            <w:pPr>
              <w:spacing w:before="9"/>
              <w:ind w:right="-37"/>
              <w:jc w:val="both"/>
              <w:rPr>
                <w:rFonts w:eastAsia="Verdana" w:cs="Calibri"/>
                <w:spacing w:val="0"/>
                <w:sz w:val="22"/>
                <w:szCs w:val="22"/>
                <w:lang w:val="fr-FR"/>
              </w:rPr>
            </w:pPr>
            <w:r>
              <w:rPr>
                <w:rFonts w:eastAsia="Verdana" w:cs="Calibri"/>
                <w:noProof/>
                <w:spacing w:val="0"/>
                <w:sz w:val="22"/>
                <w:szCs w:val="22"/>
                <w:lang w:val="fr-FR" w:eastAsia="fr-FR"/>
              </w:rPr>
              <mc:AlternateContent>
                <mc:Choice Requires="wps">
                  <w:drawing>
                    <wp:anchor distT="0" distB="0" distL="114300" distR="114300" simplePos="0" relativeHeight="487611904" behindDoc="0" locked="0" layoutInCell="1" allowOverlap="1">
                      <wp:simplePos x="0" y="0"/>
                      <wp:positionH relativeFrom="column">
                        <wp:posOffset>13970</wp:posOffset>
                      </wp:positionH>
                      <wp:positionV relativeFrom="paragraph">
                        <wp:posOffset>83185</wp:posOffset>
                      </wp:positionV>
                      <wp:extent cx="2331720" cy="15240"/>
                      <wp:effectExtent l="0" t="0" r="30480" b="22860"/>
                      <wp:wrapNone/>
                      <wp:docPr id="5" name="Connecteur droit 5"/>
                      <wp:cNvGraphicFramePr/>
                      <a:graphic xmlns:a="http://schemas.openxmlformats.org/drawingml/2006/main">
                        <a:graphicData uri="http://schemas.microsoft.com/office/word/2010/wordprocessingShape">
                          <wps:wsp>
                            <wps:cNvCnPr/>
                            <wps:spPr>
                              <a:xfrm>
                                <a:off x="0" y="0"/>
                                <a:ext cx="2331720" cy="15240"/>
                              </a:xfrm>
                              <a:prstGeom prst="line">
                                <a:avLst/>
                              </a:prstGeom>
                              <a:ln w="1905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7449282" id="Connecteur droit 5" o:spid="_x0000_s1026" style="position:absolute;z-index:487611904;visibility:visible;mso-wrap-style:square;mso-wrap-distance-left:9pt;mso-wrap-distance-top:0;mso-wrap-distance-right:9pt;mso-wrap-distance-bottom:0;mso-position-horizontal:absolute;mso-position-horizontal-relative:text;mso-position-vertical:absolute;mso-position-vertical-relative:text" from="1.1pt,6.55pt" to="184.7pt,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" strokecolor="red" strokeweight="1.5pt"/>
                  </w:pict>
                </mc:Fallback>
              </mc:AlternateContent>
            </w:r>
            <w:r w:rsidR="00B03740" w:rsidRPr="00E84BDF">
              <w:rPr>
                <w:rFonts w:eastAsia="Verdana" w:cs="Calibri"/>
                <w:spacing w:val="0"/>
                <w:sz w:val="22"/>
                <w:szCs w:val="22"/>
                <w:lang w:val="fr-FR"/>
              </w:rPr>
              <w:t>Entre 26 et 50 m² de surface de plancher</w:t>
            </w:r>
          </w:p>
          <w:p w:rsidR="00C40689" w:rsidRPr="0083354A" w:rsidRDefault="00C40689" w:rsidP="00B03740">
            <w:pPr>
              <w:spacing w:before="9"/>
              <w:ind w:right="-37"/>
              <w:jc w:val="both"/>
              <w:rPr>
                <w:rFonts w:eastAsia="Verdana" w:cs="Calibri"/>
                <w:b/>
                <w:spacing w:val="0"/>
                <w:sz w:val="22"/>
                <w:szCs w:val="22"/>
                <w:lang w:val="fr-FR"/>
              </w:rPr>
            </w:pPr>
            <w:r w:rsidRPr="0083354A">
              <w:rPr>
                <w:rFonts w:eastAsia="Calibri" w:cs="Calibri"/>
                <w:b/>
                <w:color w:val="FF0000"/>
                <w:spacing w:val="0"/>
                <w:sz w:val="22"/>
                <w:szCs w:val="22"/>
                <w:lang w:val="fr-FR"/>
              </w:rPr>
              <w:t>Entre 76 et 150 m² de surface de plancher</w:t>
            </w:r>
          </w:p>
        </w:tc>
        <w:tc>
          <w:tcPr>
            <w:tcW w:w="4536" w:type="dxa"/>
            <w:shd w:val="clear" w:color="auto" w:fill="auto"/>
          </w:tcPr>
          <w:p w:rsidR="00B03740" w:rsidRPr="00C40689" w:rsidRDefault="00B03740" w:rsidP="00C40689">
            <w:pPr>
              <w:spacing w:before="9"/>
              <w:ind w:left="388" w:right="1201"/>
              <w:jc w:val="both"/>
              <w:rPr>
                <w:rFonts w:eastAsia="Verdana" w:cs="Calibri"/>
                <w:spacing w:val="0"/>
                <w:sz w:val="22"/>
                <w:szCs w:val="22"/>
                <w:lang w:val="fr-FR"/>
              </w:rPr>
            </w:pPr>
            <w:r w:rsidRPr="00C40689">
              <w:rPr>
                <w:rFonts w:eastAsia="Verdana" w:cs="Calibri"/>
                <w:spacing w:val="0"/>
                <w:sz w:val="22"/>
                <w:szCs w:val="22"/>
                <w:lang w:val="fr-FR"/>
              </w:rPr>
              <w:t>1 emplacement</w:t>
            </w:r>
          </w:p>
        </w:tc>
      </w:tr>
      <w:tr w:rsidR="00B03740" w:rsidRPr="00C40689" w:rsidTr="00D12C6F">
        <w:tc>
          <w:tcPr>
            <w:tcW w:w="4536" w:type="dxa"/>
            <w:shd w:val="clear" w:color="auto" w:fill="auto"/>
          </w:tcPr>
          <w:p w:rsidR="00B03740" w:rsidRPr="00E84BDF" w:rsidRDefault="00E84BDF" w:rsidP="00B03740">
            <w:pPr>
              <w:spacing w:before="9"/>
              <w:ind w:right="-37"/>
              <w:jc w:val="both"/>
              <w:rPr>
                <w:rFonts w:eastAsia="Verdana" w:cs="Calibri"/>
                <w:spacing w:val="0"/>
                <w:sz w:val="22"/>
                <w:szCs w:val="22"/>
                <w:lang w:val="fr-FR"/>
              </w:rPr>
            </w:pPr>
            <w:r>
              <w:rPr>
                <w:rFonts w:eastAsia="Verdana" w:cs="Calibri"/>
                <w:noProof/>
                <w:spacing w:val="0"/>
                <w:sz w:val="22"/>
                <w:szCs w:val="22"/>
                <w:lang w:val="fr-FR" w:eastAsia="fr-FR"/>
              </w:rPr>
              <mc:AlternateContent>
                <mc:Choice Requires="wps">
                  <w:drawing>
                    <wp:anchor distT="0" distB="0" distL="114300" distR="114300" simplePos="0" relativeHeight="487612928" behindDoc="0" locked="0" layoutInCell="1" allowOverlap="1">
                      <wp:simplePos x="0" y="0"/>
                      <wp:positionH relativeFrom="column">
                        <wp:posOffset>29210</wp:posOffset>
                      </wp:positionH>
                      <wp:positionV relativeFrom="paragraph">
                        <wp:posOffset>82550</wp:posOffset>
                      </wp:positionV>
                      <wp:extent cx="2286000" cy="15240"/>
                      <wp:effectExtent l="0" t="0" r="19050" b="22860"/>
                      <wp:wrapNone/>
                      <wp:docPr id="6" name="Connecteur droit 6"/>
                      <wp:cNvGraphicFramePr/>
                      <a:graphic xmlns:a="http://schemas.openxmlformats.org/drawingml/2006/main">
                        <a:graphicData uri="http://schemas.microsoft.com/office/word/2010/wordprocessingShape">
                          <wps:wsp>
                            <wps:cNvCnPr/>
                            <wps:spPr>
                              <a:xfrm>
                                <a:off x="0" y="0"/>
                                <a:ext cx="2286000" cy="15240"/>
                              </a:xfrm>
                              <a:prstGeom prst="line">
                                <a:avLst/>
                              </a:prstGeom>
                              <a:ln w="19050">
                                <a:solidFill>
                                  <a:srgbClr val="FF0000"/>
                                </a:solidFill>
                              </a:ln>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w:pict>
                    <v:line w14:anchorId="2C2A31DC" id="Connecteur droit 6" o:spid="_x0000_s1026" style="position:absolute;z-index:487612928;visibility:visible;mso-wrap-style:square;mso-wrap-distance-left:9pt;mso-wrap-distance-top:0;mso-wrap-distance-right:9pt;mso-wrap-distance-bottom:0;mso-position-horizontal:absolute;mso-position-horizontal-relative:text;mso-position-vertical:absolute;mso-position-vertical-relative:text" from="2.3pt,6.5pt" to="182.3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" strokecolor="red" strokeweight="1.5pt"/>
                  </w:pict>
                </mc:Fallback>
              </mc:AlternateContent>
            </w:r>
            <w:r w:rsidR="00B03740" w:rsidRPr="00E84BDF">
              <w:rPr>
                <w:rFonts w:eastAsia="Verdana" w:cs="Calibri"/>
                <w:spacing w:val="0"/>
                <w:sz w:val="22"/>
                <w:szCs w:val="22"/>
                <w:lang w:val="fr-FR"/>
              </w:rPr>
              <w:t>Entre 51 et 75 m² de surface de plancher</w:t>
            </w:r>
          </w:p>
          <w:p w:rsidR="00C40689" w:rsidRPr="0083354A" w:rsidRDefault="00C40689" w:rsidP="00B03740">
            <w:pPr>
              <w:spacing w:before="9"/>
              <w:ind w:right="-37"/>
              <w:jc w:val="both"/>
              <w:rPr>
                <w:rFonts w:eastAsia="Verdana" w:cs="Calibri"/>
                <w:b/>
                <w:spacing w:val="0"/>
                <w:sz w:val="22"/>
                <w:szCs w:val="22"/>
                <w:lang w:val="fr-FR"/>
              </w:rPr>
            </w:pPr>
            <w:r w:rsidRPr="0083354A">
              <w:rPr>
                <w:rFonts w:eastAsia="Calibri" w:cs="Calibri"/>
                <w:b/>
                <w:color w:val="FF0000"/>
                <w:spacing w:val="0"/>
                <w:sz w:val="22"/>
                <w:szCs w:val="22"/>
                <w:lang w:val="fr-FR"/>
              </w:rPr>
              <w:t>Entre 151 et 225 m² de surface de plancher</w:t>
            </w:r>
          </w:p>
        </w:tc>
        <w:tc>
          <w:tcPr>
            <w:tcW w:w="4536" w:type="dxa"/>
            <w:shd w:val="clear" w:color="auto" w:fill="auto"/>
          </w:tcPr>
          <w:p w:rsidR="00B03740" w:rsidRPr="00C40689" w:rsidRDefault="00B03740" w:rsidP="00C40689">
            <w:pPr>
              <w:spacing w:before="9"/>
              <w:ind w:left="388" w:right="1201"/>
              <w:jc w:val="both"/>
              <w:rPr>
                <w:rFonts w:eastAsia="Verdana" w:cs="Calibri"/>
                <w:spacing w:val="0"/>
                <w:sz w:val="22"/>
                <w:szCs w:val="22"/>
                <w:lang w:val="fr-FR"/>
              </w:rPr>
            </w:pPr>
            <w:r w:rsidRPr="00C40689">
              <w:rPr>
                <w:rFonts w:eastAsia="Verdana" w:cs="Calibri"/>
                <w:spacing w:val="0"/>
                <w:sz w:val="22"/>
                <w:szCs w:val="22"/>
                <w:lang w:val="fr-FR"/>
              </w:rPr>
              <w:t>2 emplacements</w:t>
            </w:r>
          </w:p>
        </w:tc>
      </w:tr>
      <w:tr w:rsidR="00B03740" w:rsidRPr="00C40689" w:rsidTr="00D12C6F">
        <w:tc>
          <w:tcPr>
            <w:tcW w:w="4536" w:type="dxa"/>
            <w:shd w:val="clear" w:color="auto" w:fill="auto"/>
          </w:tcPr>
          <w:p w:rsidR="00B03740" w:rsidRPr="00E84BDF" w:rsidRDefault="00E84BDF" w:rsidP="00B03740">
            <w:pPr>
              <w:spacing w:before="9"/>
              <w:ind w:right="-37"/>
              <w:jc w:val="both"/>
              <w:rPr>
                <w:rFonts w:eastAsia="Verdana" w:cs="Calibri"/>
                <w:spacing w:val="0"/>
                <w:sz w:val="22"/>
                <w:szCs w:val="22"/>
                <w:lang w:val="fr-FR"/>
              </w:rPr>
            </w:pPr>
            <w:r>
              <w:rPr>
                <w:rFonts w:eastAsia="Verdana" w:cs="Calibri"/>
                <w:noProof/>
                <w:spacing w:val="0"/>
                <w:sz w:val="22"/>
                <w:szCs w:val="22"/>
                <w:lang w:val="fr-FR" w:eastAsia="fr-FR"/>
              </w:rPr>
              <mc:AlternateContent>
                <mc:Choice Requires="wps">
                  <w:drawing>
                    <wp:anchor distT="0" distB="0" distL="114300" distR="114300" simplePos="0" relativeHeight="487613952" behindDoc="0" locked="0" layoutInCell="1" allowOverlap="1">
                      <wp:simplePos x="0" y="0"/>
                      <wp:positionH relativeFrom="column">
                        <wp:posOffset>13970</wp:posOffset>
                      </wp:positionH>
                      <wp:positionV relativeFrom="paragraph">
                        <wp:posOffset>89535</wp:posOffset>
                      </wp:positionV>
                      <wp:extent cx="2407920" cy="0"/>
                      <wp:effectExtent l="0" t="0" r="30480" b="19050"/>
                      <wp:wrapNone/>
                      <wp:docPr id="7" name="Connecteur droit 7"/>
                      <wp:cNvGraphicFramePr/>
                      <a:graphic xmlns:a="http://schemas.openxmlformats.org/drawingml/2006/main">
                        <a:graphicData uri="http://schemas.microsoft.com/office/word/2010/wordprocessingShape">
                          <wps:wsp>
                            <wps:cNvCnPr/>
                            <wps:spPr>
                              <a:xfrm>
                                <a:off x="0" y="0"/>
                                <a:ext cx="2407920" cy="0"/>
                              </a:xfrm>
                              <a:prstGeom prst="line">
                                <a:avLst/>
                              </a:prstGeom>
                              <a:ln w="19050">
                                <a:solidFill>
                                  <a:srgbClr val="FF0000"/>
                                </a:solidFill>
                              </a:ln>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w:pict>
                    <v:line w14:anchorId="3ACC40F3" id="Connecteur droit 7" o:spid="_x0000_s1026" style="position:absolute;z-index:487613952;visibility:visible;mso-wrap-style:square;mso-wrap-distance-left:9pt;mso-wrap-distance-top:0;mso-wrap-distance-right:9pt;mso-wrap-distance-bottom:0;mso-position-horizontal:absolute;mso-position-horizontal-relative:text;mso-position-vertical:absolute;mso-position-vertical-relative:text" from="1.1pt,7.05pt" to="190.7pt,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" strokecolor="red" strokeweight="1.5pt"/>
                  </w:pict>
                </mc:Fallback>
              </mc:AlternateContent>
            </w:r>
            <w:r w:rsidR="00B03740" w:rsidRPr="00E84BDF">
              <w:rPr>
                <w:rFonts w:eastAsia="Verdana" w:cs="Calibri"/>
                <w:spacing w:val="0"/>
                <w:sz w:val="22"/>
                <w:szCs w:val="22"/>
                <w:lang w:val="fr-FR"/>
              </w:rPr>
              <w:t>Entre 76 et 100 m² de surface de plancher</w:t>
            </w:r>
          </w:p>
          <w:p w:rsidR="00C40689" w:rsidRPr="0083354A" w:rsidRDefault="00E84BDF" w:rsidP="00E84BDF">
            <w:pPr>
              <w:spacing w:before="9"/>
              <w:ind w:right="-37"/>
              <w:jc w:val="both"/>
              <w:rPr>
                <w:rFonts w:eastAsia="Verdana" w:cs="Calibri"/>
                <w:b/>
                <w:spacing w:val="0"/>
                <w:sz w:val="22"/>
                <w:szCs w:val="22"/>
                <w:lang w:val="fr-FR"/>
              </w:rPr>
            </w:pPr>
            <w:r w:rsidRPr="0083354A">
              <w:rPr>
                <w:rFonts w:eastAsia="Calibri" w:cs="Calibri"/>
                <w:b/>
                <w:color w:val="FF0000"/>
                <w:spacing w:val="0"/>
                <w:sz w:val="22"/>
                <w:szCs w:val="22"/>
                <w:lang w:val="fr-FR"/>
              </w:rPr>
              <w:t xml:space="preserve">Entre </w:t>
            </w:r>
            <w:r w:rsidR="00C40689" w:rsidRPr="0083354A">
              <w:rPr>
                <w:rFonts w:eastAsia="Calibri" w:cs="Calibri"/>
                <w:b/>
                <w:color w:val="FF0000"/>
                <w:spacing w:val="0"/>
                <w:sz w:val="22"/>
                <w:szCs w:val="22"/>
                <w:lang w:val="fr-FR"/>
              </w:rPr>
              <w:t>2</w:t>
            </w:r>
            <w:r w:rsidRPr="0083354A">
              <w:rPr>
                <w:rFonts w:eastAsia="Calibri" w:cs="Calibri"/>
                <w:b/>
                <w:color w:val="FF0000"/>
                <w:spacing w:val="0"/>
                <w:sz w:val="22"/>
                <w:szCs w:val="22"/>
                <w:lang w:val="fr-FR"/>
              </w:rPr>
              <w:t>2</w:t>
            </w:r>
            <w:r w:rsidR="00C40689" w:rsidRPr="0083354A">
              <w:rPr>
                <w:rFonts w:eastAsia="Calibri" w:cs="Calibri"/>
                <w:b/>
                <w:color w:val="FF0000"/>
                <w:spacing w:val="0"/>
                <w:sz w:val="22"/>
                <w:szCs w:val="22"/>
                <w:lang w:val="fr-FR"/>
              </w:rPr>
              <w:t>6 et 300 m² de surface de plancher</w:t>
            </w:r>
          </w:p>
        </w:tc>
        <w:tc>
          <w:tcPr>
            <w:tcW w:w="4536" w:type="dxa"/>
            <w:shd w:val="clear" w:color="auto" w:fill="auto"/>
          </w:tcPr>
          <w:p w:rsidR="00B03740" w:rsidRPr="00C40689" w:rsidRDefault="00B03740" w:rsidP="00C40689">
            <w:pPr>
              <w:spacing w:before="9"/>
              <w:ind w:left="388" w:right="1201"/>
              <w:jc w:val="both"/>
              <w:rPr>
                <w:rFonts w:eastAsia="Verdana" w:cs="Calibri"/>
                <w:spacing w:val="0"/>
                <w:sz w:val="22"/>
                <w:szCs w:val="22"/>
                <w:lang w:val="fr-FR"/>
              </w:rPr>
            </w:pPr>
            <w:r w:rsidRPr="00C40689">
              <w:rPr>
                <w:rFonts w:eastAsia="Verdana" w:cs="Calibri"/>
                <w:spacing w:val="0"/>
                <w:sz w:val="22"/>
                <w:szCs w:val="22"/>
                <w:lang w:val="fr-FR"/>
              </w:rPr>
              <w:t>3 emplacements</w:t>
            </w:r>
          </w:p>
        </w:tc>
      </w:tr>
      <w:tr w:rsidR="00B03740" w:rsidRPr="00C40689" w:rsidTr="00D12C6F">
        <w:tc>
          <w:tcPr>
            <w:tcW w:w="4536" w:type="dxa"/>
            <w:shd w:val="clear" w:color="auto" w:fill="auto"/>
          </w:tcPr>
          <w:p w:rsidR="00B03740" w:rsidRPr="00C40689" w:rsidRDefault="00B03740" w:rsidP="00B03740">
            <w:pPr>
              <w:spacing w:before="9"/>
              <w:ind w:right="-37"/>
              <w:jc w:val="both"/>
              <w:rPr>
                <w:rFonts w:eastAsia="Verdana" w:cs="Calibri"/>
                <w:spacing w:val="0"/>
                <w:sz w:val="22"/>
                <w:szCs w:val="22"/>
                <w:lang w:val="fr-FR"/>
              </w:rPr>
            </w:pPr>
            <w:r w:rsidRPr="00C40689">
              <w:rPr>
                <w:rFonts w:eastAsia="Verdana" w:cs="Calibri"/>
                <w:spacing w:val="0"/>
                <w:sz w:val="22"/>
                <w:szCs w:val="22"/>
                <w:lang w:val="fr-FR"/>
              </w:rPr>
              <w:t>Etc…</w:t>
            </w:r>
          </w:p>
        </w:tc>
        <w:tc>
          <w:tcPr>
            <w:tcW w:w="4536" w:type="dxa"/>
            <w:shd w:val="clear" w:color="auto" w:fill="auto"/>
          </w:tcPr>
          <w:p w:rsidR="00B03740" w:rsidRPr="00C40689" w:rsidRDefault="00B03740" w:rsidP="00C40689">
            <w:pPr>
              <w:spacing w:before="9"/>
              <w:ind w:left="388" w:right="1201"/>
              <w:jc w:val="both"/>
              <w:rPr>
                <w:rFonts w:eastAsia="Verdana" w:cs="Calibri"/>
                <w:spacing w:val="0"/>
                <w:sz w:val="22"/>
                <w:szCs w:val="22"/>
                <w:lang w:val="fr-FR"/>
              </w:rPr>
            </w:pPr>
          </w:p>
        </w:tc>
      </w:tr>
    </w:tbl>
    <w:p w:rsidR="00D12C6F" w:rsidRDefault="00D12C6F" w:rsidP="00E84BDF">
      <w:pPr>
        <w:pBdr>
          <w:right w:val="single" w:sz="4" w:space="4" w:color="auto"/>
        </w:pBdr>
        <w:spacing w:before="9"/>
        <w:ind w:left="1134" w:right="1201"/>
        <w:jc w:val="both"/>
        <w:rPr>
          <w:rFonts w:eastAsia="Verdana" w:cs="Calibri"/>
          <w:spacing w:val="0"/>
          <w:sz w:val="20"/>
          <w:szCs w:val="20"/>
          <w:lang w:val="fr-FR"/>
        </w:rPr>
      </w:pPr>
    </w:p>
    <w:p w:rsidR="00E84BDF" w:rsidRDefault="00E84BDF" w:rsidP="00E84BDF">
      <w:pPr>
        <w:spacing w:before="9"/>
        <w:ind w:left="1134" w:right="1201"/>
        <w:jc w:val="both"/>
        <w:rPr>
          <w:rFonts w:eastAsia="Verdana" w:cs="Calibri"/>
          <w:spacing w:val="0"/>
          <w:sz w:val="20"/>
          <w:szCs w:val="20"/>
          <w:lang w:val="fr-FR"/>
        </w:rPr>
      </w:pPr>
    </w:p>
    <w:p w:rsidR="00E84BDF" w:rsidRDefault="00E84BDF" w:rsidP="00E84BDF">
      <w:pPr>
        <w:spacing w:before="9"/>
        <w:ind w:left="1134" w:right="1201"/>
        <w:jc w:val="both"/>
        <w:rPr>
          <w:rFonts w:eastAsia="Verdana" w:cs="Calibri"/>
          <w:spacing w:val="0"/>
          <w:sz w:val="20"/>
          <w:szCs w:val="20"/>
          <w:lang w:val="fr-FR"/>
        </w:rPr>
      </w:pPr>
    </w:p>
    <w:p w:rsidR="00B03740" w:rsidRPr="00B03740" w:rsidRDefault="00D12C6F" w:rsidP="00E84BDF">
      <w:pPr>
        <w:pBdr>
          <w:top w:val="single" w:sz="4" w:space="1" w:color="auto"/>
          <w:left w:val="single" w:sz="4" w:space="0" w:color="auto"/>
          <w:right w:val="single" w:sz="4" w:space="4" w:color="auto"/>
        </w:pBdr>
        <w:spacing w:before="9"/>
        <w:ind w:left="1134" w:right="1201"/>
        <w:jc w:val="both"/>
        <w:rPr>
          <w:rFonts w:eastAsia="Verdana" w:cs="Calibri"/>
          <w:spacing w:val="0"/>
          <w:sz w:val="20"/>
          <w:szCs w:val="20"/>
          <w:lang w:val="fr-FR"/>
        </w:rPr>
      </w:pPr>
      <w:r>
        <w:rPr>
          <w:rFonts w:eastAsia="Verdana" w:cs="Calibri"/>
          <w:spacing w:val="0"/>
          <w:sz w:val="20"/>
          <w:szCs w:val="20"/>
          <w:lang w:val="fr-FR"/>
        </w:rPr>
        <w:t xml:space="preserve">- </w:t>
      </w:r>
      <w:r w:rsidR="00B03740" w:rsidRPr="00B03740">
        <w:rPr>
          <w:rFonts w:eastAsia="Verdana" w:cs="Calibri"/>
          <w:spacing w:val="0"/>
          <w:sz w:val="20"/>
          <w:szCs w:val="20"/>
          <w:u w:val="single"/>
          <w:lang w:val="fr-FR"/>
        </w:rPr>
        <w:t>Constructions à usage d’hébergement hôtelier et touristique</w:t>
      </w:r>
      <w:r w:rsidR="00B03740" w:rsidRPr="00B03740">
        <w:rPr>
          <w:rFonts w:eastAsia="Verdana" w:cs="Calibri"/>
          <w:spacing w:val="0"/>
          <w:sz w:val="20"/>
          <w:szCs w:val="20"/>
          <w:lang w:val="fr-FR"/>
        </w:rPr>
        <w:t> : 1 emplacement par chambre.</w:t>
      </w:r>
    </w:p>
    <w:p w:rsidR="00145D35" w:rsidRPr="00B03740" w:rsidRDefault="00C40689" w:rsidP="00D12C6F">
      <w:pPr>
        <w:pBdr>
          <w:left w:val="single" w:sz="4" w:space="0" w:color="auto"/>
          <w:right w:val="single" w:sz="4" w:space="4" w:color="auto"/>
        </w:pBdr>
        <w:spacing w:before="9"/>
        <w:ind w:left="1134" w:right="1201"/>
        <w:jc w:val="both"/>
        <w:rPr>
          <w:rFonts w:eastAsia="Verdana" w:cs="Calibri"/>
          <w:spacing w:val="0"/>
          <w:sz w:val="20"/>
          <w:szCs w:val="20"/>
          <w:lang w:val="fr-FR"/>
        </w:rPr>
      </w:pPr>
      <w:r>
        <w:rPr>
          <w:rFonts w:eastAsia="Verdana" w:cs="Calibri"/>
          <w:spacing w:val="0"/>
          <w:sz w:val="20"/>
          <w:szCs w:val="20"/>
          <w:u w:val="single"/>
          <w:lang w:val="fr-FR"/>
        </w:rPr>
        <w:t xml:space="preserve">- </w:t>
      </w:r>
      <w:r w:rsidR="00B03740" w:rsidRPr="00B03740">
        <w:rPr>
          <w:rFonts w:eastAsia="Verdana" w:cs="Calibri"/>
          <w:spacing w:val="0"/>
          <w:sz w:val="20"/>
          <w:szCs w:val="20"/>
          <w:u w:val="single"/>
          <w:lang w:val="fr-FR"/>
        </w:rPr>
        <w:t>Constructions à usage d’équipements d’intérêt collectif et services publics</w:t>
      </w:r>
      <w:r w:rsidR="00B03740" w:rsidRPr="00B03740">
        <w:rPr>
          <w:rFonts w:eastAsia="Verdana" w:cs="Calibri"/>
          <w:spacing w:val="0"/>
          <w:sz w:val="20"/>
          <w:szCs w:val="20"/>
          <w:lang w:val="fr-FR"/>
        </w:rPr>
        <w:t> : le nombre de places de stationnement de véhicule automobile sera déterminé en fonction de la nature et des besoins de l’établissement, en tenant compte des possibilités de stationnement public existant à proximité</w:t>
      </w:r>
    </w:p>
    <w:p w:rsidR="00B03740" w:rsidRPr="00B03740" w:rsidRDefault="00C40689" w:rsidP="00D12C6F">
      <w:pPr>
        <w:pBdr>
          <w:left w:val="single" w:sz="4" w:space="0" w:color="auto"/>
          <w:right w:val="single" w:sz="4" w:space="4" w:color="auto"/>
        </w:pBdr>
        <w:spacing w:before="9"/>
        <w:ind w:left="1134" w:right="1201"/>
        <w:jc w:val="both"/>
        <w:rPr>
          <w:rFonts w:eastAsia="Verdana" w:cs="Calibri"/>
          <w:spacing w:val="0"/>
          <w:sz w:val="20"/>
          <w:szCs w:val="20"/>
          <w:lang w:val="fr-FR"/>
        </w:rPr>
      </w:pPr>
      <w:r>
        <w:rPr>
          <w:rFonts w:eastAsia="Verdana" w:cs="Calibri"/>
          <w:spacing w:val="0"/>
          <w:sz w:val="20"/>
          <w:szCs w:val="20"/>
          <w:u w:val="single"/>
          <w:lang w:val="fr-FR"/>
        </w:rPr>
        <w:t xml:space="preserve">- </w:t>
      </w:r>
      <w:r w:rsidR="00B03740" w:rsidRPr="00B03740">
        <w:rPr>
          <w:rFonts w:eastAsia="Verdana" w:cs="Calibri"/>
          <w:spacing w:val="0"/>
          <w:sz w:val="20"/>
          <w:szCs w:val="20"/>
          <w:u w:val="single"/>
          <w:lang w:val="fr-FR"/>
        </w:rPr>
        <w:t>Constructions à usage d’industrie</w:t>
      </w:r>
      <w:r w:rsidR="00B03740" w:rsidRPr="00B03740">
        <w:rPr>
          <w:rFonts w:eastAsia="Verdana" w:cs="Calibri"/>
          <w:spacing w:val="0"/>
          <w:sz w:val="20"/>
          <w:szCs w:val="20"/>
          <w:lang w:val="fr-FR"/>
        </w:rPr>
        <w:t> : 1 emplacement par tranche complète de 150 m² de surface de plancher* créée, sans pouvoir être inférieur à 1 emplacement par activité.</w:t>
      </w:r>
    </w:p>
    <w:p w:rsidR="00D12C6F" w:rsidRDefault="00C40689" w:rsidP="00D12C6F">
      <w:pPr>
        <w:pBdr>
          <w:left w:val="single" w:sz="4" w:space="0" w:color="auto"/>
          <w:right w:val="single" w:sz="4" w:space="4" w:color="auto"/>
        </w:pBdr>
        <w:spacing w:before="9"/>
        <w:ind w:left="1134" w:right="1201"/>
        <w:jc w:val="both"/>
        <w:rPr>
          <w:rFonts w:eastAsia="Verdana" w:cs="Calibri"/>
          <w:spacing w:val="0"/>
          <w:sz w:val="20"/>
          <w:szCs w:val="20"/>
          <w:lang w:val="fr-FR"/>
        </w:rPr>
      </w:pPr>
      <w:r>
        <w:rPr>
          <w:rFonts w:eastAsia="Verdana" w:cs="Calibri"/>
          <w:spacing w:val="0"/>
          <w:sz w:val="20"/>
          <w:szCs w:val="20"/>
          <w:u w:val="single"/>
          <w:lang w:val="fr-FR"/>
        </w:rPr>
        <w:t xml:space="preserve">- </w:t>
      </w:r>
      <w:r w:rsidR="00B03740" w:rsidRPr="00B03740">
        <w:rPr>
          <w:rFonts w:eastAsia="Verdana" w:cs="Calibri"/>
          <w:spacing w:val="0"/>
          <w:sz w:val="20"/>
          <w:szCs w:val="20"/>
          <w:u w:val="single"/>
          <w:lang w:val="fr-FR"/>
        </w:rPr>
        <w:t>Constructions à usage d’entrepôt</w:t>
      </w:r>
      <w:r w:rsidR="00B03740" w:rsidRPr="00B03740">
        <w:rPr>
          <w:rFonts w:eastAsia="Verdana" w:cs="Calibri"/>
          <w:spacing w:val="0"/>
          <w:sz w:val="20"/>
          <w:szCs w:val="20"/>
          <w:lang w:val="fr-FR"/>
        </w:rPr>
        <w:t> : 1 emplacement par tranche complète de 200 m² de surface de plancher* créée, sans pouvoir être inférie</w:t>
      </w:r>
      <w:r w:rsidR="00D12C6F">
        <w:rPr>
          <w:rFonts w:eastAsia="Verdana" w:cs="Calibri"/>
          <w:spacing w:val="0"/>
          <w:sz w:val="20"/>
          <w:szCs w:val="20"/>
          <w:lang w:val="fr-FR"/>
        </w:rPr>
        <w:t>ur à 1 emplacement par activité</w:t>
      </w:r>
    </w:p>
    <w:p w:rsidR="00B03740" w:rsidRPr="00D12C6F" w:rsidRDefault="00B03740" w:rsidP="00943F6F">
      <w:pPr>
        <w:pBdr>
          <w:left w:val="single" w:sz="4" w:space="1" w:color="auto"/>
          <w:right w:val="single" w:sz="4" w:space="5" w:color="auto"/>
        </w:pBdr>
        <w:spacing w:before="9"/>
        <w:ind w:left="1134" w:right="1201"/>
        <w:jc w:val="both"/>
        <w:rPr>
          <w:rFonts w:eastAsia="Verdana" w:cs="Calibri"/>
          <w:spacing w:val="0"/>
          <w:sz w:val="20"/>
          <w:szCs w:val="20"/>
          <w:lang w:val="fr-FR"/>
        </w:rPr>
      </w:pPr>
      <w:r w:rsidRPr="00B03740">
        <w:rPr>
          <w:rFonts w:eastAsia="Verdana" w:cs="Calibri"/>
          <w:b/>
          <w:i/>
          <w:spacing w:val="0"/>
          <w:sz w:val="20"/>
          <w:szCs w:val="20"/>
          <w:u w:val="single"/>
          <w:lang w:val="fr-FR"/>
        </w:rPr>
        <w:t>Stationnement des cycles</w:t>
      </w:r>
    </w:p>
    <w:p w:rsidR="00B03740" w:rsidRPr="00B03740" w:rsidRDefault="00B03740" w:rsidP="00943F6F">
      <w:pPr>
        <w:pBdr>
          <w:left w:val="single" w:sz="4" w:space="1" w:color="auto"/>
          <w:right w:val="single" w:sz="4" w:space="5" w:color="auto"/>
        </w:pBdr>
        <w:spacing w:before="9"/>
        <w:ind w:left="1134" w:right="1201"/>
        <w:jc w:val="both"/>
        <w:rPr>
          <w:rFonts w:eastAsia="Verdana" w:cs="Calibri"/>
          <w:spacing w:val="0"/>
          <w:sz w:val="20"/>
          <w:szCs w:val="20"/>
          <w:lang w:val="fr-FR"/>
        </w:rPr>
      </w:pPr>
      <w:r w:rsidRPr="00B03740">
        <w:rPr>
          <w:rFonts w:eastAsia="Verdana" w:cs="Calibri"/>
          <w:spacing w:val="0"/>
          <w:sz w:val="20"/>
          <w:szCs w:val="20"/>
          <w:lang w:val="fr-FR"/>
        </w:rPr>
        <w:t>Un ou plusieurs espaces couverts et sécurisés doivent être aménagés pour le stationnement des vélos conformément aux dispositions ci-dessous.</w:t>
      </w:r>
    </w:p>
    <w:p w:rsidR="00D12C6F" w:rsidRPr="00B03740" w:rsidRDefault="00B03740" w:rsidP="00943F6F">
      <w:pPr>
        <w:pBdr>
          <w:left w:val="single" w:sz="4" w:space="1" w:color="auto"/>
          <w:right w:val="single" w:sz="4" w:space="5" w:color="auto"/>
        </w:pBdr>
        <w:spacing w:before="9"/>
        <w:ind w:left="1134" w:right="1201"/>
        <w:jc w:val="both"/>
        <w:rPr>
          <w:rFonts w:eastAsia="Verdana" w:cs="Calibri"/>
          <w:spacing w:val="0"/>
          <w:sz w:val="20"/>
          <w:szCs w:val="20"/>
          <w:lang w:val="fr-FR"/>
        </w:rPr>
      </w:pPr>
      <w:r w:rsidRPr="00B03740">
        <w:rPr>
          <w:rFonts w:eastAsia="Verdana" w:cs="Calibri"/>
          <w:spacing w:val="0"/>
          <w:sz w:val="20"/>
          <w:szCs w:val="20"/>
          <w:lang w:val="fr-FR"/>
        </w:rPr>
        <w:t>Pour les constructions à usage de logement, cette disposition s’applique pour toute opération de logements collectifs. Chaque emplacement doit représenter une surface supérieure ou égale à 0,75 m² pour les logements de type 1 et 2 et 1,5 m² pour les autres typologies de logements</w:t>
      </w:r>
    </w:p>
    <w:p w:rsidR="00B03740" w:rsidRPr="00B03740" w:rsidRDefault="00B03740" w:rsidP="00943F6F">
      <w:pPr>
        <w:pBdr>
          <w:left w:val="single" w:sz="4" w:space="1" w:color="auto"/>
          <w:right w:val="single" w:sz="4" w:space="5" w:color="auto"/>
        </w:pBdr>
        <w:spacing w:before="9"/>
        <w:ind w:left="1134" w:right="1201"/>
        <w:jc w:val="both"/>
        <w:rPr>
          <w:rFonts w:eastAsia="Verdana" w:cs="Calibri"/>
          <w:spacing w:val="0"/>
          <w:sz w:val="20"/>
          <w:szCs w:val="20"/>
          <w:lang w:val="fr-FR"/>
        </w:rPr>
      </w:pPr>
    </w:p>
    <w:tbl>
      <w:tblPr>
        <w:tblW w:w="0" w:type="auto"/>
        <w:tblInd w:w="11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1"/>
        <w:gridCol w:w="5103"/>
      </w:tblGrid>
      <w:tr w:rsidR="00D12C6F" w:rsidRPr="00B123E4" w:rsidTr="00943F6F">
        <w:tc>
          <w:tcPr>
            <w:tcW w:w="4111" w:type="dxa"/>
            <w:shd w:val="clear" w:color="auto" w:fill="auto"/>
          </w:tcPr>
          <w:p w:rsidR="00B03740" w:rsidRPr="00B03740" w:rsidRDefault="00B03740" w:rsidP="00C40689">
            <w:pPr>
              <w:spacing w:before="9"/>
              <w:ind w:left="171"/>
              <w:jc w:val="both"/>
              <w:rPr>
                <w:rFonts w:eastAsia="Verdana" w:cs="Calibri"/>
                <w:b/>
                <w:spacing w:val="0"/>
                <w:sz w:val="20"/>
                <w:szCs w:val="20"/>
                <w:lang w:val="fr-FR"/>
              </w:rPr>
            </w:pPr>
            <w:r w:rsidRPr="00B03740">
              <w:rPr>
                <w:rFonts w:eastAsia="Verdana" w:cs="Calibri"/>
                <w:b/>
                <w:spacing w:val="0"/>
                <w:sz w:val="20"/>
                <w:szCs w:val="20"/>
                <w:lang w:val="fr-FR"/>
              </w:rPr>
              <w:t>Destination</w:t>
            </w:r>
          </w:p>
        </w:tc>
        <w:tc>
          <w:tcPr>
            <w:tcW w:w="5103" w:type="dxa"/>
            <w:shd w:val="clear" w:color="auto" w:fill="auto"/>
          </w:tcPr>
          <w:p w:rsidR="00B03740" w:rsidRPr="00B03740" w:rsidRDefault="00B03740" w:rsidP="0083354A">
            <w:pPr>
              <w:spacing w:before="9"/>
              <w:ind w:left="35" w:right="33"/>
              <w:jc w:val="both"/>
              <w:rPr>
                <w:rFonts w:eastAsia="Verdana" w:cs="Calibri"/>
                <w:b/>
                <w:spacing w:val="0"/>
                <w:sz w:val="20"/>
                <w:szCs w:val="20"/>
                <w:lang w:val="fr-FR"/>
              </w:rPr>
            </w:pPr>
            <w:r w:rsidRPr="00B03740">
              <w:rPr>
                <w:rFonts w:eastAsia="Verdana" w:cs="Calibri"/>
                <w:b/>
                <w:spacing w:val="0"/>
                <w:sz w:val="20"/>
                <w:szCs w:val="20"/>
                <w:lang w:val="fr-FR"/>
              </w:rPr>
              <w:t>Nombre d’emplacement minimum</w:t>
            </w:r>
          </w:p>
        </w:tc>
      </w:tr>
      <w:tr w:rsidR="00D12C6F" w:rsidRPr="00B03740" w:rsidTr="00943F6F">
        <w:tc>
          <w:tcPr>
            <w:tcW w:w="4111" w:type="dxa"/>
            <w:shd w:val="clear" w:color="auto" w:fill="auto"/>
          </w:tcPr>
          <w:p w:rsidR="00B03740" w:rsidRPr="00B03740" w:rsidRDefault="00B03740" w:rsidP="00C40689">
            <w:pPr>
              <w:spacing w:before="9"/>
              <w:ind w:left="171"/>
              <w:jc w:val="both"/>
              <w:rPr>
                <w:rFonts w:eastAsia="Verdana" w:cs="Calibri"/>
                <w:spacing w:val="0"/>
                <w:sz w:val="20"/>
                <w:szCs w:val="20"/>
                <w:lang w:val="fr-FR"/>
              </w:rPr>
            </w:pPr>
            <w:r w:rsidRPr="00B03740">
              <w:rPr>
                <w:rFonts w:eastAsia="Verdana" w:cs="Calibri"/>
                <w:spacing w:val="0"/>
                <w:sz w:val="20"/>
                <w:szCs w:val="20"/>
                <w:lang w:val="fr-FR"/>
              </w:rPr>
              <w:t>Logement</w:t>
            </w:r>
          </w:p>
        </w:tc>
        <w:tc>
          <w:tcPr>
            <w:tcW w:w="5103" w:type="dxa"/>
            <w:shd w:val="clear" w:color="auto" w:fill="auto"/>
          </w:tcPr>
          <w:p w:rsidR="00B03740" w:rsidRPr="00B03740" w:rsidRDefault="00B03740" w:rsidP="0083354A">
            <w:pPr>
              <w:spacing w:before="9"/>
              <w:ind w:left="35" w:right="33"/>
              <w:jc w:val="both"/>
              <w:rPr>
                <w:rFonts w:eastAsia="Verdana" w:cs="Calibri"/>
                <w:spacing w:val="0"/>
                <w:sz w:val="20"/>
                <w:szCs w:val="20"/>
                <w:lang w:val="fr-FR"/>
              </w:rPr>
            </w:pPr>
            <w:r w:rsidRPr="00B03740">
              <w:rPr>
                <w:rFonts w:eastAsia="Verdana" w:cs="Calibri"/>
                <w:spacing w:val="0"/>
                <w:sz w:val="20"/>
                <w:szCs w:val="20"/>
                <w:lang w:val="fr-FR"/>
              </w:rPr>
              <w:t>1 emplacement minimum par logement.</w:t>
            </w:r>
          </w:p>
        </w:tc>
      </w:tr>
      <w:tr w:rsidR="00D12C6F" w:rsidRPr="00B03740" w:rsidTr="00943F6F">
        <w:tc>
          <w:tcPr>
            <w:tcW w:w="4111" w:type="dxa"/>
            <w:shd w:val="clear" w:color="auto" w:fill="auto"/>
          </w:tcPr>
          <w:p w:rsidR="00B03740" w:rsidRPr="00B03740" w:rsidRDefault="00B03740" w:rsidP="00C40689">
            <w:pPr>
              <w:spacing w:before="9"/>
              <w:ind w:left="171"/>
              <w:jc w:val="both"/>
              <w:rPr>
                <w:rFonts w:eastAsia="Verdana" w:cs="Calibri"/>
                <w:spacing w:val="0"/>
                <w:sz w:val="20"/>
                <w:szCs w:val="20"/>
                <w:lang w:val="fr-FR"/>
              </w:rPr>
            </w:pPr>
            <w:r w:rsidRPr="00B03740">
              <w:rPr>
                <w:rFonts w:eastAsia="Verdana" w:cs="Calibri"/>
                <w:spacing w:val="0"/>
                <w:sz w:val="20"/>
                <w:szCs w:val="20"/>
                <w:lang w:val="fr-FR"/>
              </w:rPr>
              <w:t>Bureau, activités de service où s’effectue l’accueil d’une clientèle, équipement d’intérêt collectif et services publics</w:t>
            </w:r>
          </w:p>
        </w:tc>
        <w:tc>
          <w:tcPr>
            <w:tcW w:w="5103" w:type="dxa"/>
            <w:shd w:val="clear" w:color="auto" w:fill="auto"/>
          </w:tcPr>
          <w:p w:rsidR="00B03740" w:rsidRPr="00B03740" w:rsidRDefault="00B03740" w:rsidP="00B123E4">
            <w:pPr>
              <w:spacing w:before="9"/>
              <w:ind w:left="35" w:right="33"/>
              <w:jc w:val="both"/>
              <w:rPr>
                <w:rFonts w:eastAsia="Verdana" w:cs="Calibri"/>
                <w:spacing w:val="0"/>
                <w:sz w:val="20"/>
                <w:szCs w:val="20"/>
                <w:lang w:val="fr-FR"/>
              </w:rPr>
            </w:pPr>
            <w:r w:rsidRPr="00B03740">
              <w:rPr>
                <w:rFonts w:eastAsia="Verdana" w:cs="Calibri"/>
                <w:spacing w:val="0"/>
                <w:sz w:val="20"/>
                <w:szCs w:val="20"/>
                <w:lang w:val="fr-FR"/>
              </w:rPr>
              <w:t xml:space="preserve">1 emplacement par tranche même incomplète </w:t>
            </w:r>
            <w:r w:rsidR="00D12C6F" w:rsidRPr="0083354A">
              <w:rPr>
                <w:rFonts w:eastAsia="Verdana" w:cs="Calibri"/>
                <w:spacing w:val="0"/>
                <w:sz w:val="20"/>
                <w:szCs w:val="20"/>
                <w:lang w:val="fr-FR"/>
              </w:rPr>
              <w:t xml:space="preserve">de </w:t>
            </w:r>
            <w:r w:rsidR="00D12C6F" w:rsidRPr="00B123E4">
              <w:rPr>
                <w:strike/>
                <w:sz w:val="20"/>
                <w:szCs w:val="20"/>
                <w14:textOutline w14:w="9525" w14:cap="rnd" w14:cmpd="sng" w14:algn="ctr">
                  <w14:solidFill>
                    <w14:srgbClr w14:val="FF0000"/>
                  </w14:solidFill>
                  <w14:prstDash w14:val="solid"/>
                  <w14:bevel/>
                </w14:textOutline>
              </w:rPr>
              <w:t>100 m²</w:t>
            </w:r>
            <w:r w:rsidR="00D12C6F" w:rsidRPr="00B123E4">
              <w:rPr>
                <w:rFonts w:eastAsia="Verdana" w:cs="Calibri"/>
                <w:spacing w:val="0"/>
                <w:sz w:val="20"/>
                <w:szCs w:val="20"/>
                <w:lang w:val="fr-FR"/>
                <w14:textOutline w14:w="9525" w14:cap="rnd" w14:cmpd="sng" w14:algn="ctr">
                  <w14:solidFill>
                    <w14:srgbClr w14:val="FF0000"/>
                  </w14:solidFill>
                  <w14:prstDash w14:val="solid"/>
                  <w14:bevel/>
                </w14:textOutline>
              </w:rPr>
              <w:t xml:space="preserve"> </w:t>
            </w:r>
            <w:r w:rsidR="00D12C6F" w:rsidRPr="00B123E4">
              <w:rPr>
                <w:rFonts w:eastAsia="Verdana" w:cs="Calibri"/>
                <w:b/>
                <w:spacing w:val="0"/>
                <w:sz w:val="20"/>
                <w:szCs w:val="20"/>
                <w:lang w:val="fr-FR"/>
                <w14:textOutline w14:w="9525" w14:cap="rnd" w14:cmpd="sng" w14:algn="ctr">
                  <w14:solidFill>
                    <w14:srgbClr w14:val="FF0000"/>
                  </w14:solidFill>
                  <w14:prstDash w14:val="solid"/>
                  <w14:bevel/>
                </w14:textOutline>
              </w:rPr>
              <w:t xml:space="preserve"> </w:t>
            </w:r>
            <w:r w:rsidR="00D12C6F" w:rsidRPr="0083354A">
              <w:rPr>
                <w:rFonts w:eastAsia="Verdana" w:cs="Calibri"/>
                <w:b/>
                <w:color w:val="FF0000"/>
                <w:spacing w:val="0"/>
                <w:sz w:val="20"/>
                <w:szCs w:val="20"/>
                <w:lang w:val="fr-FR"/>
              </w:rPr>
              <w:t>250 m2 de surface de plancher</w:t>
            </w:r>
          </w:p>
        </w:tc>
      </w:tr>
    </w:tbl>
    <w:p w:rsidR="00D12C6F" w:rsidRDefault="00D12C6F" w:rsidP="00C40689">
      <w:pPr>
        <w:pBdr>
          <w:left w:val="single" w:sz="4" w:space="4" w:color="auto"/>
          <w:bottom w:val="single" w:sz="4" w:space="1" w:color="auto"/>
          <w:right w:val="single" w:sz="4" w:space="4" w:color="auto"/>
        </w:pBdr>
        <w:spacing w:before="9"/>
        <w:ind w:left="1134" w:right="1201"/>
        <w:jc w:val="both"/>
        <w:rPr>
          <w:rFonts w:eastAsia="Verdana" w:cs="Calibri"/>
          <w:spacing w:val="0"/>
          <w:sz w:val="20"/>
          <w:szCs w:val="20"/>
          <w:lang w:val="fr-FR"/>
        </w:rPr>
      </w:pPr>
    </w:p>
    <w:p w:rsidR="00B03740" w:rsidRPr="00B03740" w:rsidRDefault="00B03740" w:rsidP="00C40689">
      <w:pPr>
        <w:pBdr>
          <w:left w:val="single" w:sz="4" w:space="4" w:color="auto"/>
          <w:bottom w:val="single" w:sz="4" w:space="1" w:color="auto"/>
          <w:right w:val="single" w:sz="4" w:space="4" w:color="auto"/>
        </w:pBdr>
        <w:spacing w:before="9"/>
        <w:ind w:left="1134" w:right="1201"/>
        <w:jc w:val="both"/>
        <w:rPr>
          <w:rFonts w:eastAsia="Verdana" w:cs="Calibri"/>
          <w:spacing w:val="0"/>
          <w:sz w:val="20"/>
          <w:szCs w:val="20"/>
          <w:lang w:val="fr-FR"/>
        </w:rPr>
      </w:pPr>
      <w:r w:rsidRPr="00B03740">
        <w:rPr>
          <w:rFonts w:eastAsia="Verdana" w:cs="Calibri"/>
          <w:spacing w:val="0"/>
          <w:sz w:val="20"/>
          <w:szCs w:val="20"/>
          <w:lang w:val="fr-FR"/>
        </w:rPr>
        <w:t>Si le nombre de places est fractionné, il doit être arrondi au nombre entier supérieur.</w:t>
      </w:r>
    </w:p>
    <w:p w:rsidR="00B03740" w:rsidRPr="00B03740" w:rsidRDefault="00B03740" w:rsidP="00C40689">
      <w:pPr>
        <w:pBdr>
          <w:left w:val="single" w:sz="4" w:space="4" w:color="auto"/>
          <w:bottom w:val="single" w:sz="4" w:space="1" w:color="auto"/>
          <w:right w:val="single" w:sz="4" w:space="4" w:color="auto"/>
        </w:pBdr>
        <w:spacing w:before="9"/>
        <w:ind w:left="1134" w:right="1201"/>
        <w:jc w:val="both"/>
        <w:rPr>
          <w:rFonts w:eastAsia="Verdana" w:cs="Calibri"/>
          <w:spacing w:val="0"/>
          <w:sz w:val="20"/>
          <w:szCs w:val="20"/>
          <w:lang w:val="fr-FR"/>
        </w:rPr>
      </w:pPr>
    </w:p>
    <w:p w:rsidR="00B03740" w:rsidRPr="00B03740" w:rsidRDefault="00B03740" w:rsidP="00C40689">
      <w:pPr>
        <w:pBdr>
          <w:left w:val="single" w:sz="4" w:space="4" w:color="auto"/>
          <w:bottom w:val="single" w:sz="4" w:space="1" w:color="auto"/>
          <w:right w:val="single" w:sz="4" w:space="4" w:color="auto"/>
        </w:pBdr>
        <w:spacing w:before="9"/>
        <w:ind w:left="1134" w:right="1201"/>
        <w:jc w:val="both"/>
        <w:rPr>
          <w:rFonts w:eastAsia="Verdana" w:cs="Calibri"/>
          <w:spacing w:val="0"/>
          <w:sz w:val="20"/>
          <w:szCs w:val="20"/>
          <w:lang w:val="fr-FR"/>
        </w:rPr>
      </w:pPr>
      <w:r w:rsidRPr="00B03740">
        <w:rPr>
          <w:rFonts w:eastAsia="Verdana" w:cs="Calibri"/>
          <w:spacing w:val="0"/>
          <w:sz w:val="20"/>
          <w:szCs w:val="20"/>
          <w:lang w:val="fr-FR"/>
        </w:rPr>
        <w:t>Les espaces aménagés pour le stationnement des vélos seront facilement accessibles depuis l’espace public, de plain-pied et intégrés au volume* de la construction.</w:t>
      </w:r>
    </w:p>
    <w:p w:rsidR="00B03740" w:rsidRPr="00B03740" w:rsidRDefault="00B03740" w:rsidP="00C40689">
      <w:pPr>
        <w:pBdr>
          <w:left w:val="single" w:sz="4" w:space="4" w:color="auto"/>
          <w:bottom w:val="single" w:sz="4" w:space="1" w:color="auto"/>
          <w:right w:val="single" w:sz="4" w:space="4" w:color="auto"/>
        </w:pBdr>
        <w:spacing w:before="9"/>
        <w:ind w:left="1134" w:right="1201"/>
        <w:jc w:val="both"/>
        <w:rPr>
          <w:rFonts w:eastAsia="Verdana" w:cs="Calibri"/>
          <w:spacing w:val="0"/>
          <w:sz w:val="20"/>
          <w:szCs w:val="20"/>
          <w:lang w:val="fr-FR"/>
        </w:rPr>
      </w:pPr>
    </w:p>
    <w:p w:rsidR="00B03740" w:rsidRPr="00B03740" w:rsidRDefault="00B03740" w:rsidP="00C40689">
      <w:pPr>
        <w:pBdr>
          <w:left w:val="single" w:sz="4" w:space="4" w:color="auto"/>
          <w:bottom w:val="single" w:sz="4" w:space="1" w:color="auto"/>
          <w:right w:val="single" w:sz="4" w:space="4" w:color="auto"/>
        </w:pBdr>
        <w:spacing w:before="9"/>
        <w:ind w:left="1134" w:right="1201"/>
        <w:jc w:val="both"/>
        <w:rPr>
          <w:rFonts w:eastAsia="Verdana" w:cs="Calibri"/>
          <w:spacing w:val="0"/>
          <w:sz w:val="20"/>
          <w:szCs w:val="20"/>
          <w:lang w:val="fr-FR"/>
        </w:rPr>
      </w:pPr>
      <w:r w:rsidRPr="00B03740">
        <w:rPr>
          <w:rFonts w:eastAsia="Verdana" w:cs="Calibri"/>
          <w:spacing w:val="0"/>
          <w:sz w:val="20"/>
          <w:szCs w:val="20"/>
          <w:lang w:val="fr-FR"/>
        </w:rPr>
        <w:t>Sous réserve de justifications particulières liées à la configuration et à la taille des parcelles, à la prévention du risque d’inondation ou de toutes autres dispositions relatives à la mixité des fonctions et à l’animation des rez-de-chaussée, il pourra être admis de réaliser, pour tout ou partie</w:t>
      </w:r>
      <w:r w:rsidR="00C40689">
        <w:rPr>
          <w:rFonts w:eastAsia="Verdana" w:cs="Calibri"/>
          <w:spacing w:val="0"/>
          <w:sz w:val="20"/>
          <w:szCs w:val="20"/>
          <w:lang w:val="fr-FR"/>
        </w:rPr>
        <w:t>, les emplacements pour cycles </w:t>
      </w:r>
      <w:r w:rsidRPr="00B03740">
        <w:rPr>
          <w:rFonts w:eastAsia="Verdana" w:cs="Calibri"/>
          <w:spacing w:val="0"/>
          <w:sz w:val="20"/>
          <w:szCs w:val="20"/>
          <w:lang w:val="fr-FR"/>
        </w:rPr>
        <w:t>au sein des espaces extérieurs des constructions, à condition d’être couverts et de disposer des équipements adaptés.</w:t>
      </w:r>
    </w:p>
    <w:p w:rsidR="00B03740" w:rsidRDefault="00B03740" w:rsidP="00E12AF9">
      <w:pPr>
        <w:spacing w:before="9"/>
        <w:ind w:left="1134" w:right="670"/>
        <w:jc w:val="both"/>
        <w:rPr>
          <w:rFonts w:eastAsia="Verdana" w:cs="Calibri"/>
          <w:spacing w:val="0"/>
          <w:lang w:val="fr-FR"/>
        </w:rPr>
      </w:pPr>
    </w:p>
    <w:p w:rsidR="00915215" w:rsidRDefault="00915215" w:rsidP="00007577">
      <w:pPr>
        <w:pStyle w:val="Corpsdetexte"/>
        <w:ind w:right="670"/>
        <w:rPr>
          <w:sz w:val="20"/>
        </w:rPr>
      </w:pPr>
    </w:p>
    <w:p w:rsidR="00221964" w:rsidRPr="008C7EB8" w:rsidRDefault="00221964" w:rsidP="0083354A">
      <w:pPr>
        <w:tabs>
          <w:tab w:val="left" w:pos="1134"/>
        </w:tabs>
        <w:spacing w:before="9"/>
        <w:ind w:left="1134" w:right="670"/>
        <w:jc w:val="both"/>
        <w:rPr>
          <w:rFonts w:eastAsia="Verdana" w:cs="Verdana"/>
          <w:spacing w:val="0"/>
          <w:u w:val="single"/>
          <w:lang w:val="fr-FR"/>
        </w:rPr>
      </w:pPr>
      <w:r>
        <w:rPr>
          <w:rFonts w:eastAsia="Verdana" w:cs="Calibri"/>
          <w:spacing w:val="0"/>
          <w:lang w:val="fr-FR"/>
        </w:rPr>
        <w:t>③</w:t>
      </w:r>
      <w:r>
        <w:rPr>
          <w:rFonts w:eastAsia="Verdana" w:cs="Verdana"/>
          <w:spacing w:val="0"/>
          <w:lang w:val="fr-FR"/>
        </w:rPr>
        <w:t xml:space="preserve"> </w:t>
      </w:r>
      <w:r w:rsidR="0083354A">
        <w:rPr>
          <w:rFonts w:eastAsia="Verdana" w:cs="Verdana"/>
          <w:spacing w:val="0"/>
          <w:u w:val="single"/>
          <w:lang w:val="fr-FR"/>
        </w:rPr>
        <w:t xml:space="preserve">les </w:t>
      </w:r>
      <w:r w:rsidR="0083354A" w:rsidRPr="00323CF7">
        <w:rPr>
          <w:rFonts w:eastAsia="Verdana" w:cs="Verdana"/>
          <w:spacing w:val="0"/>
          <w:u w:val="single"/>
          <w:lang w:val="fr-FR"/>
        </w:rPr>
        <w:t xml:space="preserve">constructions autorisées en zone agricole suivant les dispositions de l’article L 51-11 du Code </w:t>
      </w:r>
      <w:r w:rsidR="0083354A">
        <w:rPr>
          <w:rFonts w:eastAsia="Verdana" w:cs="Verdana"/>
          <w:spacing w:val="0"/>
          <w:u w:val="single"/>
          <w:lang w:val="fr-FR"/>
        </w:rPr>
        <w:t xml:space="preserve">  </w:t>
      </w:r>
      <w:r w:rsidR="0083354A" w:rsidRPr="00323CF7">
        <w:rPr>
          <w:rFonts w:eastAsia="Verdana" w:cs="Verdana"/>
          <w:spacing w:val="0"/>
          <w:u w:val="single"/>
          <w:lang w:val="fr-FR"/>
        </w:rPr>
        <w:t>de l’Urbanisme suite à une omission et demandée par Monsieur le Préfet</w:t>
      </w:r>
    </w:p>
    <w:p w:rsidR="00915215" w:rsidRDefault="00915215" w:rsidP="008C7EB8">
      <w:pPr>
        <w:pStyle w:val="Corpsdetexte"/>
        <w:ind w:left="567" w:right="670"/>
        <w:rPr>
          <w:sz w:val="20"/>
        </w:rPr>
      </w:pPr>
    </w:p>
    <w:p w:rsidR="00E12AF9" w:rsidRPr="008C7EB8" w:rsidRDefault="00E12AF9" w:rsidP="00E12AF9">
      <w:pPr>
        <w:spacing w:before="9"/>
        <w:ind w:left="1134" w:right="670"/>
        <w:jc w:val="both"/>
        <w:rPr>
          <w:rFonts w:eastAsia="Verdana" w:cs="Verdana"/>
          <w:spacing w:val="0"/>
          <w:lang w:val="fr-FR"/>
        </w:rPr>
      </w:pPr>
      <w:r w:rsidRPr="008C7EB8">
        <w:rPr>
          <w:rFonts w:eastAsia="Verdana" w:cs="Verdana"/>
          <w:spacing w:val="0"/>
          <w:lang w:val="fr-FR"/>
        </w:rPr>
        <w:t>Il est proposé de modifier l’article A1.2 Occupati</w:t>
      </w:r>
      <w:r w:rsidR="002D2AA5">
        <w:rPr>
          <w:rFonts w:eastAsia="Verdana" w:cs="Verdana"/>
          <w:spacing w:val="0"/>
          <w:lang w:val="fr-FR"/>
        </w:rPr>
        <w:t xml:space="preserve">on et utilisation </w:t>
      </w:r>
      <w:r w:rsidR="0083354A">
        <w:rPr>
          <w:rFonts w:eastAsia="Verdana" w:cs="Verdana"/>
          <w:spacing w:val="0"/>
          <w:lang w:val="fr-FR"/>
        </w:rPr>
        <w:t>du sol admis</w:t>
      </w:r>
      <w:r w:rsidRPr="008C7EB8">
        <w:rPr>
          <w:rFonts w:eastAsia="Verdana" w:cs="Verdana"/>
          <w:spacing w:val="0"/>
          <w:lang w:val="fr-FR"/>
        </w:rPr>
        <w:t xml:space="preserve"> sous conditions en ajoutant le paragraphe suivant au C8 :</w:t>
      </w:r>
    </w:p>
    <w:p w:rsidR="00915215" w:rsidRPr="0083354A" w:rsidRDefault="00E12AF9" w:rsidP="0083354A">
      <w:pPr>
        <w:widowControl/>
        <w:autoSpaceDE/>
        <w:autoSpaceDN/>
        <w:ind w:left="1134" w:right="670"/>
        <w:jc w:val="both"/>
        <w:rPr>
          <w:rFonts w:eastAsia="Calibri" w:cs="Calibri"/>
          <w:i/>
          <w:spacing w:val="0"/>
          <w:lang w:val="fr-FR"/>
        </w:rPr>
      </w:pPr>
      <w:r w:rsidRPr="008C7EB8">
        <w:rPr>
          <w:rFonts w:eastAsia="Calibri" w:cs="Calibri"/>
          <w:i/>
          <w:spacing w:val="0"/>
          <w:lang w:val="fr-FR"/>
        </w:rPr>
        <w:t>Les constructions et installations nécessaires à la transformation, au conditionnement et à la commercialisation de produits agricoles, lorsque ces activités constituent le prolongement de l’acte de production, dès lors qu’elles ne sont pas incompatibles avec l’exercice d’une activité agricole ou pastorale sur le terrain sur lequel elles sont implantées et qu’elles ne portent pas atteinte à la sauvegarde des espaces naturels et des paysages.</w:t>
      </w:r>
    </w:p>
    <w:p w:rsidR="00915215" w:rsidRDefault="00915215" w:rsidP="00E12AF9">
      <w:pPr>
        <w:pStyle w:val="Corpsdetexte"/>
        <w:ind w:left="1134" w:right="670"/>
        <w:rPr>
          <w:sz w:val="20"/>
        </w:rPr>
      </w:pPr>
    </w:p>
    <w:p w:rsidR="002D2AA5" w:rsidRPr="0083354A" w:rsidRDefault="002D2AA5" w:rsidP="002D2AA5">
      <w:pPr>
        <w:ind w:left="1134" w:right="670"/>
        <w:jc w:val="center"/>
        <w:rPr>
          <w:rFonts w:eastAsia="Calibri" w:cs="Calibri"/>
          <w:b/>
          <w:color w:val="FF0000"/>
          <w:spacing w:val="0"/>
          <w:lang w:val="fr-FR"/>
        </w:rPr>
      </w:pPr>
      <w:r w:rsidRPr="0083354A">
        <w:rPr>
          <w:rFonts w:eastAsia="Calibri" w:cs="Calibri"/>
          <w:spacing w:val="0"/>
          <w:lang w:val="fr-FR"/>
        </w:rPr>
        <w:t>Extrait du règlement en vigueur et</w:t>
      </w:r>
      <w:r>
        <w:rPr>
          <w:rFonts w:eastAsia="Calibri" w:cs="Calibri"/>
          <w:spacing w:val="0"/>
          <w:u w:val="single"/>
          <w:lang w:val="fr-FR"/>
        </w:rPr>
        <w:t xml:space="preserve"> </w:t>
      </w:r>
      <w:r w:rsidRPr="0083354A">
        <w:rPr>
          <w:rFonts w:eastAsia="Calibri" w:cs="Calibri"/>
          <w:b/>
          <w:color w:val="FF0000"/>
          <w:spacing w:val="0"/>
          <w:lang w:val="fr-FR"/>
        </w:rPr>
        <w:t>modifié en rouge</w:t>
      </w:r>
    </w:p>
    <w:p w:rsidR="002D2AA5" w:rsidRDefault="002D2AA5" w:rsidP="002D2AA5">
      <w:pPr>
        <w:pStyle w:val="Corpsdetexte"/>
        <w:ind w:right="670"/>
        <w:rPr>
          <w:sz w:val="20"/>
        </w:rPr>
      </w:pPr>
    </w:p>
    <w:p w:rsidR="002D2AA5" w:rsidRPr="002D2AA5" w:rsidRDefault="002D2AA5" w:rsidP="00442C5C">
      <w:pPr>
        <w:widowControl/>
        <w:pBdr>
          <w:top w:val="single" w:sz="4" w:space="1" w:color="auto"/>
          <w:left w:val="single" w:sz="4" w:space="4" w:color="auto"/>
          <w:right w:val="single" w:sz="4" w:space="4" w:color="auto"/>
        </w:pBdr>
        <w:autoSpaceDE/>
        <w:autoSpaceDN/>
        <w:spacing w:before="120" w:line="276" w:lineRule="auto"/>
        <w:ind w:left="1134" w:right="775"/>
        <w:jc w:val="both"/>
        <w:rPr>
          <w:rFonts w:ascii="Century Gothic" w:eastAsia="Times New Roman" w:hAnsi="Century Gothic" w:cs="Times New Roman"/>
          <w:b/>
          <w:spacing w:val="0"/>
          <w:sz w:val="18"/>
          <w:szCs w:val="20"/>
          <w:u w:val="single"/>
          <w:lang w:val="fr-FR" w:eastAsia="fr-FR"/>
        </w:rPr>
      </w:pPr>
      <w:r w:rsidRPr="002D2AA5">
        <w:rPr>
          <w:rFonts w:ascii="Century Gothic" w:eastAsia="Times New Roman" w:hAnsi="Century Gothic" w:cs="Times New Roman"/>
          <w:b/>
          <w:spacing w:val="0"/>
          <w:sz w:val="18"/>
          <w:szCs w:val="20"/>
          <w:u w:val="single"/>
          <w:lang w:val="fr-FR" w:eastAsia="fr-FR"/>
        </w:rPr>
        <w:t>Sont autorisés :</w:t>
      </w:r>
    </w:p>
    <w:p w:rsidR="002D2AA5" w:rsidRDefault="002D2AA5" w:rsidP="00442C5C">
      <w:pPr>
        <w:widowControl/>
        <w:pBdr>
          <w:top w:val="single" w:sz="4" w:space="1" w:color="auto"/>
          <w:left w:val="single" w:sz="4" w:space="4" w:color="auto"/>
          <w:right w:val="single" w:sz="4" w:space="4" w:color="auto"/>
        </w:pBdr>
        <w:autoSpaceDE/>
        <w:autoSpaceDN/>
        <w:spacing w:before="120"/>
        <w:ind w:left="1134" w:right="775"/>
        <w:jc w:val="both"/>
        <w:rPr>
          <w:rFonts w:ascii="Century Gothic" w:eastAsia="Times New Roman" w:hAnsi="Century Gothic" w:cs="Calibri"/>
          <w:spacing w:val="0"/>
          <w:sz w:val="18"/>
          <w:szCs w:val="18"/>
          <w:lang w:val="fr-FR" w:eastAsia="fr-FR"/>
        </w:rPr>
      </w:pPr>
      <w:r w:rsidRPr="002D2AA5">
        <w:rPr>
          <w:rFonts w:ascii="Century Gothic" w:eastAsia="Times New Roman" w:hAnsi="Century Gothic" w:cs="Times New Roman"/>
          <w:b/>
          <w:spacing w:val="0"/>
          <w:sz w:val="18"/>
          <w:szCs w:val="20"/>
          <w:u w:val="single"/>
          <w:lang w:val="fr-FR" w:eastAsia="fr-FR"/>
        </w:rPr>
        <w:t>C6 </w:t>
      </w:r>
      <w:r w:rsidRPr="002D2AA5">
        <w:rPr>
          <w:rFonts w:ascii="Century Gothic" w:eastAsia="Times New Roman" w:hAnsi="Century Gothic" w:cs="Times New Roman"/>
          <w:b/>
          <w:spacing w:val="0"/>
          <w:sz w:val="18"/>
          <w:szCs w:val="20"/>
          <w:lang w:val="fr-FR" w:eastAsia="fr-FR"/>
        </w:rPr>
        <w:t xml:space="preserve">: </w:t>
      </w:r>
      <w:r w:rsidRPr="002D2AA5">
        <w:rPr>
          <w:rFonts w:ascii="Century Gothic" w:eastAsia="Times New Roman" w:hAnsi="Century Gothic" w:cs="Calibri"/>
          <w:b/>
          <w:spacing w:val="0"/>
          <w:sz w:val="18"/>
          <w:szCs w:val="18"/>
          <w:lang w:val="fr-FR" w:eastAsia="fr-FR"/>
        </w:rPr>
        <w:t xml:space="preserve">Les travaux suivants concernant les constructions à usage d’habitation existantes </w:t>
      </w:r>
      <w:r w:rsidRPr="002D2AA5">
        <w:rPr>
          <w:rFonts w:ascii="Century Gothic" w:eastAsia="Times New Roman" w:hAnsi="Century Gothic" w:cs="Calibri"/>
          <w:spacing w:val="0"/>
          <w:sz w:val="18"/>
          <w:szCs w:val="18"/>
          <w:lang w:val="fr-FR" w:eastAsia="fr-FR"/>
        </w:rPr>
        <w:t>à la date d’approbation du PLU (sous réserve qu'il s'agisse de bâtiments dont le clos et le couvert sont encore assurés à la date de la demande et que l'emprise au sol* soit au moins égale à 60 m²) à condition de ne pas compromettre l’activité agricole ou la qualité paysagère du site et d’assurer le maintien du caractère naturel, agricole ou forestier de la zone :</w:t>
      </w:r>
    </w:p>
    <w:p w:rsidR="00442C5C" w:rsidRPr="002D2AA5" w:rsidRDefault="00442C5C" w:rsidP="00442C5C">
      <w:pPr>
        <w:widowControl/>
        <w:pBdr>
          <w:top w:val="single" w:sz="4" w:space="1" w:color="auto"/>
          <w:left w:val="single" w:sz="4" w:space="4" w:color="auto"/>
          <w:right w:val="single" w:sz="4" w:space="4" w:color="auto"/>
        </w:pBdr>
        <w:autoSpaceDE/>
        <w:autoSpaceDN/>
        <w:spacing w:before="120"/>
        <w:ind w:left="1134" w:right="775"/>
        <w:jc w:val="both"/>
        <w:rPr>
          <w:rFonts w:ascii="Century Gothic" w:eastAsia="Times New Roman" w:hAnsi="Century Gothic" w:cs="Calibri"/>
          <w:spacing w:val="0"/>
          <w:sz w:val="18"/>
          <w:szCs w:val="18"/>
          <w:lang w:val="fr-FR" w:eastAsia="fr-FR"/>
        </w:rPr>
      </w:pPr>
    </w:p>
    <w:p w:rsidR="002D2AA5" w:rsidRPr="002D2AA5" w:rsidRDefault="002D2AA5" w:rsidP="00442C5C">
      <w:pPr>
        <w:widowControl/>
        <w:pBdr>
          <w:left w:val="single" w:sz="4" w:space="4" w:color="auto"/>
          <w:bottom w:val="single" w:sz="4" w:space="1" w:color="auto"/>
          <w:right w:val="single" w:sz="4" w:space="4" w:color="auto"/>
        </w:pBdr>
        <w:autoSpaceDE/>
        <w:autoSpaceDN/>
        <w:spacing w:before="60"/>
        <w:ind w:left="1134" w:right="775"/>
        <w:jc w:val="both"/>
        <w:rPr>
          <w:rFonts w:ascii="Century Gothic" w:eastAsia="Times New Roman" w:hAnsi="Century Gothic" w:cs="Calibri"/>
          <w:spacing w:val="0"/>
          <w:sz w:val="18"/>
          <w:szCs w:val="18"/>
          <w:lang w:val="fr-FR" w:eastAsia="fr-FR"/>
        </w:rPr>
      </w:pPr>
      <w:r>
        <w:rPr>
          <w:rFonts w:ascii="Century Gothic" w:eastAsia="Times New Roman" w:hAnsi="Century Gothic" w:cs="Calibri"/>
          <w:b/>
          <w:spacing w:val="0"/>
          <w:sz w:val="18"/>
          <w:szCs w:val="18"/>
          <w:lang w:val="fr-FR" w:eastAsia="fr-FR"/>
        </w:rPr>
        <w:t xml:space="preserve">- </w:t>
      </w:r>
      <w:r w:rsidRPr="002D2AA5">
        <w:rPr>
          <w:rFonts w:ascii="Century Gothic" w:eastAsia="Times New Roman" w:hAnsi="Century Gothic" w:cs="Calibri"/>
          <w:b/>
          <w:spacing w:val="0"/>
          <w:sz w:val="18"/>
          <w:szCs w:val="18"/>
          <w:lang w:val="fr-FR" w:eastAsia="fr-FR"/>
        </w:rPr>
        <w:t>la réfection* et l’adaptation*</w:t>
      </w:r>
      <w:r w:rsidRPr="002D2AA5">
        <w:rPr>
          <w:rFonts w:ascii="Century Gothic" w:eastAsia="Times New Roman" w:hAnsi="Century Gothic" w:cs="Calibri"/>
          <w:spacing w:val="0"/>
          <w:sz w:val="18"/>
          <w:szCs w:val="18"/>
          <w:lang w:val="fr-FR" w:eastAsia="fr-FR"/>
        </w:rPr>
        <w:t xml:space="preserve"> sans changement de destination des constructions à usage d'habitation existante dans la limite de 250 m² maximum de surface de plancher*;</w:t>
      </w:r>
    </w:p>
    <w:p w:rsidR="002D2AA5" w:rsidRPr="002D2AA5" w:rsidRDefault="002D2AA5" w:rsidP="00442C5C">
      <w:pPr>
        <w:widowControl/>
        <w:pBdr>
          <w:left w:val="single" w:sz="4" w:space="4" w:color="auto"/>
          <w:bottom w:val="single" w:sz="4" w:space="1" w:color="auto"/>
          <w:right w:val="single" w:sz="4" w:space="4" w:color="auto"/>
        </w:pBdr>
        <w:autoSpaceDE/>
        <w:autoSpaceDN/>
        <w:spacing w:before="60"/>
        <w:ind w:left="1134" w:right="775"/>
        <w:jc w:val="both"/>
        <w:rPr>
          <w:rFonts w:ascii="Century Gothic" w:eastAsia="Times New Roman" w:hAnsi="Century Gothic" w:cs="Calibri"/>
          <w:spacing w:val="0"/>
          <w:sz w:val="18"/>
          <w:szCs w:val="18"/>
          <w:lang w:val="fr-FR" w:eastAsia="fr-FR"/>
        </w:rPr>
      </w:pPr>
      <w:r>
        <w:rPr>
          <w:rFonts w:ascii="Century Gothic" w:eastAsia="Times New Roman" w:hAnsi="Century Gothic" w:cs="Calibri"/>
          <w:b/>
          <w:spacing w:val="0"/>
          <w:sz w:val="18"/>
          <w:szCs w:val="18"/>
          <w:lang w:val="fr-FR" w:eastAsia="fr-FR"/>
        </w:rPr>
        <w:t xml:space="preserve">- </w:t>
      </w:r>
      <w:r w:rsidRPr="002D2AA5">
        <w:rPr>
          <w:rFonts w:ascii="Century Gothic" w:eastAsia="Times New Roman" w:hAnsi="Century Gothic" w:cs="Calibri"/>
          <w:b/>
          <w:spacing w:val="0"/>
          <w:sz w:val="18"/>
          <w:szCs w:val="18"/>
          <w:lang w:val="fr-FR" w:eastAsia="fr-FR"/>
        </w:rPr>
        <w:t>l’extension*</w:t>
      </w:r>
      <w:r w:rsidRPr="002D2AA5">
        <w:rPr>
          <w:rFonts w:ascii="Century Gothic" w:eastAsia="Times New Roman" w:hAnsi="Century Gothic" w:cs="Calibri"/>
          <w:spacing w:val="0"/>
          <w:sz w:val="18"/>
          <w:szCs w:val="18"/>
          <w:lang w:val="fr-FR" w:eastAsia="fr-FR"/>
        </w:rPr>
        <w:t xml:space="preserve"> des constructions pour un usage d’habitation:</w:t>
      </w:r>
    </w:p>
    <w:p w:rsidR="002D2AA5" w:rsidRDefault="002D2AA5" w:rsidP="00442C5C">
      <w:pPr>
        <w:widowControl/>
        <w:pBdr>
          <w:left w:val="single" w:sz="4" w:space="4" w:color="auto"/>
          <w:bottom w:val="single" w:sz="4" w:space="1" w:color="auto"/>
          <w:right w:val="single" w:sz="4" w:space="4" w:color="auto"/>
        </w:pBdr>
        <w:tabs>
          <w:tab w:val="left" w:pos="1701"/>
        </w:tabs>
        <w:autoSpaceDE/>
        <w:autoSpaceDN/>
        <w:spacing w:before="60"/>
        <w:ind w:left="1134" w:right="775"/>
        <w:jc w:val="both"/>
        <w:rPr>
          <w:rFonts w:ascii="Century Gothic" w:eastAsia="Times New Roman" w:hAnsi="Century Gothic" w:cs="Calibri"/>
          <w:spacing w:val="0"/>
          <w:sz w:val="18"/>
          <w:szCs w:val="18"/>
          <w:lang w:val="fr-FR" w:eastAsia="fr-FR"/>
        </w:rPr>
      </w:pPr>
      <w:r>
        <w:rPr>
          <w:rFonts w:ascii="Century Gothic" w:eastAsia="Times New Roman" w:hAnsi="Century Gothic" w:cs="Calibri"/>
          <w:spacing w:val="0"/>
          <w:sz w:val="18"/>
          <w:szCs w:val="18"/>
          <w:lang w:val="fr-FR" w:eastAsia="fr-FR"/>
        </w:rPr>
        <w:tab/>
        <w:t xml:space="preserve">* </w:t>
      </w:r>
      <w:r w:rsidRPr="002D2AA5">
        <w:rPr>
          <w:rFonts w:ascii="Century Gothic" w:eastAsia="Times New Roman" w:hAnsi="Century Gothic" w:cs="Calibri"/>
          <w:spacing w:val="0"/>
          <w:sz w:val="18"/>
          <w:szCs w:val="18"/>
          <w:lang w:val="fr-FR" w:eastAsia="fr-FR"/>
        </w:rPr>
        <w:t>Dans la limite d’une extension par tènement*,</w:t>
      </w:r>
    </w:p>
    <w:p w:rsidR="002D2AA5" w:rsidRPr="002D2AA5" w:rsidRDefault="002D2AA5" w:rsidP="00442C5C">
      <w:pPr>
        <w:widowControl/>
        <w:pBdr>
          <w:left w:val="single" w:sz="4" w:space="4" w:color="auto"/>
          <w:bottom w:val="single" w:sz="4" w:space="1" w:color="auto"/>
          <w:right w:val="single" w:sz="4" w:space="4" w:color="auto"/>
        </w:pBdr>
        <w:tabs>
          <w:tab w:val="left" w:pos="1701"/>
        </w:tabs>
        <w:autoSpaceDE/>
        <w:autoSpaceDN/>
        <w:spacing w:before="60"/>
        <w:ind w:left="1134" w:right="775"/>
        <w:rPr>
          <w:rFonts w:ascii="Century Gothic" w:eastAsia="Times New Roman" w:hAnsi="Century Gothic" w:cs="Calibri"/>
          <w:spacing w:val="0"/>
          <w:sz w:val="18"/>
          <w:szCs w:val="18"/>
          <w:lang w:val="fr-FR" w:eastAsia="fr-FR"/>
        </w:rPr>
      </w:pPr>
      <w:r>
        <w:rPr>
          <w:rFonts w:ascii="Century Gothic" w:eastAsia="Times New Roman" w:hAnsi="Century Gothic" w:cs="Calibri"/>
          <w:spacing w:val="0"/>
          <w:sz w:val="18"/>
          <w:szCs w:val="18"/>
          <w:lang w:val="fr-FR" w:eastAsia="fr-FR"/>
        </w:rPr>
        <w:tab/>
        <w:t xml:space="preserve">* </w:t>
      </w:r>
      <w:r w:rsidRPr="002D2AA5">
        <w:rPr>
          <w:rFonts w:ascii="Century Gothic" w:eastAsia="Times New Roman" w:hAnsi="Century Gothic" w:cs="Calibri"/>
          <w:spacing w:val="0"/>
          <w:sz w:val="18"/>
          <w:szCs w:val="18"/>
          <w:lang w:val="fr-FR" w:eastAsia="fr-FR"/>
        </w:rPr>
        <w:t>Dans la limite de 40m² d’emprise au sol* ou de surface de plancher* et de 30% de la surface de plancher* de la construction existante</w:t>
      </w:r>
    </w:p>
    <w:p w:rsidR="002D2AA5" w:rsidRDefault="002D2AA5" w:rsidP="00442C5C">
      <w:pPr>
        <w:widowControl/>
        <w:pBdr>
          <w:left w:val="single" w:sz="4" w:space="4" w:color="auto"/>
          <w:bottom w:val="single" w:sz="4" w:space="1" w:color="auto"/>
          <w:right w:val="single" w:sz="4" w:space="4" w:color="auto"/>
        </w:pBdr>
        <w:tabs>
          <w:tab w:val="left" w:pos="1701"/>
        </w:tabs>
        <w:autoSpaceDE/>
        <w:autoSpaceDN/>
        <w:spacing w:before="60"/>
        <w:ind w:left="1134" w:right="775"/>
        <w:jc w:val="both"/>
        <w:rPr>
          <w:rFonts w:ascii="Century Gothic" w:eastAsia="Times New Roman" w:hAnsi="Century Gothic" w:cs="Calibri"/>
          <w:spacing w:val="0"/>
          <w:sz w:val="18"/>
          <w:szCs w:val="18"/>
          <w:lang w:val="fr-FR" w:eastAsia="fr-FR"/>
        </w:rPr>
      </w:pPr>
      <w:r>
        <w:rPr>
          <w:rFonts w:ascii="Century Gothic" w:eastAsia="Times New Roman" w:hAnsi="Century Gothic" w:cs="Calibri"/>
          <w:spacing w:val="0"/>
          <w:sz w:val="18"/>
          <w:szCs w:val="18"/>
          <w:lang w:val="fr-FR" w:eastAsia="fr-FR"/>
        </w:rPr>
        <w:tab/>
        <w:t xml:space="preserve">* </w:t>
      </w:r>
      <w:r w:rsidRPr="002D2AA5">
        <w:rPr>
          <w:rFonts w:ascii="Century Gothic" w:eastAsia="Times New Roman" w:hAnsi="Century Gothic" w:cs="Calibri"/>
          <w:spacing w:val="0"/>
          <w:sz w:val="18"/>
          <w:szCs w:val="18"/>
          <w:lang w:val="fr-FR" w:eastAsia="fr-FR"/>
        </w:rPr>
        <w:t>Dans la limite de 250 m² de surface de plancher* après travaux au total.</w:t>
      </w:r>
    </w:p>
    <w:p w:rsidR="002D2AA5" w:rsidRPr="002D2AA5" w:rsidRDefault="002D2AA5" w:rsidP="00442C5C">
      <w:pPr>
        <w:widowControl/>
        <w:pBdr>
          <w:left w:val="single" w:sz="4" w:space="4" w:color="auto"/>
          <w:bottom w:val="single" w:sz="4" w:space="1" w:color="auto"/>
          <w:right w:val="single" w:sz="4" w:space="4" w:color="auto"/>
        </w:pBdr>
        <w:autoSpaceDE/>
        <w:autoSpaceDN/>
        <w:spacing w:before="60"/>
        <w:ind w:left="1134" w:right="775"/>
        <w:jc w:val="both"/>
        <w:rPr>
          <w:rFonts w:ascii="Century Gothic" w:eastAsia="Times New Roman" w:hAnsi="Century Gothic" w:cs="Calibri"/>
          <w:spacing w:val="0"/>
          <w:sz w:val="18"/>
          <w:szCs w:val="18"/>
          <w:lang w:val="fr-FR" w:eastAsia="fr-FR"/>
        </w:rPr>
      </w:pPr>
      <w:r>
        <w:rPr>
          <w:rFonts w:ascii="Century Gothic" w:eastAsia="Times New Roman" w:hAnsi="Century Gothic" w:cs="Calibri"/>
          <w:b/>
          <w:spacing w:val="0"/>
          <w:sz w:val="18"/>
          <w:szCs w:val="18"/>
          <w:lang w:val="fr-FR" w:eastAsia="fr-FR"/>
        </w:rPr>
        <w:t xml:space="preserve">- </w:t>
      </w:r>
      <w:r w:rsidRPr="002D2AA5">
        <w:rPr>
          <w:rFonts w:ascii="Century Gothic" w:eastAsia="Times New Roman" w:hAnsi="Century Gothic" w:cs="Calibri"/>
          <w:b/>
          <w:spacing w:val="0"/>
          <w:sz w:val="18"/>
          <w:szCs w:val="18"/>
          <w:lang w:val="fr-FR" w:eastAsia="fr-FR"/>
        </w:rPr>
        <w:t xml:space="preserve">les annexes* </w:t>
      </w:r>
      <w:r w:rsidRPr="002D2AA5">
        <w:rPr>
          <w:rFonts w:ascii="Century Gothic" w:eastAsia="Times New Roman" w:hAnsi="Century Gothic" w:cs="Calibri"/>
          <w:spacing w:val="0"/>
          <w:sz w:val="18"/>
          <w:szCs w:val="18"/>
          <w:lang w:val="fr-FR" w:eastAsia="fr-FR"/>
        </w:rPr>
        <w:t>lorsqu’elles sont liées aux habitations existantes à la date d'approbation du PLU, dans la limite de 40 m² d’emprise au sol*ou de surface de plancher* et de 2 annexes par tènement</w:t>
      </w:r>
    </w:p>
    <w:p w:rsidR="002D2AA5" w:rsidRPr="002D2AA5" w:rsidRDefault="002D2AA5" w:rsidP="00442C5C">
      <w:pPr>
        <w:widowControl/>
        <w:pBdr>
          <w:left w:val="single" w:sz="4" w:space="4" w:color="auto"/>
          <w:bottom w:val="single" w:sz="4" w:space="1" w:color="auto"/>
          <w:right w:val="single" w:sz="4" w:space="4" w:color="auto"/>
        </w:pBdr>
        <w:autoSpaceDE/>
        <w:autoSpaceDN/>
        <w:ind w:left="1134" w:right="775"/>
        <w:jc w:val="both"/>
        <w:rPr>
          <w:rFonts w:ascii="Century Gothic" w:eastAsia="Times New Roman" w:hAnsi="Century Gothic" w:cs="Times New Roman"/>
          <w:spacing w:val="0"/>
          <w:sz w:val="18"/>
          <w:szCs w:val="18"/>
          <w:lang w:val="fr-FR" w:eastAsia="fr-FR"/>
        </w:rPr>
      </w:pPr>
      <w:r>
        <w:rPr>
          <w:rFonts w:ascii="Century Gothic" w:eastAsia="Times New Roman" w:hAnsi="Century Gothic" w:cs="Calibri"/>
          <w:b/>
          <w:spacing w:val="0"/>
          <w:sz w:val="18"/>
          <w:szCs w:val="18"/>
          <w:lang w:val="fr-FR" w:eastAsia="fr-FR"/>
        </w:rPr>
        <w:t xml:space="preserve">- </w:t>
      </w:r>
      <w:r w:rsidRPr="002D2AA5">
        <w:rPr>
          <w:rFonts w:ascii="Century Gothic" w:eastAsia="Times New Roman" w:hAnsi="Century Gothic" w:cs="Calibri"/>
          <w:b/>
          <w:spacing w:val="0"/>
          <w:sz w:val="18"/>
          <w:szCs w:val="18"/>
          <w:lang w:val="fr-FR" w:eastAsia="fr-FR"/>
        </w:rPr>
        <w:t xml:space="preserve">les piscines* </w:t>
      </w:r>
      <w:r w:rsidRPr="002D2AA5">
        <w:rPr>
          <w:rFonts w:ascii="Century Gothic" w:eastAsia="Times New Roman" w:hAnsi="Century Gothic" w:cs="Calibri"/>
          <w:spacing w:val="0"/>
          <w:sz w:val="18"/>
          <w:szCs w:val="18"/>
          <w:lang w:val="fr-FR" w:eastAsia="fr-FR"/>
        </w:rPr>
        <w:t>lorsqu’elles constituent un complément fonctionnel à l'habitation existante à la date d'approbation du PLU, dans la limite d’une piscine par tènement*.</w:t>
      </w:r>
    </w:p>
    <w:p w:rsidR="002D2AA5" w:rsidRPr="002D2AA5" w:rsidRDefault="002D2AA5" w:rsidP="00442C5C">
      <w:pPr>
        <w:widowControl/>
        <w:pBdr>
          <w:left w:val="single" w:sz="4" w:space="4" w:color="auto"/>
          <w:bottom w:val="single" w:sz="4" w:space="1" w:color="auto"/>
          <w:right w:val="single" w:sz="4" w:space="4" w:color="auto"/>
        </w:pBdr>
        <w:autoSpaceDE/>
        <w:autoSpaceDN/>
        <w:spacing w:before="120"/>
        <w:ind w:left="1134" w:right="775"/>
        <w:jc w:val="both"/>
        <w:rPr>
          <w:rFonts w:ascii="Century Gothic" w:eastAsia="Times New Roman" w:hAnsi="Century Gothic" w:cs="Calibri"/>
          <w:spacing w:val="0"/>
          <w:sz w:val="18"/>
          <w:szCs w:val="18"/>
          <w:lang w:val="fr-FR" w:eastAsia="fr-FR"/>
        </w:rPr>
      </w:pPr>
      <w:r w:rsidRPr="002D2AA5">
        <w:rPr>
          <w:rFonts w:ascii="Century Gothic" w:eastAsia="Times New Roman" w:hAnsi="Century Gothic" w:cs="Calibri"/>
          <w:b/>
          <w:spacing w:val="0"/>
          <w:sz w:val="18"/>
          <w:szCs w:val="18"/>
          <w:u w:val="single"/>
          <w:lang w:val="fr-FR" w:eastAsia="fr-FR"/>
        </w:rPr>
        <w:t>C7 </w:t>
      </w:r>
      <w:r w:rsidRPr="002D2AA5">
        <w:rPr>
          <w:rFonts w:ascii="Century Gothic" w:eastAsia="Times New Roman" w:hAnsi="Century Gothic" w:cs="Calibri"/>
          <w:b/>
          <w:spacing w:val="0"/>
          <w:sz w:val="18"/>
          <w:szCs w:val="18"/>
          <w:lang w:val="fr-FR" w:eastAsia="fr-FR"/>
        </w:rPr>
        <w:t xml:space="preserve">: </w:t>
      </w:r>
      <w:r w:rsidRPr="002D2AA5">
        <w:rPr>
          <w:rFonts w:ascii="Century Gothic" w:eastAsia="Times New Roman" w:hAnsi="Century Gothic" w:cs="Calibri"/>
          <w:spacing w:val="0"/>
          <w:sz w:val="18"/>
          <w:szCs w:val="18"/>
          <w:lang w:val="fr-FR" w:eastAsia="fr-FR"/>
        </w:rPr>
        <w:t>dès lors qu’ils ne sont pas incompatibles avec l’exercice d’une activité agricole dans l’unité foncière où ils sont implantés et qu’ils ne portent pas atteinte à la sauvegarde des espaces naturels, des continuités écologiques et des paysages.</w:t>
      </w:r>
    </w:p>
    <w:p w:rsidR="002D2AA5" w:rsidRPr="002D2AA5" w:rsidRDefault="002D2AA5" w:rsidP="00442C5C">
      <w:pPr>
        <w:widowControl/>
        <w:pBdr>
          <w:left w:val="single" w:sz="4" w:space="4" w:color="auto"/>
          <w:bottom w:val="single" w:sz="4" w:space="1" w:color="auto"/>
          <w:right w:val="single" w:sz="4" w:space="4" w:color="auto"/>
        </w:pBdr>
        <w:autoSpaceDE/>
        <w:autoSpaceDN/>
        <w:ind w:left="1134" w:right="775"/>
        <w:jc w:val="both"/>
        <w:rPr>
          <w:rFonts w:ascii="Century Gothic" w:eastAsia="Times New Roman" w:hAnsi="Century Gothic" w:cs="Times New Roman"/>
          <w:b/>
          <w:spacing w:val="0"/>
          <w:sz w:val="18"/>
          <w:szCs w:val="20"/>
          <w:u w:val="single"/>
          <w:lang w:val="fr-FR" w:eastAsia="fr-FR"/>
        </w:rPr>
      </w:pPr>
    </w:p>
    <w:p w:rsidR="002D2AA5" w:rsidRDefault="002D2AA5" w:rsidP="00442C5C">
      <w:pPr>
        <w:widowControl/>
        <w:pBdr>
          <w:left w:val="single" w:sz="4" w:space="4" w:color="auto"/>
          <w:bottom w:val="single" w:sz="4" w:space="1" w:color="auto"/>
          <w:right w:val="single" w:sz="4" w:space="4" w:color="auto"/>
        </w:pBdr>
        <w:autoSpaceDE/>
        <w:autoSpaceDN/>
        <w:ind w:left="1134" w:right="775"/>
        <w:jc w:val="both"/>
        <w:rPr>
          <w:rFonts w:ascii="Century Gothic" w:eastAsia="Times New Roman" w:hAnsi="Century Gothic" w:cs="Times New Roman"/>
          <w:spacing w:val="0"/>
          <w:sz w:val="18"/>
          <w:szCs w:val="18"/>
          <w:lang w:val="fr-FR" w:eastAsia="fr-FR"/>
        </w:rPr>
      </w:pPr>
      <w:r w:rsidRPr="002D2AA5">
        <w:rPr>
          <w:rFonts w:ascii="Century Gothic" w:eastAsia="Times New Roman" w:hAnsi="Century Gothic" w:cs="Times New Roman"/>
          <w:b/>
          <w:spacing w:val="0"/>
          <w:sz w:val="18"/>
          <w:szCs w:val="20"/>
          <w:u w:val="single"/>
          <w:lang w:val="fr-FR" w:eastAsia="fr-FR"/>
        </w:rPr>
        <w:t>C8 :</w:t>
      </w:r>
      <w:r w:rsidRPr="002D2AA5">
        <w:rPr>
          <w:rFonts w:ascii="Century Gothic" w:eastAsia="Times New Roman" w:hAnsi="Century Gothic" w:cs="Times New Roman"/>
          <w:b/>
          <w:spacing w:val="0"/>
          <w:sz w:val="18"/>
          <w:szCs w:val="20"/>
          <w:lang w:val="fr-FR" w:eastAsia="fr-FR"/>
        </w:rPr>
        <w:t xml:space="preserve"> </w:t>
      </w:r>
      <w:r w:rsidRPr="002D2AA5">
        <w:rPr>
          <w:rFonts w:ascii="Century Gothic" w:eastAsia="Times New Roman" w:hAnsi="Century Gothic" w:cs="Calibri"/>
          <w:spacing w:val="0"/>
          <w:sz w:val="18"/>
          <w:szCs w:val="18"/>
          <w:lang w:val="fr-FR" w:eastAsia="fr-FR"/>
        </w:rPr>
        <w:t>Les constructions à usage agricole lorsqu'elles sont nécessaires à l’exploitation agricole* ou l</w:t>
      </w:r>
      <w:r w:rsidRPr="002D2AA5">
        <w:rPr>
          <w:rFonts w:ascii="Century Gothic" w:eastAsia="Times New Roman" w:hAnsi="Century Gothic" w:cs="Times New Roman"/>
          <w:spacing w:val="0"/>
          <w:sz w:val="18"/>
          <w:szCs w:val="18"/>
          <w:lang w:val="fr-FR" w:eastAsia="fr-FR"/>
        </w:rPr>
        <w:t>es constructions et installations sous réserve qu’elles soient nécessaires à l’entretien de matériel agricole par les Coopératives d’U</w:t>
      </w:r>
      <w:r w:rsidR="00A617CB">
        <w:rPr>
          <w:rFonts w:ascii="Century Gothic" w:eastAsia="Times New Roman" w:hAnsi="Century Gothic" w:cs="Times New Roman"/>
          <w:spacing w:val="0"/>
          <w:sz w:val="18"/>
          <w:szCs w:val="18"/>
          <w:lang w:val="fr-FR" w:eastAsia="fr-FR"/>
        </w:rPr>
        <w:t>tilisation de Matériels Agrées.</w:t>
      </w:r>
    </w:p>
    <w:p w:rsidR="00A617CB" w:rsidRPr="0083354A" w:rsidRDefault="002D2AA5" w:rsidP="00442C5C">
      <w:pPr>
        <w:widowControl/>
        <w:pBdr>
          <w:left w:val="single" w:sz="4" w:space="4" w:color="auto"/>
          <w:bottom w:val="single" w:sz="4" w:space="1" w:color="auto"/>
          <w:right w:val="single" w:sz="4" w:space="4" w:color="auto"/>
        </w:pBdr>
        <w:autoSpaceDE/>
        <w:autoSpaceDN/>
        <w:ind w:left="1134" w:right="775"/>
        <w:jc w:val="both"/>
        <w:rPr>
          <w:rFonts w:ascii="Century Gothic" w:eastAsia="Times New Roman" w:hAnsi="Century Gothic" w:cs="Times New Roman"/>
          <w:b/>
          <w:color w:val="FF0000"/>
          <w:spacing w:val="0"/>
          <w:sz w:val="18"/>
          <w:szCs w:val="18"/>
          <w:lang w:val="fr-FR" w:eastAsia="fr-FR"/>
        </w:rPr>
      </w:pPr>
      <w:r w:rsidRPr="0083354A">
        <w:rPr>
          <w:rFonts w:ascii="Century Gothic" w:eastAsia="Calibri" w:hAnsi="Century Gothic" w:cs="Calibri"/>
          <w:b/>
          <w:color w:val="FF0000"/>
          <w:spacing w:val="0"/>
          <w:sz w:val="18"/>
          <w:szCs w:val="18"/>
          <w:lang w:val="fr-FR"/>
        </w:rPr>
        <w:t>Les constructions et installations nécessaires à la transformation, au conditionnement et à la commercialisation de produits agricoles, lorsque ces activités constituent le prolongement de l’acte de production, dès lors qu’elles ne sont pas incompatibles avec l’exercice d’une activité agricole ou pastorale sur le terrain sur lequel elles sont implantées et qu’elles ne portent pas atteinte à la sauvegarde des espaces naturels et des paysages.</w:t>
      </w:r>
    </w:p>
    <w:p w:rsidR="002D2AA5" w:rsidRPr="002D2AA5" w:rsidRDefault="002D2AA5" w:rsidP="00442C5C">
      <w:pPr>
        <w:widowControl/>
        <w:pBdr>
          <w:left w:val="single" w:sz="4" w:space="4" w:color="auto"/>
          <w:bottom w:val="single" w:sz="4" w:space="1" w:color="auto"/>
          <w:right w:val="single" w:sz="4" w:space="4" w:color="auto"/>
        </w:pBdr>
        <w:autoSpaceDE/>
        <w:autoSpaceDN/>
        <w:ind w:left="1134" w:right="775"/>
        <w:jc w:val="both"/>
        <w:rPr>
          <w:rFonts w:ascii="Century Gothic" w:eastAsia="Times New Roman" w:hAnsi="Century Gothic" w:cs="Times New Roman"/>
          <w:spacing w:val="0"/>
          <w:sz w:val="18"/>
          <w:szCs w:val="18"/>
          <w:lang w:val="fr-FR" w:eastAsia="fr-FR"/>
        </w:rPr>
      </w:pPr>
      <w:r w:rsidRPr="002D2AA5">
        <w:rPr>
          <w:rFonts w:ascii="Century Gothic" w:eastAsia="Times New Roman" w:hAnsi="Century Gothic" w:cs="Calibri"/>
          <w:spacing w:val="0"/>
          <w:sz w:val="18"/>
          <w:szCs w:val="18"/>
          <w:lang w:val="fr-FR" w:eastAsia="fr-FR"/>
        </w:rPr>
        <w:t>Les constructions à usage d’habitation lorsqu’elles sont nécessaires à l’exploitation agricole existante et dans la limite de 250 m² de surface de plancher.</w:t>
      </w:r>
    </w:p>
    <w:p w:rsidR="002D2AA5" w:rsidRPr="002D2AA5" w:rsidRDefault="002D2AA5" w:rsidP="00442C5C">
      <w:pPr>
        <w:widowControl/>
        <w:pBdr>
          <w:left w:val="single" w:sz="4" w:space="4" w:color="auto"/>
          <w:bottom w:val="single" w:sz="4" w:space="1" w:color="auto"/>
          <w:right w:val="single" w:sz="4" w:space="4" w:color="auto"/>
        </w:pBdr>
        <w:autoSpaceDE/>
        <w:autoSpaceDN/>
        <w:ind w:left="1134" w:right="775"/>
        <w:jc w:val="both"/>
        <w:rPr>
          <w:rFonts w:ascii="Century Gothic" w:eastAsia="Times New Roman" w:hAnsi="Century Gothic" w:cs="Times New Roman"/>
          <w:b/>
          <w:color w:val="000000"/>
          <w:spacing w:val="0"/>
          <w:sz w:val="18"/>
          <w:szCs w:val="18"/>
          <w:u w:val="single"/>
          <w:lang w:val="fr-FR" w:eastAsia="fr-FR"/>
        </w:rPr>
      </w:pPr>
    </w:p>
    <w:p w:rsidR="002D2AA5" w:rsidRPr="002D2AA5" w:rsidRDefault="002D2AA5" w:rsidP="00442C5C">
      <w:pPr>
        <w:widowControl/>
        <w:pBdr>
          <w:left w:val="single" w:sz="4" w:space="4" w:color="auto"/>
          <w:bottom w:val="single" w:sz="4" w:space="1" w:color="auto"/>
          <w:right w:val="single" w:sz="4" w:space="4" w:color="auto"/>
        </w:pBdr>
        <w:autoSpaceDE/>
        <w:autoSpaceDN/>
        <w:ind w:left="1134" w:right="775"/>
        <w:jc w:val="both"/>
        <w:rPr>
          <w:rFonts w:ascii="Century Gothic" w:eastAsia="Times New Roman" w:hAnsi="Century Gothic" w:cs="Times New Roman"/>
          <w:color w:val="FF0000"/>
          <w:spacing w:val="0"/>
          <w:sz w:val="18"/>
          <w:szCs w:val="18"/>
          <w:lang w:val="fr-FR" w:eastAsia="fr-FR"/>
        </w:rPr>
      </w:pPr>
      <w:r w:rsidRPr="002D2AA5">
        <w:rPr>
          <w:rFonts w:ascii="Century Gothic" w:eastAsia="Times New Roman" w:hAnsi="Century Gothic" w:cs="Times New Roman"/>
          <w:b/>
          <w:color w:val="000000"/>
          <w:spacing w:val="0"/>
          <w:sz w:val="18"/>
          <w:szCs w:val="18"/>
          <w:u w:val="single"/>
          <w:lang w:val="fr-FR" w:eastAsia="fr-FR"/>
        </w:rPr>
        <w:t>C9</w:t>
      </w:r>
      <w:r w:rsidRPr="002D2AA5">
        <w:rPr>
          <w:rFonts w:ascii="Century Gothic" w:eastAsia="Times New Roman" w:hAnsi="Century Gothic" w:cs="Times New Roman"/>
          <w:color w:val="000000"/>
          <w:spacing w:val="0"/>
          <w:sz w:val="18"/>
          <w:szCs w:val="18"/>
          <w:lang w:val="fr-FR" w:eastAsia="fr-FR"/>
        </w:rPr>
        <w:t xml:space="preserve"> : </w:t>
      </w:r>
      <w:r w:rsidRPr="002D2AA5">
        <w:rPr>
          <w:rFonts w:ascii="Century Gothic" w:eastAsia="Times New Roman" w:hAnsi="Century Gothic" w:cs="Calibri"/>
          <w:color w:val="000000"/>
          <w:spacing w:val="0"/>
          <w:sz w:val="18"/>
          <w:szCs w:val="18"/>
          <w:lang w:val="fr-FR" w:eastAsia="fr-FR"/>
        </w:rPr>
        <w:t>Les</w:t>
      </w:r>
      <w:r w:rsidRPr="002D2AA5">
        <w:rPr>
          <w:rFonts w:ascii="Century Gothic" w:eastAsia="Times New Roman" w:hAnsi="Century Gothic" w:cs="Calibri"/>
          <w:spacing w:val="0"/>
          <w:sz w:val="18"/>
          <w:szCs w:val="18"/>
          <w:lang w:val="fr-FR" w:eastAsia="fr-FR"/>
        </w:rPr>
        <w:t xml:space="preserve"> affouillements et exhaussements de sols* dans la mesure où ils sont nécessaires à des constructions ou à des aménagements compatibles avec le caractère de la zone.</w:t>
      </w:r>
    </w:p>
    <w:p w:rsidR="002D2AA5" w:rsidRPr="002D2AA5" w:rsidRDefault="002D2AA5" w:rsidP="00442C5C">
      <w:pPr>
        <w:widowControl/>
        <w:pBdr>
          <w:left w:val="single" w:sz="4" w:space="4" w:color="auto"/>
          <w:bottom w:val="single" w:sz="4" w:space="1" w:color="auto"/>
          <w:right w:val="single" w:sz="4" w:space="4" w:color="auto"/>
        </w:pBdr>
        <w:autoSpaceDE/>
        <w:autoSpaceDN/>
        <w:ind w:left="1134" w:right="775"/>
        <w:jc w:val="both"/>
        <w:rPr>
          <w:rFonts w:ascii="Century Gothic" w:eastAsia="Times New Roman" w:hAnsi="Century Gothic" w:cs="Times New Roman"/>
          <w:b/>
          <w:color w:val="000000"/>
          <w:spacing w:val="0"/>
          <w:sz w:val="18"/>
          <w:szCs w:val="18"/>
          <w:u w:val="single"/>
          <w:lang w:val="fr-FR" w:eastAsia="fr-FR"/>
        </w:rPr>
      </w:pPr>
    </w:p>
    <w:p w:rsidR="002D2AA5" w:rsidRPr="002D2AA5" w:rsidRDefault="002D2AA5" w:rsidP="00442C5C">
      <w:pPr>
        <w:widowControl/>
        <w:pBdr>
          <w:left w:val="single" w:sz="4" w:space="4" w:color="auto"/>
          <w:bottom w:val="single" w:sz="4" w:space="1" w:color="auto"/>
          <w:right w:val="single" w:sz="4" w:space="4" w:color="auto"/>
        </w:pBdr>
        <w:autoSpaceDE/>
        <w:autoSpaceDN/>
        <w:ind w:left="1134" w:right="775"/>
        <w:jc w:val="both"/>
        <w:rPr>
          <w:rFonts w:ascii="Century Gothic" w:eastAsia="Times New Roman" w:hAnsi="Century Gothic" w:cs="Times New Roman"/>
          <w:color w:val="FF0000"/>
          <w:spacing w:val="0"/>
          <w:sz w:val="18"/>
          <w:szCs w:val="18"/>
          <w:lang w:val="fr-FR" w:eastAsia="fr-FR"/>
        </w:rPr>
      </w:pPr>
      <w:r w:rsidRPr="002D2AA5">
        <w:rPr>
          <w:rFonts w:ascii="Century Gothic" w:eastAsia="Times New Roman" w:hAnsi="Century Gothic" w:cs="Times New Roman"/>
          <w:b/>
          <w:color w:val="000000"/>
          <w:spacing w:val="0"/>
          <w:sz w:val="18"/>
          <w:szCs w:val="18"/>
          <w:u w:val="single"/>
          <w:lang w:val="fr-FR" w:eastAsia="fr-FR"/>
        </w:rPr>
        <w:t>C10</w:t>
      </w:r>
      <w:r w:rsidRPr="002D2AA5">
        <w:rPr>
          <w:rFonts w:ascii="Century Gothic" w:eastAsia="Times New Roman" w:hAnsi="Century Gothic" w:cs="Times New Roman"/>
          <w:color w:val="000000"/>
          <w:spacing w:val="0"/>
          <w:sz w:val="18"/>
          <w:szCs w:val="18"/>
          <w:lang w:val="fr-FR" w:eastAsia="fr-FR"/>
        </w:rPr>
        <w:t xml:space="preserve"> : </w:t>
      </w:r>
      <w:r w:rsidRPr="002D2AA5">
        <w:rPr>
          <w:rFonts w:ascii="Century Gothic" w:eastAsia="Times New Roman" w:hAnsi="Century Gothic" w:cs="Calibri"/>
          <w:color w:val="000000"/>
          <w:spacing w:val="0"/>
          <w:sz w:val="18"/>
          <w:szCs w:val="18"/>
          <w:lang w:val="fr-FR" w:eastAsia="fr-FR"/>
        </w:rPr>
        <w:t xml:space="preserve">pour un usage d’habitation et dans la limite de 250 m² de surface de plancher* et </w:t>
      </w:r>
      <w:r w:rsidRPr="002D2AA5">
        <w:rPr>
          <w:rFonts w:ascii="Century Gothic" w:eastAsia="Times New Roman" w:hAnsi="Century Gothic" w:cs="Arial"/>
          <w:color w:val="000000"/>
          <w:spacing w:val="0"/>
          <w:sz w:val="18"/>
          <w:szCs w:val="18"/>
          <w:shd w:val="clear" w:color="auto" w:fill="FFFFFF"/>
          <w:lang w:val="fr-FR" w:eastAsia="fr-FR"/>
        </w:rPr>
        <w:t>dès lors que ce changement de destination ne compromet pas l'activité agricole ou la qualité paysagère du site.</w:t>
      </w:r>
    </w:p>
    <w:p w:rsidR="00915215" w:rsidRDefault="00915215" w:rsidP="008C7EB8">
      <w:pPr>
        <w:pStyle w:val="Corpsdetexte"/>
        <w:ind w:left="567" w:right="670"/>
        <w:rPr>
          <w:sz w:val="20"/>
        </w:rPr>
      </w:pPr>
    </w:p>
    <w:p w:rsidR="00625683" w:rsidRDefault="00625683" w:rsidP="008C7EB8">
      <w:pPr>
        <w:pStyle w:val="Corpsdetexte"/>
        <w:ind w:left="567" w:right="670"/>
        <w:rPr>
          <w:sz w:val="20"/>
        </w:rPr>
      </w:pPr>
    </w:p>
    <w:p w:rsidR="00A83FCE" w:rsidRDefault="00A83FCE" w:rsidP="008C7EB8">
      <w:pPr>
        <w:pStyle w:val="Corpsdetexte"/>
        <w:ind w:left="567" w:right="670"/>
        <w:rPr>
          <w:sz w:val="20"/>
        </w:rPr>
      </w:pPr>
    </w:p>
    <w:p w:rsidR="00A83FCE" w:rsidRDefault="00A83FCE" w:rsidP="00A83FCE">
      <w:pPr>
        <w:pStyle w:val="Corpsdetexte"/>
        <w:ind w:right="670"/>
        <w:rPr>
          <w:sz w:val="20"/>
        </w:rPr>
      </w:pPr>
    </w:p>
    <w:p w:rsidR="008C7EB8" w:rsidRPr="008C7EB8" w:rsidRDefault="008C7EB8" w:rsidP="00190907">
      <w:pPr>
        <w:spacing w:line="276" w:lineRule="auto"/>
        <w:ind w:right="670"/>
        <w:rPr>
          <w:lang w:val="fr-FR"/>
        </w:rPr>
      </w:pPr>
    </w:p>
    <w:p w:rsidR="008C7EB8" w:rsidRPr="00190907" w:rsidRDefault="00A83FCE" w:rsidP="00190907">
      <w:pPr>
        <w:shd w:val="clear" w:color="auto" w:fill="9BBB59" w:themeFill="accent3"/>
        <w:spacing w:line="276" w:lineRule="auto"/>
        <w:ind w:left="567" w:right="670"/>
        <w:rPr>
          <w:bCs/>
          <w:lang w:val="fr-FR"/>
        </w:rPr>
      </w:pPr>
      <w:r>
        <w:rPr>
          <w:bCs/>
          <w:lang w:val="fr-FR"/>
        </w:rPr>
        <w:t>I</w:t>
      </w:r>
      <w:r w:rsidR="00190907" w:rsidRPr="00190907">
        <w:rPr>
          <w:bCs/>
          <w:lang w:val="fr-FR"/>
        </w:rPr>
        <w:t xml:space="preserve">V - </w:t>
      </w:r>
      <w:r w:rsidR="008C7EB8" w:rsidRPr="00190907">
        <w:rPr>
          <w:bCs/>
          <w:lang w:val="fr-FR"/>
        </w:rPr>
        <w:t xml:space="preserve">CONCLUSION </w:t>
      </w:r>
    </w:p>
    <w:p w:rsidR="00CC600C" w:rsidRDefault="00CC600C" w:rsidP="00CC600C">
      <w:pPr>
        <w:ind w:right="670"/>
        <w:jc w:val="both"/>
        <w:rPr>
          <w:lang w:val="fr-FR"/>
        </w:rPr>
      </w:pPr>
    </w:p>
    <w:p w:rsidR="00625683" w:rsidRDefault="00625683" w:rsidP="00190907">
      <w:pPr>
        <w:ind w:left="567" w:right="670"/>
        <w:jc w:val="both"/>
        <w:rPr>
          <w:lang w:val="fr-FR"/>
        </w:rPr>
      </w:pPr>
    </w:p>
    <w:p w:rsidR="00625683" w:rsidRDefault="00CC600C" w:rsidP="00625683">
      <w:pPr>
        <w:ind w:left="567" w:right="670"/>
        <w:jc w:val="both"/>
        <w:rPr>
          <w:bCs/>
          <w:lang w:val="fr-FR"/>
        </w:rPr>
      </w:pPr>
      <w:r>
        <w:rPr>
          <w:lang w:val="fr-FR"/>
        </w:rPr>
        <w:t xml:space="preserve">Cette procédure de modification simplifiée du PLU </w:t>
      </w:r>
      <w:r w:rsidRPr="00CC600C">
        <w:rPr>
          <w:lang w:val="fr-FR"/>
        </w:rPr>
        <w:t xml:space="preserve">reste mineure et n’impacte pas les orientations fixées dans le Projet d’Aménagement et </w:t>
      </w:r>
      <w:r w:rsidR="00625683">
        <w:rPr>
          <w:lang w:val="fr-FR"/>
        </w:rPr>
        <w:t xml:space="preserve">de Développement Durable (PADD) et </w:t>
      </w:r>
      <w:r w:rsidR="00625683" w:rsidRPr="00CC600C">
        <w:rPr>
          <w:bCs/>
          <w:lang w:val="fr-FR"/>
        </w:rPr>
        <w:t>ne remet pas en cause l’économie gé</w:t>
      </w:r>
      <w:r w:rsidR="00A617CB">
        <w:rPr>
          <w:bCs/>
          <w:lang w:val="fr-FR"/>
        </w:rPr>
        <w:t xml:space="preserve">nérale du projet du PLU initial </w:t>
      </w:r>
      <w:r w:rsidR="00A617CB" w:rsidRPr="00A617CB">
        <w:rPr>
          <w:bCs/>
          <w:lang w:val="fr-FR"/>
        </w:rPr>
        <w:t>mais participe à une évolution normale du document approuvé.</w:t>
      </w:r>
    </w:p>
    <w:p w:rsidR="00CC600C" w:rsidRDefault="00CC600C" w:rsidP="00625683">
      <w:pPr>
        <w:ind w:right="670"/>
        <w:jc w:val="both"/>
        <w:rPr>
          <w:lang w:val="fr-FR"/>
        </w:rPr>
      </w:pPr>
    </w:p>
    <w:p w:rsidR="00CC600C" w:rsidRDefault="00CC600C" w:rsidP="00CC600C">
      <w:pPr>
        <w:ind w:left="567" w:right="670"/>
        <w:jc w:val="both"/>
        <w:rPr>
          <w:rFonts w:eastAsia="Calibri" w:cs="Calibri"/>
          <w:spacing w:val="0"/>
          <w:lang w:val="fr-FR"/>
        </w:rPr>
      </w:pPr>
      <w:r w:rsidRPr="00E22F96">
        <w:rPr>
          <w:rFonts w:eastAsia="Calibri" w:cs="Calibri"/>
          <w:spacing w:val="0"/>
          <w:lang w:val="fr-FR"/>
        </w:rPr>
        <w:t>Aucune</w:t>
      </w:r>
      <w:r w:rsidRPr="00E22F96">
        <w:rPr>
          <w:rFonts w:eastAsia="Calibri" w:cs="Calibri"/>
          <w:spacing w:val="9"/>
          <w:lang w:val="fr-FR"/>
        </w:rPr>
        <w:t xml:space="preserve"> </w:t>
      </w:r>
      <w:r w:rsidRPr="00E22F96">
        <w:rPr>
          <w:rFonts w:eastAsia="Calibri" w:cs="Calibri"/>
          <w:spacing w:val="0"/>
          <w:lang w:val="fr-FR"/>
        </w:rPr>
        <w:t>des</w:t>
      </w:r>
      <w:r w:rsidRPr="00E22F96">
        <w:rPr>
          <w:rFonts w:eastAsia="Calibri" w:cs="Calibri"/>
          <w:spacing w:val="9"/>
          <w:lang w:val="fr-FR"/>
        </w:rPr>
        <w:t xml:space="preserve"> </w:t>
      </w:r>
      <w:r w:rsidRPr="00E22F96">
        <w:rPr>
          <w:rFonts w:eastAsia="Calibri" w:cs="Calibri"/>
          <w:spacing w:val="0"/>
          <w:lang w:val="fr-FR"/>
        </w:rPr>
        <w:t>zones</w:t>
      </w:r>
      <w:r w:rsidRPr="00E22F96">
        <w:rPr>
          <w:rFonts w:eastAsia="Calibri" w:cs="Calibri"/>
          <w:spacing w:val="10"/>
          <w:lang w:val="fr-FR"/>
        </w:rPr>
        <w:t xml:space="preserve"> U – AUL – A et N </w:t>
      </w:r>
      <w:r w:rsidRPr="00E22F96">
        <w:rPr>
          <w:rFonts w:eastAsia="Calibri" w:cs="Calibri"/>
          <w:spacing w:val="0"/>
          <w:lang w:val="fr-FR"/>
        </w:rPr>
        <w:t>concernées</w:t>
      </w:r>
      <w:r w:rsidRPr="00E22F96">
        <w:rPr>
          <w:rFonts w:eastAsia="Calibri" w:cs="Calibri"/>
          <w:spacing w:val="9"/>
          <w:lang w:val="fr-FR"/>
        </w:rPr>
        <w:t xml:space="preserve"> </w:t>
      </w:r>
      <w:r w:rsidRPr="00E22F96">
        <w:rPr>
          <w:rFonts w:eastAsia="Calibri" w:cs="Calibri"/>
          <w:spacing w:val="0"/>
          <w:lang w:val="fr-FR"/>
        </w:rPr>
        <w:t>par</w:t>
      </w:r>
      <w:r w:rsidRPr="00E22F96">
        <w:rPr>
          <w:rFonts w:eastAsia="Calibri" w:cs="Calibri"/>
          <w:spacing w:val="8"/>
          <w:lang w:val="fr-FR"/>
        </w:rPr>
        <w:t xml:space="preserve"> </w:t>
      </w:r>
      <w:r w:rsidRPr="00E22F96">
        <w:rPr>
          <w:rFonts w:eastAsia="Calibri" w:cs="Calibri"/>
          <w:spacing w:val="0"/>
          <w:lang w:val="fr-FR"/>
        </w:rPr>
        <w:t>la</w:t>
      </w:r>
      <w:r w:rsidRPr="00E22F96">
        <w:rPr>
          <w:rFonts w:eastAsia="Calibri" w:cs="Calibri"/>
          <w:spacing w:val="9"/>
          <w:lang w:val="fr-FR"/>
        </w:rPr>
        <w:t xml:space="preserve"> </w:t>
      </w:r>
      <w:r w:rsidRPr="00E22F96">
        <w:rPr>
          <w:rFonts w:eastAsia="Calibri" w:cs="Calibri"/>
          <w:spacing w:val="0"/>
          <w:lang w:val="fr-FR"/>
        </w:rPr>
        <w:t>présente</w:t>
      </w:r>
      <w:r w:rsidRPr="00E22F96">
        <w:rPr>
          <w:rFonts w:eastAsia="Calibri" w:cs="Calibri"/>
          <w:spacing w:val="9"/>
          <w:lang w:val="fr-FR"/>
        </w:rPr>
        <w:t xml:space="preserve"> </w:t>
      </w:r>
      <w:r w:rsidRPr="00E22F96">
        <w:rPr>
          <w:rFonts w:eastAsia="Calibri" w:cs="Calibri"/>
          <w:spacing w:val="0"/>
          <w:lang w:val="fr-FR"/>
        </w:rPr>
        <w:t>modification</w:t>
      </w:r>
      <w:r w:rsidRPr="00E22F96">
        <w:rPr>
          <w:rFonts w:eastAsia="Calibri" w:cs="Calibri"/>
          <w:spacing w:val="6"/>
          <w:lang w:val="fr-FR"/>
        </w:rPr>
        <w:t xml:space="preserve"> simplifiée </w:t>
      </w:r>
      <w:r w:rsidRPr="00E22F96">
        <w:rPr>
          <w:rFonts w:eastAsia="Calibri" w:cs="Calibri"/>
          <w:spacing w:val="0"/>
          <w:lang w:val="fr-FR"/>
        </w:rPr>
        <w:t>n’est</w:t>
      </w:r>
      <w:r w:rsidRPr="00E22F96">
        <w:rPr>
          <w:rFonts w:eastAsia="Calibri" w:cs="Calibri"/>
          <w:spacing w:val="9"/>
          <w:lang w:val="fr-FR"/>
        </w:rPr>
        <w:t xml:space="preserve"> </w:t>
      </w:r>
      <w:r w:rsidRPr="00E22F96">
        <w:rPr>
          <w:rFonts w:eastAsia="Calibri" w:cs="Calibri"/>
          <w:spacing w:val="0"/>
          <w:lang w:val="fr-FR"/>
        </w:rPr>
        <w:t>modifiée</w:t>
      </w:r>
      <w:r w:rsidRPr="00E22F96">
        <w:rPr>
          <w:rFonts w:eastAsia="Calibri" w:cs="Calibri"/>
          <w:spacing w:val="10"/>
          <w:lang w:val="fr-FR"/>
        </w:rPr>
        <w:t xml:space="preserve"> </w:t>
      </w:r>
      <w:r w:rsidRPr="00E22F96">
        <w:rPr>
          <w:rFonts w:eastAsia="Calibri" w:cs="Calibri"/>
          <w:spacing w:val="0"/>
          <w:lang w:val="fr-FR"/>
        </w:rPr>
        <w:t>concernant leur superficie.</w:t>
      </w:r>
    </w:p>
    <w:p w:rsidR="00CC600C" w:rsidRDefault="00CC600C" w:rsidP="00CC600C">
      <w:pPr>
        <w:ind w:left="567" w:right="670"/>
        <w:jc w:val="both"/>
        <w:rPr>
          <w:rFonts w:eastAsia="Calibri" w:cs="Calibri"/>
          <w:spacing w:val="0"/>
          <w:lang w:val="fr-FR"/>
        </w:rPr>
      </w:pPr>
    </w:p>
    <w:p w:rsidR="0005369D" w:rsidRPr="00A617CB" w:rsidRDefault="00CC600C" w:rsidP="00442C5C">
      <w:pPr>
        <w:ind w:left="567" w:right="670"/>
        <w:jc w:val="both"/>
        <w:rPr>
          <w:lang w:val="fr-FR"/>
        </w:rPr>
        <w:sectPr w:rsidR="0005369D" w:rsidRPr="00A617CB" w:rsidSect="00625683">
          <w:pgSz w:w="12240" w:h="15840"/>
          <w:pgMar w:top="1220" w:right="333" w:bottom="420" w:left="500" w:header="0" w:footer="235" w:gutter="0"/>
          <w:cols w:space="720"/>
        </w:sectPr>
      </w:pPr>
      <w:r w:rsidRPr="008C7EB8">
        <w:rPr>
          <w:lang w:val="fr-FR"/>
        </w:rPr>
        <w:t xml:space="preserve">Au regard de l’ensemble des éléments développés précédemment, </w:t>
      </w:r>
      <w:r w:rsidR="0005369D">
        <w:rPr>
          <w:lang w:val="fr-FR"/>
        </w:rPr>
        <w:t xml:space="preserve">il apparait ainsi que le projet de modification simplifiée n’a pas </w:t>
      </w:r>
      <w:r w:rsidR="00943F6F">
        <w:rPr>
          <w:lang w:val="fr-FR"/>
        </w:rPr>
        <w:t>d’incidence sur l’environnement.</w:t>
      </w:r>
      <w:bookmarkStart w:id="5" w:name="_GoBack"/>
      <w:bookmarkEnd w:id="5"/>
    </w:p>
    <w:p w:rsidR="00913614" w:rsidRDefault="00913614" w:rsidP="00943F6F">
      <w:pPr>
        <w:pStyle w:val="Corpsdetexte"/>
        <w:spacing w:before="1"/>
        <w:ind w:right="556"/>
        <w:jc w:val="both"/>
      </w:pPr>
      <w:bookmarkStart w:id="6" w:name="_bookmark7"/>
      <w:bookmarkEnd w:id="6"/>
    </w:p>
    <w:sectPr w:rsidR="00913614">
      <w:footerReference w:type="default" r:id="rId25"/>
      <w:pgSz w:w="12240" w:h="15840"/>
      <w:pgMar w:top="900" w:right="580" w:bottom="420" w:left="500" w:header="0" w:footer="235"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E695A" w:rsidRDefault="003063F9">
      <w:r>
        <w:separator/>
      </w:r>
    </w:p>
  </w:endnote>
  <w:endnote w:type="continuationSeparator" w:id="0">
    <w:p w:rsidR="001E695A" w:rsidRDefault="003063F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Verdana">
    <w:altName w:val="Verdana"/>
    <w:panose1 w:val="020B0604030504040204"/>
    <w:charset w:val="00"/>
    <w:family w:val="swiss"/>
    <w:pitch w:val="variable"/>
    <w:sig w:usb0="A1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entury Gothic">
    <w:panose1 w:val="020B0502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13614" w:rsidRDefault="00913614">
    <w:pPr>
      <w:pStyle w:val="Corpsdetexte"/>
      <w:spacing w:line="14" w:lineRule="auto"/>
      <w:rPr>
        <w:sz w:val="20"/>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13614" w:rsidRDefault="004051CE">
    <w:pPr>
      <w:pStyle w:val="Corpsdetexte"/>
      <w:spacing w:line="14" w:lineRule="auto"/>
      <w:rPr>
        <w:sz w:val="20"/>
      </w:rPr>
    </w:pPr>
    <w:r>
      <w:rPr>
        <w:noProof/>
        <w:lang w:eastAsia="fr-FR"/>
      </w:rPr>
      <mc:AlternateContent>
        <mc:Choice Requires="wps">
          <w:drawing>
            <wp:anchor distT="0" distB="0" distL="114300" distR="114300" simplePos="0" relativeHeight="487299584" behindDoc="1" locked="0" layoutInCell="1" allowOverlap="1">
              <wp:simplePos x="0" y="0"/>
              <wp:positionH relativeFrom="page">
                <wp:posOffset>6911340</wp:posOffset>
              </wp:positionH>
              <wp:positionV relativeFrom="page">
                <wp:posOffset>9769475</wp:posOffset>
              </wp:positionV>
              <wp:extent cx="193040" cy="156845"/>
              <wp:effectExtent l="0" t="0" r="0" b="0"/>
              <wp:wrapNone/>
              <wp:docPr id="2" name="docshape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3040" cy="156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13614" w:rsidRDefault="003063F9">
                          <w:pPr>
                            <w:spacing w:before="19"/>
                            <w:ind w:left="60"/>
                            <w:rPr>
                              <w:sz w:val="18"/>
                            </w:rPr>
                          </w:pPr>
                          <w:r>
                            <w:rPr>
                              <w:w w:val="90"/>
                              <w:sz w:val="18"/>
                            </w:rPr>
                            <w:fldChar w:fldCharType="begin"/>
                          </w:r>
                          <w:r>
                            <w:rPr>
                              <w:w w:val="90"/>
                              <w:sz w:val="18"/>
                            </w:rPr>
                            <w:instrText xml:space="preserve"> PAGE </w:instrText>
                          </w:r>
                          <w:r>
                            <w:rPr>
                              <w:w w:val="90"/>
                              <w:sz w:val="18"/>
                            </w:rPr>
                            <w:fldChar w:fldCharType="separate"/>
                          </w:r>
                          <w:r w:rsidR="00943F6F">
                            <w:rPr>
                              <w:noProof/>
                              <w:w w:val="90"/>
                              <w:sz w:val="18"/>
                            </w:rPr>
                            <w:t>13</w:t>
                          </w:r>
                          <w:r>
                            <w:rPr>
                              <w:w w:val="90"/>
                              <w:sz w:val="18"/>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docshape53" o:spid="_x0000_s1030" type="#_x0000_t202" style="position:absolute;margin-left:544.2pt;margin-top:769.25pt;width:15.2pt;height:12.35pt;z-index:-160168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" filled="f" stroked="f">
              <v:textbox inset="0,0,0,0">
                <w:txbxContent>
                  <w:p w:rsidR="00913614" w:rsidRDefault="003063F9">
                    <w:pPr>
                      <w:spacing w:before="19"/>
                      <w:ind w:left="60"/>
                      <w:rPr>
                        <w:sz w:val="18"/>
                      </w:rPr>
                    </w:pPr>
                    <w:r>
                      <w:rPr>
                        <w:w w:val="90"/>
                        <w:sz w:val="18"/>
                      </w:rPr>
                      <w:fldChar w:fldCharType="begin"/>
                    </w:r>
                    <w:r>
                      <w:rPr>
                        <w:w w:val="90"/>
                        <w:sz w:val="18"/>
                      </w:rPr>
                      <w:instrText xml:space="preserve"> PAGE </w:instrText>
                    </w:r>
                    <w:r>
                      <w:rPr>
                        <w:w w:val="90"/>
                        <w:sz w:val="18"/>
                      </w:rPr>
                      <w:fldChar w:fldCharType="separate"/>
                    </w:r>
                    <w:r w:rsidR="00943F6F">
                      <w:rPr>
                        <w:noProof/>
                        <w:w w:val="90"/>
                        <w:sz w:val="18"/>
                      </w:rPr>
                      <w:t>13</w:t>
                    </w:r>
                    <w:r>
                      <w:rPr>
                        <w:w w:val="90"/>
                        <w:sz w:val="18"/>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E695A" w:rsidRDefault="003063F9">
      <w:r>
        <w:separator/>
      </w:r>
    </w:p>
  </w:footnote>
  <w:footnote w:type="continuationSeparator" w:id="0">
    <w:p w:rsidR="001E695A" w:rsidRDefault="003063F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792154"/>
    <w:multiLevelType w:val="multilevel"/>
    <w:tmpl w:val="19FE641A"/>
    <w:lvl w:ilvl="0">
      <w:start w:val="2"/>
      <w:numFmt w:val="decimal"/>
      <w:lvlText w:val="%1"/>
      <w:lvlJc w:val="left"/>
      <w:pPr>
        <w:ind w:left="1084" w:hanging="414"/>
      </w:pPr>
      <w:rPr>
        <w:rFonts w:hint="default"/>
        <w:lang w:val="fr-FR" w:eastAsia="en-US" w:bidi="ar-SA"/>
      </w:rPr>
    </w:lvl>
    <w:lvl w:ilvl="1">
      <w:start w:val="1"/>
      <w:numFmt w:val="decimal"/>
      <w:lvlText w:val="%1.%2."/>
      <w:lvlJc w:val="left"/>
      <w:pPr>
        <w:ind w:left="1084" w:hanging="414"/>
      </w:pPr>
      <w:rPr>
        <w:rFonts w:ascii="Arial" w:eastAsia="Arial" w:hAnsi="Arial" w:cs="Arial" w:hint="default"/>
        <w:b/>
        <w:bCs/>
        <w:i w:val="0"/>
        <w:iCs w:val="0"/>
        <w:w w:val="82"/>
        <w:sz w:val="24"/>
        <w:szCs w:val="24"/>
        <w:shd w:val="clear" w:color="auto" w:fill="9BBA58"/>
        <w:lang w:val="fr-FR" w:eastAsia="en-US" w:bidi="ar-SA"/>
      </w:rPr>
    </w:lvl>
    <w:lvl w:ilvl="2">
      <w:start w:val="1"/>
      <w:numFmt w:val="decimal"/>
      <w:lvlText w:val="%3"/>
      <w:lvlJc w:val="left"/>
      <w:pPr>
        <w:ind w:left="1146" w:hanging="154"/>
      </w:pPr>
      <w:rPr>
        <w:rFonts w:hint="default"/>
        <w:w w:val="82"/>
        <w:lang w:val="fr-FR" w:eastAsia="en-US" w:bidi="ar-SA"/>
      </w:rPr>
    </w:lvl>
    <w:lvl w:ilvl="3">
      <w:numFmt w:val="bullet"/>
      <w:lvlText w:val="•"/>
      <w:lvlJc w:val="left"/>
      <w:pPr>
        <w:ind w:left="3366" w:hanging="154"/>
      </w:pPr>
      <w:rPr>
        <w:rFonts w:hint="default"/>
        <w:lang w:val="fr-FR" w:eastAsia="en-US" w:bidi="ar-SA"/>
      </w:rPr>
    </w:lvl>
    <w:lvl w:ilvl="4">
      <w:numFmt w:val="bullet"/>
      <w:lvlText w:val="•"/>
      <w:lvlJc w:val="left"/>
      <w:pPr>
        <w:ind w:left="4480" w:hanging="154"/>
      </w:pPr>
      <w:rPr>
        <w:rFonts w:hint="default"/>
        <w:lang w:val="fr-FR" w:eastAsia="en-US" w:bidi="ar-SA"/>
      </w:rPr>
    </w:lvl>
    <w:lvl w:ilvl="5">
      <w:numFmt w:val="bullet"/>
      <w:lvlText w:val="•"/>
      <w:lvlJc w:val="left"/>
      <w:pPr>
        <w:ind w:left="5593" w:hanging="154"/>
      </w:pPr>
      <w:rPr>
        <w:rFonts w:hint="default"/>
        <w:lang w:val="fr-FR" w:eastAsia="en-US" w:bidi="ar-SA"/>
      </w:rPr>
    </w:lvl>
    <w:lvl w:ilvl="6">
      <w:numFmt w:val="bullet"/>
      <w:lvlText w:val="•"/>
      <w:lvlJc w:val="left"/>
      <w:pPr>
        <w:ind w:left="6706" w:hanging="154"/>
      </w:pPr>
      <w:rPr>
        <w:rFonts w:hint="default"/>
        <w:lang w:val="fr-FR" w:eastAsia="en-US" w:bidi="ar-SA"/>
      </w:rPr>
    </w:lvl>
    <w:lvl w:ilvl="7">
      <w:numFmt w:val="bullet"/>
      <w:lvlText w:val="•"/>
      <w:lvlJc w:val="left"/>
      <w:pPr>
        <w:ind w:left="7820" w:hanging="154"/>
      </w:pPr>
      <w:rPr>
        <w:rFonts w:hint="default"/>
        <w:lang w:val="fr-FR" w:eastAsia="en-US" w:bidi="ar-SA"/>
      </w:rPr>
    </w:lvl>
    <w:lvl w:ilvl="8">
      <w:numFmt w:val="bullet"/>
      <w:lvlText w:val="•"/>
      <w:lvlJc w:val="left"/>
      <w:pPr>
        <w:ind w:left="8933" w:hanging="154"/>
      </w:pPr>
      <w:rPr>
        <w:rFonts w:hint="default"/>
        <w:lang w:val="fr-FR" w:eastAsia="en-US" w:bidi="ar-SA"/>
      </w:rPr>
    </w:lvl>
  </w:abstractNum>
  <w:abstractNum w:abstractNumId="1" w15:restartNumberingAfterBreak="0">
    <w:nsid w:val="08BE05B2"/>
    <w:multiLevelType w:val="hybridMultilevel"/>
    <w:tmpl w:val="62A0174C"/>
    <w:lvl w:ilvl="0" w:tplc="AB30F820">
      <w:start w:val="13"/>
      <w:numFmt w:val="bullet"/>
      <w:lvlText w:val="-"/>
      <w:lvlJc w:val="left"/>
      <w:pPr>
        <w:ind w:left="720" w:hanging="360"/>
      </w:pPr>
      <w:rPr>
        <w:rFonts w:ascii="Times New Roman" w:eastAsia="Times New Roman" w:hAnsi="Times New Roman" w:cs="Times New Roman" w:hint="default"/>
      </w:rPr>
    </w:lvl>
    <w:lvl w:ilvl="1" w:tplc="040C0003">
      <w:start w:val="1"/>
      <w:numFmt w:val="decimal"/>
      <w:lvlText w:val="%2."/>
      <w:lvlJc w:val="left"/>
      <w:pPr>
        <w:tabs>
          <w:tab w:val="num" w:pos="1440"/>
        </w:tabs>
        <w:ind w:left="1440" w:hanging="360"/>
      </w:pPr>
    </w:lvl>
    <w:lvl w:ilvl="2" w:tplc="040C0005">
      <w:start w:val="1"/>
      <w:numFmt w:val="decimal"/>
      <w:lvlText w:val="%3."/>
      <w:lvlJc w:val="left"/>
      <w:pPr>
        <w:tabs>
          <w:tab w:val="num" w:pos="2160"/>
        </w:tabs>
        <w:ind w:left="2160" w:hanging="360"/>
      </w:pPr>
    </w:lvl>
    <w:lvl w:ilvl="3" w:tplc="040C0001">
      <w:start w:val="1"/>
      <w:numFmt w:val="decimal"/>
      <w:lvlText w:val="%4."/>
      <w:lvlJc w:val="left"/>
      <w:pPr>
        <w:tabs>
          <w:tab w:val="num" w:pos="2880"/>
        </w:tabs>
        <w:ind w:left="2880" w:hanging="360"/>
      </w:pPr>
    </w:lvl>
    <w:lvl w:ilvl="4" w:tplc="040C0003">
      <w:start w:val="1"/>
      <w:numFmt w:val="decimal"/>
      <w:lvlText w:val="%5."/>
      <w:lvlJc w:val="left"/>
      <w:pPr>
        <w:tabs>
          <w:tab w:val="num" w:pos="3600"/>
        </w:tabs>
        <w:ind w:left="3600" w:hanging="360"/>
      </w:pPr>
    </w:lvl>
    <w:lvl w:ilvl="5" w:tplc="040C0005">
      <w:start w:val="1"/>
      <w:numFmt w:val="decimal"/>
      <w:lvlText w:val="%6."/>
      <w:lvlJc w:val="left"/>
      <w:pPr>
        <w:tabs>
          <w:tab w:val="num" w:pos="4320"/>
        </w:tabs>
        <w:ind w:left="4320" w:hanging="360"/>
      </w:pPr>
    </w:lvl>
    <w:lvl w:ilvl="6" w:tplc="040C0001">
      <w:start w:val="1"/>
      <w:numFmt w:val="decimal"/>
      <w:lvlText w:val="%7."/>
      <w:lvlJc w:val="left"/>
      <w:pPr>
        <w:tabs>
          <w:tab w:val="num" w:pos="5040"/>
        </w:tabs>
        <w:ind w:left="5040" w:hanging="360"/>
      </w:pPr>
    </w:lvl>
    <w:lvl w:ilvl="7" w:tplc="040C0003">
      <w:start w:val="1"/>
      <w:numFmt w:val="decimal"/>
      <w:lvlText w:val="%8."/>
      <w:lvlJc w:val="left"/>
      <w:pPr>
        <w:tabs>
          <w:tab w:val="num" w:pos="5760"/>
        </w:tabs>
        <w:ind w:left="5760" w:hanging="360"/>
      </w:pPr>
    </w:lvl>
    <w:lvl w:ilvl="8" w:tplc="040C0005">
      <w:start w:val="1"/>
      <w:numFmt w:val="decimal"/>
      <w:lvlText w:val="%9."/>
      <w:lvlJc w:val="left"/>
      <w:pPr>
        <w:tabs>
          <w:tab w:val="num" w:pos="6480"/>
        </w:tabs>
        <w:ind w:left="6480" w:hanging="360"/>
      </w:pPr>
    </w:lvl>
  </w:abstractNum>
  <w:abstractNum w:abstractNumId="2" w15:restartNumberingAfterBreak="0">
    <w:nsid w:val="09D27974"/>
    <w:multiLevelType w:val="multilevel"/>
    <w:tmpl w:val="6864346C"/>
    <w:lvl w:ilvl="0">
      <w:start w:val="1"/>
      <w:numFmt w:val="decimal"/>
      <w:lvlText w:val="%1"/>
      <w:lvlJc w:val="left"/>
      <w:pPr>
        <w:ind w:left="360" w:hanging="360"/>
      </w:pPr>
      <w:rPr>
        <w:rFonts w:hint="default"/>
        <w:u w:val="none"/>
      </w:rPr>
    </w:lvl>
    <w:lvl w:ilvl="1">
      <w:start w:val="4"/>
      <w:numFmt w:val="decimal"/>
      <w:lvlText w:val="%1.%2"/>
      <w:lvlJc w:val="left"/>
      <w:pPr>
        <w:ind w:left="927" w:hanging="360"/>
      </w:pPr>
      <w:rPr>
        <w:rFonts w:hint="default"/>
        <w:u w:val="none"/>
      </w:rPr>
    </w:lvl>
    <w:lvl w:ilvl="2">
      <w:start w:val="1"/>
      <w:numFmt w:val="decimal"/>
      <w:lvlText w:val="%1.%2.%3"/>
      <w:lvlJc w:val="left"/>
      <w:pPr>
        <w:ind w:left="1854" w:hanging="720"/>
      </w:pPr>
      <w:rPr>
        <w:rFonts w:hint="default"/>
        <w:u w:val="none"/>
      </w:rPr>
    </w:lvl>
    <w:lvl w:ilvl="3">
      <w:start w:val="1"/>
      <w:numFmt w:val="decimal"/>
      <w:lvlText w:val="%1.%2.%3.%4"/>
      <w:lvlJc w:val="left"/>
      <w:pPr>
        <w:ind w:left="2421" w:hanging="720"/>
      </w:pPr>
      <w:rPr>
        <w:rFonts w:hint="default"/>
        <w:u w:val="none"/>
      </w:rPr>
    </w:lvl>
    <w:lvl w:ilvl="4">
      <w:start w:val="1"/>
      <w:numFmt w:val="decimal"/>
      <w:lvlText w:val="%1.%2.%3.%4.%5"/>
      <w:lvlJc w:val="left"/>
      <w:pPr>
        <w:ind w:left="3348" w:hanging="1080"/>
      </w:pPr>
      <w:rPr>
        <w:rFonts w:hint="default"/>
        <w:u w:val="none"/>
      </w:rPr>
    </w:lvl>
    <w:lvl w:ilvl="5">
      <w:start w:val="1"/>
      <w:numFmt w:val="decimal"/>
      <w:lvlText w:val="%1.%2.%3.%4.%5.%6"/>
      <w:lvlJc w:val="left"/>
      <w:pPr>
        <w:ind w:left="3915" w:hanging="1080"/>
      </w:pPr>
      <w:rPr>
        <w:rFonts w:hint="default"/>
        <w:u w:val="none"/>
      </w:rPr>
    </w:lvl>
    <w:lvl w:ilvl="6">
      <w:start w:val="1"/>
      <w:numFmt w:val="decimal"/>
      <w:lvlText w:val="%1.%2.%3.%4.%5.%6.%7"/>
      <w:lvlJc w:val="left"/>
      <w:pPr>
        <w:ind w:left="4842" w:hanging="1440"/>
      </w:pPr>
      <w:rPr>
        <w:rFonts w:hint="default"/>
        <w:u w:val="none"/>
      </w:rPr>
    </w:lvl>
    <w:lvl w:ilvl="7">
      <w:start w:val="1"/>
      <w:numFmt w:val="decimal"/>
      <w:lvlText w:val="%1.%2.%3.%4.%5.%6.%7.%8"/>
      <w:lvlJc w:val="left"/>
      <w:pPr>
        <w:ind w:left="5769" w:hanging="1800"/>
      </w:pPr>
      <w:rPr>
        <w:rFonts w:hint="default"/>
        <w:u w:val="none"/>
      </w:rPr>
    </w:lvl>
    <w:lvl w:ilvl="8">
      <w:start w:val="1"/>
      <w:numFmt w:val="decimal"/>
      <w:lvlText w:val="%1.%2.%3.%4.%5.%6.%7.%8.%9"/>
      <w:lvlJc w:val="left"/>
      <w:pPr>
        <w:ind w:left="6336" w:hanging="1800"/>
      </w:pPr>
      <w:rPr>
        <w:rFonts w:hint="default"/>
        <w:u w:val="none"/>
      </w:rPr>
    </w:lvl>
  </w:abstractNum>
  <w:abstractNum w:abstractNumId="3" w15:restartNumberingAfterBreak="0">
    <w:nsid w:val="0B4B75CC"/>
    <w:multiLevelType w:val="multilevel"/>
    <w:tmpl w:val="B1DA9730"/>
    <w:lvl w:ilvl="0">
      <w:start w:val="1"/>
      <w:numFmt w:val="decimal"/>
      <w:lvlText w:val="%1."/>
      <w:lvlJc w:val="left"/>
      <w:pPr>
        <w:ind w:left="444" w:hanging="444"/>
      </w:pPr>
      <w:rPr>
        <w:rFonts w:hint="default"/>
      </w:rPr>
    </w:lvl>
    <w:lvl w:ilvl="1">
      <w:start w:val="1"/>
      <w:numFmt w:val="decimal"/>
      <w:lvlText w:val="%1.%2-"/>
      <w:lvlJc w:val="left"/>
      <w:pPr>
        <w:ind w:left="1443" w:hanging="720"/>
      </w:pPr>
      <w:rPr>
        <w:rFonts w:hint="default"/>
      </w:rPr>
    </w:lvl>
    <w:lvl w:ilvl="2">
      <w:start w:val="1"/>
      <w:numFmt w:val="decimal"/>
      <w:lvlText w:val="%1.%2-%3."/>
      <w:lvlJc w:val="left"/>
      <w:pPr>
        <w:ind w:left="2166" w:hanging="720"/>
      </w:pPr>
      <w:rPr>
        <w:rFonts w:hint="default"/>
      </w:rPr>
    </w:lvl>
    <w:lvl w:ilvl="3">
      <w:start w:val="1"/>
      <w:numFmt w:val="decimal"/>
      <w:lvlText w:val="%1.%2-%3.%4."/>
      <w:lvlJc w:val="left"/>
      <w:pPr>
        <w:ind w:left="3249" w:hanging="1080"/>
      </w:pPr>
      <w:rPr>
        <w:rFonts w:hint="default"/>
      </w:rPr>
    </w:lvl>
    <w:lvl w:ilvl="4">
      <w:start w:val="1"/>
      <w:numFmt w:val="decimal"/>
      <w:lvlText w:val="%1.%2-%3.%4.%5."/>
      <w:lvlJc w:val="left"/>
      <w:pPr>
        <w:ind w:left="3972" w:hanging="1080"/>
      </w:pPr>
      <w:rPr>
        <w:rFonts w:hint="default"/>
      </w:rPr>
    </w:lvl>
    <w:lvl w:ilvl="5">
      <w:start w:val="1"/>
      <w:numFmt w:val="decimal"/>
      <w:lvlText w:val="%1.%2-%3.%4.%5.%6."/>
      <w:lvlJc w:val="left"/>
      <w:pPr>
        <w:ind w:left="5055" w:hanging="1440"/>
      </w:pPr>
      <w:rPr>
        <w:rFonts w:hint="default"/>
      </w:rPr>
    </w:lvl>
    <w:lvl w:ilvl="6">
      <w:start w:val="1"/>
      <w:numFmt w:val="decimal"/>
      <w:lvlText w:val="%1.%2-%3.%4.%5.%6.%7."/>
      <w:lvlJc w:val="left"/>
      <w:pPr>
        <w:ind w:left="5778" w:hanging="1440"/>
      </w:pPr>
      <w:rPr>
        <w:rFonts w:hint="default"/>
      </w:rPr>
    </w:lvl>
    <w:lvl w:ilvl="7">
      <w:start w:val="1"/>
      <w:numFmt w:val="decimal"/>
      <w:lvlText w:val="%1.%2-%3.%4.%5.%6.%7.%8."/>
      <w:lvlJc w:val="left"/>
      <w:pPr>
        <w:ind w:left="6861" w:hanging="1800"/>
      </w:pPr>
      <w:rPr>
        <w:rFonts w:hint="default"/>
      </w:rPr>
    </w:lvl>
    <w:lvl w:ilvl="8">
      <w:start w:val="1"/>
      <w:numFmt w:val="decimal"/>
      <w:lvlText w:val="%1.%2-%3.%4.%5.%6.%7.%8.%9."/>
      <w:lvlJc w:val="left"/>
      <w:pPr>
        <w:ind w:left="7944" w:hanging="2160"/>
      </w:pPr>
      <w:rPr>
        <w:rFonts w:hint="default"/>
      </w:rPr>
    </w:lvl>
  </w:abstractNum>
  <w:abstractNum w:abstractNumId="4" w15:restartNumberingAfterBreak="0">
    <w:nsid w:val="0DD72A04"/>
    <w:multiLevelType w:val="hybridMultilevel"/>
    <w:tmpl w:val="A9942F30"/>
    <w:lvl w:ilvl="0" w:tplc="CCC073A2">
      <w:start w:val="2"/>
      <w:numFmt w:val="bullet"/>
      <w:lvlText w:val=""/>
      <w:lvlJc w:val="left"/>
      <w:pPr>
        <w:ind w:left="1080" w:hanging="360"/>
      </w:pPr>
      <w:rPr>
        <w:rFonts w:ascii="Symbol" w:eastAsia="Verdana" w:hAnsi="Symbol" w:cs="Verdana"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5" w15:restartNumberingAfterBreak="0">
    <w:nsid w:val="12A91C78"/>
    <w:multiLevelType w:val="hybridMultilevel"/>
    <w:tmpl w:val="B58C475E"/>
    <w:lvl w:ilvl="0" w:tplc="1C2E92FC">
      <w:start w:val="1"/>
      <w:numFmt w:val="bullet"/>
      <w:lvlText w:val="-"/>
      <w:lvlJc w:val="left"/>
      <w:pPr>
        <w:ind w:left="720" w:hanging="360"/>
      </w:pPr>
      <w:rPr>
        <w:rFonts w:ascii="Times New Roman" w:eastAsia="Times New Roman" w:hAnsi="Times New Roman" w:cs="Times New Roman" w:hint="default"/>
        <w:b/>
      </w:rPr>
    </w:lvl>
    <w:lvl w:ilvl="1" w:tplc="040C0003">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18C1543B"/>
    <w:multiLevelType w:val="multilevel"/>
    <w:tmpl w:val="6B3C713A"/>
    <w:lvl w:ilvl="0">
      <w:start w:val="1"/>
      <w:numFmt w:val="decimal"/>
      <w:lvlText w:val="%1."/>
      <w:lvlJc w:val="left"/>
      <w:pPr>
        <w:ind w:left="372" w:hanging="372"/>
      </w:pPr>
      <w:rPr>
        <w:rFonts w:hint="default"/>
      </w:rPr>
    </w:lvl>
    <w:lvl w:ilvl="1">
      <w:start w:val="1"/>
      <w:numFmt w:val="decimal"/>
      <w:lvlText w:val="%1.%2-"/>
      <w:lvlJc w:val="left"/>
      <w:pPr>
        <w:ind w:left="939" w:hanging="372"/>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7" w15:restartNumberingAfterBreak="0">
    <w:nsid w:val="27DF4EC9"/>
    <w:multiLevelType w:val="multilevel"/>
    <w:tmpl w:val="53429694"/>
    <w:lvl w:ilvl="0">
      <w:start w:val="1"/>
      <w:numFmt w:val="decimal"/>
      <w:lvlText w:val="%1"/>
      <w:lvlJc w:val="left"/>
      <w:pPr>
        <w:ind w:left="732" w:hanging="732"/>
      </w:pPr>
      <w:rPr>
        <w:rFonts w:hint="default"/>
      </w:rPr>
    </w:lvl>
    <w:lvl w:ilvl="1">
      <w:start w:val="1"/>
      <w:numFmt w:val="decimal"/>
      <w:lvlText w:val="%1.%2"/>
      <w:lvlJc w:val="left"/>
      <w:pPr>
        <w:ind w:left="1441" w:hanging="732"/>
      </w:pPr>
      <w:rPr>
        <w:rFonts w:hint="default"/>
      </w:rPr>
    </w:lvl>
    <w:lvl w:ilvl="2">
      <w:start w:val="1"/>
      <w:numFmt w:val="decimal"/>
      <w:lvlText w:val="%1.%2.%3"/>
      <w:lvlJc w:val="left"/>
      <w:pPr>
        <w:ind w:left="2150" w:hanging="732"/>
      </w:pPr>
      <w:rPr>
        <w:rFonts w:hint="default"/>
      </w:rPr>
    </w:lvl>
    <w:lvl w:ilvl="3">
      <w:start w:val="1"/>
      <w:numFmt w:val="decimal"/>
      <w:lvlText w:val="%1.%2.%3.%4"/>
      <w:lvlJc w:val="left"/>
      <w:pPr>
        <w:ind w:left="2859" w:hanging="732"/>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8" w15:restartNumberingAfterBreak="0">
    <w:nsid w:val="2E886505"/>
    <w:multiLevelType w:val="multilevel"/>
    <w:tmpl w:val="5E0AF856"/>
    <w:lvl w:ilvl="0">
      <w:start w:val="2"/>
      <w:numFmt w:val="decimal"/>
      <w:lvlText w:val="%1"/>
      <w:lvlJc w:val="left"/>
      <w:pPr>
        <w:ind w:left="360" w:hanging="360"/>
      </w:pPr>
      <w:rPr>
        <w:rFonts w:hint="default"/>
      </w:rPr>
    </w:lvl>
    <w:lvl w:ilvl="1">
      <w:start w:val="1"/>
      <w:numFmt w:val="decimal"/>
      <w:lvlText w:val="%1.%2"/>
      <w:lvlJc w:val="left"/>
      <w:pPr>
        <w:ind w:left="1211" w:hanging="36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608" w:hanging="1800"/>
      </w:pPr>
      <w:rPr>
        <w:rFonts w:hint="default"/>
      </w:rPr>
    </w:lvl>
  </w:abstractNum>
  <w:abstractNum w:abstractNumId="9" w15:restartNumberingAfterBreak="0">
    <w:nsid w:val="35664AD9"/>
    <w:multiLevelType w:val="multilevel"/>
    <w:tmpl w:val="A8380DF0"/>
    <w:lvl w:ilvl="0">
      <w:start w:val="1"/>
      <w:numFmt w:val="decimal"/>
      <w:lvlText w:val="%1"/>
      <w:lvlJc w:val="left"/>
      <w:pPr>
        <w:ind w:left="1766" w:hanging="533"/>
      </w:pPr>
      <w:rPr>
        <w:rFonts w:hint="default"/>
        <w:lang w:val="fr-FR" w:eastAsia="en-US" w:bidi="ar-SA"/>
      </w:rPr>
    </w:lvl>
    <w:lvl w:ilvl="1">
      <w:start w:val="1"/>
      <w:numFmt w:val="decimal"/>
      <w:lvlText w:val="%1.%2."/>
      <w:lvlJc w:val="left"/>
      <w:pPr>
        <w:ind w:left="1766" w:hanging="533"/>
      </w:pPr>
      <w:rPr>
        <w:rFonts w:ascii="Arial" w:eastAsia="Arial" w:hAnsi="Arial" w:cs="Arial" w:hint="default"/>
        <w:b w:val="0"/>
        <w:bCs w:val="0"/>
        <w:i w:val="0"/>
        <w:iCs w:val="0"/>
        <w:w w:val="82"/>
        <w:sz w:val="24"/>
        <w:szCs w:val="24"/>
        <w:shd w:val="clear" w:color="auto" w:fill="B8CCE3"/>
        <w:lang w:val="fr-FR" w:eastAsia="en-US" w:bidi="ar-SA"/>
      </w:rPr>
    </w:lvl>
    <w:lvl w:ilvl="2">
      <w:numFmt w:val="bullet"/>
      <w:lvlText w:val="•"/>
      <w:lvlJc w:val="left"/>
      <w:pPr>
        <w:ind w:left="3640" w:hanging="533"/>
      </w:pPr>
      <w:rPr>
        <w:rFonts w:hint="default"/>
        <w:lang w:val="fr-FR" w:eastAsia="en-US" w:bidi="ar-SA"/>
      </w:rPr>
    </w:lvl>
    <w:lvl w:ilvl="3">
      <w:numFmt w:val="bullet"/>
      <w:lvlText w:val="•"/>
      <w:lvlJc w:val="left"/>
      <w:pPr>
        <w:ind w:left="4580" w:hanging="533"/>
      </w:pPr>
      <w:rPr>
        <w:rFonts w:hint="default"/>
        <w:lang w:val="fr-FR" w:eastAsia="en-US" w:bidi="ar-SA"/>
      </w:rPr>
    </w:lvl>
    <w:lvl w:ilvl="4">
      <w:numFmt w:val="bullet"/>
      <w:lvlText w:val="•"/>
      <w:lvlJc w:val="left"/>
      <w:pPr>
        <w:ind w:left="5520" w:hanging="533"/>
      </w:pPr>
      <w:rPr>
        <w:rFonts w:hint="default"/>
        <w:lang w:val="fr-FR" w:eastAsia="en-US" w:bidi="ar-SA"/>
      </w:rPr>
    </w:lvl>
    <w:lvl w:ilvl="5">
      <w:numFmt w:val="bullet"/>
      <w:lvlText w:val="•"/>
      <w:lvlJc w:val="left"/>
      <w:pPr>
        <w:ind w:left="6460" w:hanging="533"/>
      </w:pPr>
      <w:rPr>
        <w:rFonts w:hint="default"/>
        <w:lang w:val="fr-FR" w:eastAsia="en-US" w:bidi="ar-SA"/>
      </w:rPr>
    </w:lvl>
    <w:lvl w:ilvl="6">
      <w:numFmt w:val="bullet"/>
      <w:lvlText w:val="•"/>
      <w:lvlJc w:val="left"/>
      <w:pPr>
        <w:ind w:left="7400" w:hanging="533"/>
      </w:pPr>
      <w:rPr>
        <w:rFonts w:hint="default"/>
        <w:lang w:val="fr-FR" w:eastAsia="en-US" w:bidi="ar-SA"/>
      </w:rPr>
    </w:lvl>
    <w:lvl w:ilvl="7">
      <w:numFmt w:val="bullet"/>
      <w:lvlText w:val="•"/>
      <w:lvlJc w:val="left"/>
      <w:pPr>
        <w:ind w:left="8340" w:hanging="533"/>
      </w:pPr>
      <w:rPr>
        <w:rFonts w:hint="default"/>
        <w:lang w:val="fr-FR" w:eastAsia="en-US" w:bidi="ar-SA"/>
      </w:rPr>
    </w:lvl>
    <w:lvl w:ilvl="8">
      <w:numFmt w:val="bullet"/>
      <w:lvlText w:val="•"/>
      <w:lvlJc w:val="left"/>
      <w:pPr>
        <w:ind w:left="9280" w:hanging="533"/>
      </w:pPr>
      <w:rPr>
        <w:rFonts w:hint="default"/>
        <w:lang w:val="fr-FR" w:eastAsia="en-US" w:bidi="ar-SA"/>
      </w:rPr>
    </w:lvl>
  </w:abstractNum>
  <w:abstractNum w:abstractNumId="10" w15:restartNumberingAfterBreak="0">
    <w:nsid w:val="3BE56DAB"/>
    <w:multiLevelType w:val="multilevel"/>
    <w:tmpl w:val="08CA92D4"/>
    <w:lvl w:ilvl="0">
      <w:start w:val="2"/>
      <w:numFmt w:val="decimal"/>
      <w:lvlText w:val="%1"/>
      <w:lvlJc w:val="left"/>
      <w:pPr>
        <w:ind w:left="1755" w:hanging="523"/>
      </w:pPr>
      <w:rPr>
        <w:rFonts w:hint="default"/>
        <w:lang w:val="fr-FR" w:eastAsia="en-US" w:bidi="ar-SA"/>
      </w:rPr>
    </w:lvl>
    <w:lvl w:ilvl="1">
      <w:start w:val="1"/>
      <w:numFmt w:val="decimal"/>
      <w:lvlText w:val="%1.%2."/>
      <w:lvlJc w:val="left"/>
      <w:pPr>
        <w:ind w:left="1755" w:hanging="523"/>
      </w:pPr>
      <w:rPr>
        <w:rFonts w:ascii="Arial" w:eastAsia="Arial" w:hAnsi="Arial" w:cs="Arial" w:hint="default"/>
        <w:b w:val="0"/>
        <w:bCs w:val="0"/>
        <w:i w:val="0"/>
        <w:iCs w:val="0"/>
        <w:w w:val="82"/>
        <w:sz w:val="24"/>
        <w:szCs w:val="24"/>
        <w:shd w:val="clear" w:color="auto" w:fill="B8CCE3"/>
        <w:lang w:val="fr-FR" w:eastAsia="en-US" w:bidi="ar-SA"/>
      </w:rPr>
    </w:lvl>
    <w:lvl w:ilvl="2">
      <w:numFmt w:val="bullet"/>
      <w:lvlText w:val="•"/>
      <w:lvlJc w:val="left"/>
      <w:pPr>
        <w:ind w:left="3640" w:hanging="523"/>
      </w:pPr>
      <w:rPr>
        <w:rFonts w:hint="default"/>
        <w:lang w:val="fr-FR" w:eastAsia="en-US" w:bidi="ar-SA"/>
      </w:rPr>
    </w:lvl>
    <w:lvl w:ilvl="3">
      <w:numFmt w:val="bullet"/>
      <w:lvlText w:val="•"/>
      <w:lvlJc w:val="left"/>
      <w:pPr>
        <w:ind w:left="4580" w:hanging="523"/>
      </w:pPr>
      <w:rPr>
        <w:rFonts w:hint="default"/>
        <w:lang w:val="fr-FR" w:eastAsia="en-US" w:bidi="ar-SA"/>
      </w:rPr>
    </w:lvl>
    <w:lvl w:ilvl="4">
      <w:numFmt w:val="bullet"/>
      <w:lvlText w:val="•"/>
      <w:lvlJc w:val="left"/>
      <w:pPr>
        <w:ind w:left="5520" w:hanging="523"/>
      </w:pPr>
      <w:rPr>
        <w:rFonts w:hint="default"/>
        <w:lang w:val="fr-FR" w:eastAsia="en-US" w:bidi="ar-SA"/>
      </w:rPr>
    </w:lvl>
    <w:lvl w:ilvl="5">
      <w:numFmt w:val="bullet"/>
      <w:lvlText w:val="•"/>
      <w:lvlJc w:val="left"/>
      <w:pPr>
        <w:ind w:left="6460" w:hanging="523"/>
      </w:pPr>
      <w:rPr>
        <w:rFonts w:hint="default"/>
        <w:lang w:val="fr-FR" w:eastAsia="en-US" w:bidi="ar-SA"/>
      </w:rPr>
    </w:lvl>
    <w:lvl w:ilvl="6">
      <w:numFmt w:val="bullet"/>
      <w:lvlText w:val="•"/>
      <w:lvlJc w:val="left"/>
      <w:pPr>
        <w:ind w:left="7400" w:hanging="523"/>
      </w:pPr>
      <w:rPr>
        <w:rFonts w:hint="default"/>
        <w:lang w:val="fr-FR" w:eastAsia="en-US" w:bidi="ar-SA"/>
      </w:rPr>
    </w:lvl>
    <w:lvl w:ilvl="7">
      <w:numFmt w:val="bullet"/>
      <w:lvlText w:val="•"/>
      <w:lvlJc w:val="left"/>
      <w:pPr>
        <w:ind w:left="8340" w:hanging="523"/>
      </w:pPr>
      <w:rPr>
        <w:rFonts w:hint="default"/>
        <w:lang w:val="fr-FR" w:eastAsia="en-US" w:bidi="ar-SA"/>
      </w:rPr>
    </w:lvl>
    <w:lvl w:ilvl="8">
      <w:numFmt w:val="bullet"/>
      <w:lvlText w:val="•"/>
      <w:lvlJc w:val="left"/>
      <w:pPr>
        <w:ind w:left="9280" w:hanging="523"/>
      </w:pPr>
      <w:rPr>
        <w:rFonts w:hint="default"/>
        <w:lang w:val="fr-FR" w:eastAsia="en-US" w:bidi="ar-SA"/>
      </w:rPr>
    </w:lvl>
  </w:abstractNum>
  <w:abstractNum w:abstractNumId="11" w15:restartNumberingAfterBreak="0">
    <w:nsid w:val="3E015B24"/>
    <w:multiLevelType w:val="multilevel"/>
    <w:tmpl w:val="768C6CF6"/>
    <w:lvl w:ilvl="0">
      <w:start w:val="2"/>
      <w:numFmt w:val="decimal"/>
      <w:lvlText w:val="%1"/>
      <w:lvlJc w:val="left"/>
      <w:pPr>
        <w:ind w:left="360" w:hanging="360"/>
      </w:pPr>
      <w:rPr>
        <w:rFonts w:hint="default"/>
        <w:u w:val="single"/>
      </w:rPr>
    </w:lvl>
    <w:lvl w:ilvl="1">
      <w:start w:val="1"/>
      <w:numFmt w:val="decimal"/>
      <w:lvlText w:val="%1.%2"/>
      <w:lvlJc w:val="left"/>
      <w:pPr>
        <w:ind w:left="1030" w:hanging="360"/>
      </w:pPr>
      <w:rPr>
        <w:rFonts w:hint="default"/>
        <w:u w:val="single"/>
      </w:rPr>
    </w:lvl>
    <w:lvl w:ilvl="2">
      <w:start w:val="1"/>
      <w:numFmt w:val="decimal"/>
      <w:lvlText w:val="%1.%2.%3"/>
      <w:lvlJc w:val="left"/>
      <w:pPr>
        <w:ind w:left="2060" w:hanging="720"/>
      </w:pPr>
      <w:rPr>
        <w:rFonts w:hint="default"/>
        <w:u w:val="single"/>
      </w:rPr>
    </w:lvl>
    <w:lvl w:ilvl="3">
      <w:start w:val="1"/>
      <w:numFmt w:val="decimal"/>
      <w:lvlText w:val="%1.%2.%3.%4"/>
      <w:lvlJc w:val="left"/>
      <w:pPr>
        <w:ind w:left="2730" w:hanging="720"/>
      </w:pPr>
      <w:rPr>
        <w:rFonts w:hint="default"/>
        <w:u w:val="single"/>
      </w:rPr>
    </w:lvl>
    <w:lvl w:ilvl="4">
      <w:start w:val="1"/>
      <w:numFmt w:val="decimal"/>
      <w:lvlText w:val="%1.%2.%3.%4.%5"/>
      <w:lvlJc w:val="left"/>
      <w:pPr>
        <w:ind w:left="3760" w:hanging="1080"/>
      </w:pPr>
      <w:rPr>
        <w:rFonts w:hint="default"/>
        <w:u w:val="single"/>
      </w:rPr>
    </w:lvl>
    <w:lvl w:ilvl="5">
      <w:start w:val="1"/>
      <w:numFmt w:val="decimal"/>
      <w:lvlText w:val="%1.%2.%3.%4.%5.%6"/>
      <w:lvlJc w:val="left"/>
      <w:pPr>
        <w:ind w:left="4430" w:hanging="1080"/>
      </w:pPr>
      <w:rPr>
        <w:rFonts w:hint="default"/>
        <w:u w:val="single"/>
      </w:rPr>
    </w:lvl>
    <w:lvl w:ilvl="6">
      <w:start w:val="1"/>
      <w:numFmt w:val="decimal"/>
      <w:lvlText w:val="%1.%2.%3.%4.%5.%6.%7"/>
      <w:lvlJc w:val="left"/>
      <w:pPr>
        <w:ind w:left="5460" w:hanging="1440"/>
      </w:pPr>
      <w:rPr>
        <w:rFonts w:hint="default"/>
        <w:u w:val="single"/>
      </w:rPr>
    </w:lvl>
    <w:lvl w:ilvl="7">
      <w:start w:val="1"/>
      <w:numFmt w:val="decimal"/>
      <w:lvlText w:val="%1.%2.%3.%4.%5.%6.%7.%8"/>
      <w:lvlJc w:val="left"/>
      <w:pPr>
        <w:ind w:left="6130" w:hanging="1440"/>
      </w:pPr>
      <w:rPr>
        <w:rFonts w:hint="default"/>
        <w:u w:val="single"/>
      </w:rPr>
    </w:lvl>
    <w:lvl w:ilvl="8">
      <w:start w:val="1"/>
      <w:numFmt w:val="decimal"/>
      <w:lvlText w:val="%1.%2.%3.%4.%5.%6.%7.%8.%9"/>
      <w:lvlJc w:val="left"/>
      <w:pPr>
        <w:ind w:left="7160" w:hanging="1800"/>
      </w:pPr>
      <w:rPr>
        <w:rFonts w:hint="default"/>
        <w:u w:val="single"/>
      </w:rPr>
    </w:lvl>
  </w:abstractNum>
  <w:abstractNum w:abstractNumId="12" w15:restartNumberingAfterBreak="0">
    <w:nsid w:val="48FD4805"/>
    <w:multiLevelType w:val="multilevel"/>
    <w:tmpl w:val="4C444E0A"/>
    <w:lvl w:ilvl="0">
      <w:start w:val="1"/>
      <w:numFmt w:val="decimal"/>
      <w:lvlText w:val="%1"/>
      <w:lvlJc w:val="left"/>
      <w:pPr>
        <w:ind w:left="1031" w:hanging="361"/>
      </w:pPr>
      <w:rPr>
        <w:rFonts w:hint="default"/>
        <w:lang w:val="fr-FR" w:eastAsia="en-US" w:bidi="ar-SA"/>
      </w:rPr>
    </w:lvl>
    <w:lvl w:ilvl="1">
      <w:start w:val="1"/>
      <w:numFmt w:val="decimal"/>
      <w:lvlText w:val="%1.%2."/>
      <w:lvlJc w:val="left"/>
      <w:pPr>
        <w:ind w:left="1071" w:hanging="361"/>
      </w:pPr>
      <w:rPr>
        <w:rFonts w:ascii="Arial" w:eastAsia="Arial" w:hAnsi="Arial" w:cs="Arial" w:hint="default"/>
        <w:b/>
        <w:bCs/>
        <w:i w:val="0"/>
        <w:iCs w:val="0"/>
        <w:w w:val="82"/>
        <w:sz w:val="22"/>
        <w:szCs w:val="22"/>
        <w:shd w:val="clear" w:color="auto" w:fill="9BBA58"/>
        <w:lang w:val="fr-FR" w:eastAsia="en-US" w:bidi="ar-SA"/>
      </w:rPr>
    </w:lvl>
    <w:lvl w:ilvl="2">
      <w:numFmt w:val="bullet"/>
      <w:lvlText w:val=""/>
      <w:lvlJc w:val="left"/>
      <w:pPr>
        <w:ind w:left="1199" w:hanging="212"/>
      </w:pPr>
      <w:rPr>
        <w:rFonts w:ascii="Wingdings" w:eastAsia="Wingdings" w:hAnsi="Wingdings" w:cs="Wingdings" w:hint="default"/>
        <w:b w:val="0"/>
        <w:bCs w:val="0"/>
        <w:i w:val="0"/>
        <w:iCs w:val="0"/>
        <w:spacing w:val="20"/>
        <w:w w:val="97"/>
        <w:sz w:val="24"/>
        <w:szCs w:val="24"/>
        <w:lang w:val="fr-FR" w:eastAsia="en-US" w:bidi="ar-SA"/>
      </w:rPr>
    </w:lvl>
    <w:lvl w:ilvl="3">
      <w:numFmt w:val="bullet"/>
      <w:lvlText w:val="•"/>
      <w:lvlJc w:val="left"/>
      <w:pPr>
        <w:ind w:left="2585" w:hanging="212"/>
      </w:pPr>
      <w:rPr>
        <w:rFonts w:hint="default"/>
        <w:lang w:val="fr-FR" w:eastAsia="en-US" w:bidi="ar-SA"/>
      </w:rPr>
    </w:lvl>
    <w:lvl w:ilvl="4">
      <w:numFmt w:val="bullet"/>
      <w:lvlText w:val="•"/>
      <w:lvlJc w:val="left"/>
      <w:pPr>
        <w:ind w:left="3810" w:hanging="212"/>
      </w:pPr>
      <w:rPr>
        <w:rFonts w:hint="default"/>
        <w:lang w:val="fr-FR" w:eastAsia="en-US" w:bidi="ar-SA"/>
      </w:rPr>
    </w:lvl>
    <w:lvl w:ilvl="5">
      <w:numFmt w:val="bullet"/>
      <w:lvlText w:val="•"/>
      <w:lvlJc w:val="left"/>
      <w:pPr>
        <w:ind w:left="5035" w:hanging="212"/>
      </w:pPr>
      <w:rPr>
        <w:rFonts w:hint="default"/>
        <w:lang w:val="fr-FR" w:eastAsia="en-US" w:bidi="ar-SA"/>
      </w:rPr>
    </w:lvl>
    <w:lvl w:ilvl="6">
      <w:numFmt w:val="bullet"/>
      <w:lvlText w:val="•"/>
      <w:lvlJc w:val="left"/>
      <w:pPr>
        <w:ind w:left="6260" w:hanging="212"/>
      </w:pPr>
      <w:rPr>
        <w:rFonts w:hint="default"/>
        <w:lang w:val="fr-FR" w:eastAsia="en-US" w:bidi="ar-SA"/>
      </w:rPr>
    </w:lvl>
    <w:lvl w:ilvl="7">
      <w:numFmt w:val="bullet"/>
      <w:lvlText w:val="•"/>
      <w:lvlJc w:val="left"/>
      <w:pPr>
        <w:ind w:left="7485" w:hanging="212"/>
      </w:pPr>
      <w:rPr>
        <w:rFonts w:hint="default"/>
        <w:lang w:val="fr-FR" w:eastAsia="en-US" w:bidi="ar-SA"/>
      </w:rPr>
    </w:lvl>
    <w:lvl w:ilvl="8">
      <w:numFmt w:val="bullet"/>
      <w:lvlText w:val="•"/>
      <w:lvlJc w:val="left"/>
      <w:pPr>
        <w:ind w:left="8710" w:hanging="212"/>
      </w:pPr>
      <w:rPr>
        <w:rFonts w:hint="default"/>
        <w:lang w:val="fr-FR" w:eastAsia="en-US" w:bidi="ar-SA"/>
      </w:rPr>
    </w:lvl>
  </w:abstractNum>
  <w:abstractNum w:abstractNumId="13" w15:restartNumberingAfterBreak="0">
    <w:nsid w:val="4DCE0FA9"/>
    <w:multiLevelType w:val="hybridMultilevel"/>
    <w:tmpl w:val="C66CAC56"/>
    <w:lvl w:ilvl="0" w:tplc="4B964E42">
      <w:numFmt w:val="bullet"/>
      <w:lvlText w:val="-"/>
      <w:lvlJc w:val="left"/>
      <w:pPr>
        <w:ind w:left="1211" w:hanging="360"/>
      </w:pPr>
      <w:rPr>
        <w:rFonts w:ascii="Calibri" w:eastAsia="Calibri" w:hAnsi="Calibri" w:cs="Calibri" w:hint="default"/>
      </w:rPr>
    </w:lvl>
    <w:lvl w:ilvl="1" w:tplc="040C0003">
      <w:start w:val="1"/>
      <w:numFmt w:val="bullet"/>
      <w:lvlText w:val="o"/>
      <w:lvlJc w:val="left"/>
      <w:pPr>
        <w:ind w:left="1931" w:hanging="360"/>
      </w:pPr>
      <w:rPr>
        <w:rFonts w:ascii="Courier New" w:hAnsi="Courier New" w:cs="Courier New" w:hint="default"/>
      </w:rPr>
    </w:lvl>
    <w:lvl w:ilvl="2" w:tplc="040C0005" w:tentative="1">
      <w:start w:val="1"/>
      <w:numFmt w:val="bullet"/>
      <w:lvlText w:val=""/>
      <w:lvlJc w:val="left"/>
      <w:pPr>
        <w:ind w:left="2651" w:hanging="360"/>
      </w:pPr>
      <w:rPr>
        <w:rFonts w:ascii="Wingdings" w:hAnsi="Wingdings" w:hint="default"/>
      </w:rPr>
    </w:lvl>
    <w:lvl w:ilvl="3" w:tplc="040C0001" w:tentative="1">
      <w:start w:val="1"/>
      <w:numFmt w:val="bullet"/>
      <w:lvlText w:val=""/>
      <w:lvlJc w:val="left"/>
      <w:pPr>
        <w:ind w:left="3371" w:hanging="360"/>
      </w:pPr>
      <w:rPr>
        <w:rFonts w:ascii="Symbol" w:hAnsi="Symbol" w:hint="default"/>
      </w:rPr>
    </w:lvl>
    <w:lvl w:ilvl="4" w:tplc="040C0003" w:tentative="1">
      <w:start w:val="1"/>
      <w:numFmt w:val="bullet"/>
      <w:lvlText w:val="o"/>
      <w:lvlJc w:val="left"/>
      <w:pPr>
        <w:ind w:left="4091" w:hanging="360"/>
      </w:pPr>
      <w:rPr>
        <w:rFonts w:ascii="Courier New" w:hAnsi="Courier New" w:cs="Courier New" w:hint="default"/>
      </w:rPr>
    </w:lvl>
    <w:lvl w:ilvl="5" w:tplc="040C0005" w:tentative="1">
      <w:start w:val="1"/>
      <w:numFmt w:val="bullet"/>
      <w:lvlText w:val=""/>
      <w:lvlJc w:val="left"/>
      <w:pPr>
        <w:ind w:left="4811" w:hanging="360"/>
      </w:pPr>
      <w:rPr>
        <w:rFonts w:ascii="Wingdings" w:hAnsi="Wingdings" w:hint="default"/>
      </w:rPr>
    </w:lvl>
    <w:lvl w:ilvl="6" w:tplc="040C0001" w:tentative="1">
      <w:start w:val="1"/>
      <w:numFmt w:val="bullet"/>
      <w:lvlText w:val=""/>
      <w:lvlJc w:val="left"/>
      <w:pPr>
        <w:ind w:left="5531" w:hanging="360"/>
      </w:pPr>
      <w:rPr>
        <w:rFonts w:ascii="Symbol" w:hAnsi="Symbol" w:hint="default"/>
      </w:rPr>
    </w:lvl>
    <w:lvl w:ilvl="7" w:tplc="040C0003" w:tentative="1">
      <w:start w:val="1"/>
      <w:numFmt w:val="bullet"/>
      <w:lvlText w:val="o"/>
      <w:lvlJc w:val="left"/>
      <w:pPr>
        <w:ind w:left="6251" w:hanging="360"/>
      </w:pPr>
      <w:rPr>
        <w:rFonts w:ascii="Courier New" w:hAnsi="Courier New" w:cs="Courier New" w:hint="default"/>
      </w:rPr>
    </w:lvl>
    <w:lvl w:ilvl="8" w:tplc="040C0005" w:tentative="1">
      <w:start w:val="1"/>
      <w:numFmt w:val="bullet"/>
      <w:lvlText w:val=""/>
      <w:lvlJc w:val="left"/>
      <w:pPr>
        <w:ind w:left="6971" w:hanging="360"/>
      </w:pPr>
      <w:rPr>
        <w:rFonts w:ascii="Wingdings" w:hAnsi="Wingdings" w:hint="default"/>
      </w:rPr>
    </w:lvl>
  </w:abstractNum>
  <w:abstractNum w:abstractNumId="14" w15:restartNumberingAfterBreak="0">
    <w:nsid w:val="50563BD8"/>
    <w:multiLevelType w:val="hybridMultilevel"/>
    <w:tmpl w:val="53208D06"/>
    <w:lvl w:ilvl="0" w:tplc="BC0827BA">
      <w:start w:val="2"/>
      <w:numFmt w:val="bullet"/>
      <w:lvlText w:val="-"/>
      <w:lvlJc w:val="left"/>
      <w:pPr>
        <w:ind w:left="3195" w:hanging="360"/>
      </w:pPr>
      <w:rPr>
        <w:rFonts w:ascii="Calibri" w:eastAsia="Times New Roman" w:hAnsi="Calibri" w:cs="Times New Roman" w:hint="default"/>
      </w:rPr>
    </w:lvl>
    <w:lvl w:ilvl="1" w:tplc="040C0003">
      <w:start w:val="1"/>
      <w:numFmt w:val="bullet"/>
      <w:lvlText w:val="o"/>
      <w:lvlJc w:val="left"/>
      <w:pPr>
        <w:ind w:left="3915" w:hanging="360"/>
      </w:pPr>
      <w:rPr>
        <w:rFonts w:ascii="Courier New" w:hAnsi="Courier New" w:cs="Courier New" w:hint="default"/>
      </w:rPr>
    </w:lvl>
    <w:lvl w:ilvl="2" w:tplc="040C0005">
      <w:start w:val="1"/>
      <w:numFmt w:val="bullet"/>
      <w:lvlText w:val=""/>
      <w:lvlJc w:val="left"/>
      <w:pPr>
        <w:ind w:left="4635" w:hanging="360"/>
      </w:pPr>
      <w:rPr>
        <w:rFonts w:ascii="Wingdings" w:hAnsi="Wingdings" w:hint="default"/>
      </w:rPr>
    </w:lvl>
    <w:lvl w:ilvl="3" w:tplc="040C0001" w:tentative="1">
      <w:start w:val="1"/>
      <w:numFmt w:val="bullet"/>
      <w:lvlText w:val=""/>
      <w:lvlJc w:val="left"/>
      <w:pPr>
        <w:ind w:left="5355" w:hanging="360"/>
      </w:pPr>
      <w:rPr>
        <w:rFonts w:ascii="Symbol" w:hAnsi="Symbol" w:hint="default"/>
      </w:rPr>
    </w:lvl>
    <w:lvl w:ilvl="4" w:tplc="040C0003" w:tentative="1">
      <w:start w:val="1"/>
      <w:numFmt w:val="bullet"/>
      <w:lvlText w:val="o"/>
      <w:lvlJc w:val="left"/>
      <w:pPr>
        <w:ind w:left="6075" w:hanging="360"/>
      </w:pPr>
      <w:rPr>
        <w:rFonts w:ascii="Courier New" w:hAnsi="Courier New" w:cs="Courier New" w:hint="default"/>
      </w:rPr>
    </w:lvl>
    <w:lvl w:ilvl="5" w:tplc="040C0005" w:tentative="1">
      <w:start w:val="1"/>
      <w:numFmt w:val="bullet"/>
      <w:lvlText w:val=""/>
      <w:lvlJc w:val="left"/>
      <w:pPr>
        <w:ind w:left="6795" w:hanging="360"/>
      </w:pPr>
      <w:rPr>
        <w:rFonts w:ascii="Wingdings" w:hAnsi="Wingdings" w:hint="default"/>
      </w:rPr>
    </w:lvl>
    <w:lvl w:ilvl="6" w:tplc="040C0001" w:tentative="1">
      <w:start w:val="1"/>
      <w:numFmt w:val="bullet"/>
      <w:lvlText w:val=""/>
      <w:lvlJc w:val="left"/>
      <w:pPr>
        <w:ind w:left="7515" w:hanging="360"/>
      </w:pPr>
      <w:rPr>
        <w:rFonts w:ascii="Symbol" w:hAnsi="Symbol" w:hint="default"/>
      </w:rPr>
    </w:lvl>
    <w:lvl w:ilvl="7" w:tplc="040C0003" w:tentative="1">
      <w:start w:val="1"/>
      <w:numFmt w:val="bullet"/>
      <w:lvlText w:val="o"/>
      <w:lvlJc w:val="left"/>
      <w:pPr>
        <w:ind w:left="8235" w:hanging="360"/>
      </w:pPr>
      <w:rPr>
        <w:rFonts w:ascii="Courier New" w:hAnsi="Courier New" w:cs="Courier New" w:hint="default"/>
      </w:rPr>
    </w:lvl>
    <w:lvl w:ilvl="8" w:tplc="040C0005" w:tentative="1">
      <w:start w:val="1"/>
      <w:numFmt w:val="bullet"/>
      <w:lvlText w:val=""/>
      <w:lvlJc w:val="left"/>
      <w:pPr>
        <w:ind w:left="8955" w:hanging="360"/>
      </w:pPr>
      <w:rPr>
        <w:rFonts w:ascii="Wingdings" w:hAnsi="Wingdings" w:hint="default"/>
      </w:rPr>
    </w:lvl>
  </w:abstractNum>
  <w:abstractNum w:abstractNumId="15" w15:restartNumberingAfterBreak="0">
    <w:nsid w:val="5128332F"/>
    <w:multiLevelType w:val="multilevel"/>
    <w:tmpl w:val="7D8AB8F8"/>
    <w:lvl w:ilvl="0">
      <w:start w:val="1"/>
      <w:numFmt w:val="decimal"/>
      <w:lvlText w:val="%1"/>
      <w:lvlJc w:val="left"/>
      <w:pPr>
        <w:ind w:left="360" w:hanging="360"/>
      </w:pPr>
      <w:rPr>
        <w:rFonts w:hint="default"/>
      </w:rPr>
    </w:lvl>
    <w:lvl w:ilvl="1">
      <w:start w:val="1"/>
      <w:numFmt w:val="decimal"/>
      <w:lvlText w:val="%1.%2"/>
      <w:lvlJc w:val="left"/>
      <w:pPr>
        <w:ind w:left="1083" w:hanging="360"/>
      </w:pPr>
      <w:rPr>
        <w:rFonts w:hint="default"/>
      </w:rPr>
    </w:lvl>
    <w:lvl w:ilvl="2">
      <w:start w:val="1"/>
      <w:numFmt w:val="decimal"/>
      <w:lvlText w:val="%1.%2.%3"/>
      <w:lvlJc w:val="left"/>
      <w:pPr>
        <w:ind w:left="2166" w:hanging="720"/>
      </w:pPr>
      <w:rPr>
        <w:rFonts w:hint="default"/>
      </w:rPr>
    </w:lvl>
    <w:lvl w:ilvl="3">
      <w:start w:val="1"/>
      <w:numFmt w:val="decimal"/>
      <w:lvlText w:val="%1.%2.%3.%4"/>
      <w:lvlJc w:val="left"/>
      <w:pPr>
        <w:ind w:left="2889" w:hanging="720"/>
      </w:pPr>
      <w:rPr>
        <w:rFonts w:hint="default"/>
      </w:rPr>
    </w:lvl>
    <w:lvl w:ilvl="4">
      <w:start w:val="1"/>
      <w:numFmt w:val="decimal"/>
      <w:lvlText w:val="%1.%2.%3.%4.%5"/>
      <w:lvlJc w:val="left"/>
      <w:pPr>
        <w:ind w:left="3972" w:hanging="1080"/>
      </w:pPr>
      <w:rPr>
        <w:rFonts w:hint="default"/>
      </w:rPr>
    </w:lvl>
    <w:lvl w:ilvl="5">
      <w:start w:val="1"/>
      <w:numFmt w:val="decimal"/>
      <w:lvlText w:val="%1.%2.%3.%4.%5.%6"/>
      <w:lvlJc w:val="left"/>
      <w:pPr>
        <w:ind w:left="4695" w:hanging="1080"/>
      </w:pPr>
      <w:rPr>
        <w:rFonts w:hint="default"/>
      </w:rPr>
    </w:lvl>
    <w:lvl w:ilvl="6">
      <w:start w:val="1"/>
      <w:numFmt w:val="decimal"/>
      <w:lvlText w:val="%1.%2.%3.%4.%5.%6.%7"/>
      <w:lvlJc w:val="left"/>
      <w:pPr>
        <w:ind w:left="5418" w:hanging="1080"/>
      </w:pPr>
      <w:rPr>
        <w:rFonts w:hint="default"/>
      </w:rPr>
    </w:lvl>
    <w:lvl w:ilvl="7">
      <w:start w:val="1"/>
      <w:numFmt w:val="decimal"/>
      <w:lvlText w:val="%1.%2.%3.%4.%5.%6.%7.%8"/>
      <w:lvlJc w:val="left"/>
      <w:pPr>
        <w:ind w:left="6501" w:hanging="1440"/>
      </w:pPr>
      <w:rPr>
        <w:rFonts w:hint="default"/>
      </w:rPr>
    </w:lvl>
    <w:lvl w:ilvl="8">
      <w:start w:val="1"/>
      <w:numFmt w:val="decimal"/>
      <w:lvlText w:val="%1.%2.%3.%4.%5.%6.%7.%8.%9"/>
      <w:lvlJc w:val="left"/>
      <w:pPr>
        <w:ind w:left="7224" w:hanging="1440"/>
      </w:pPr>
      <w:rPr>
        <w:rFonts w:hint="default"/>
      </w:rPr>
    </w:lvl>
  </w:abstractNum>
  <w:abstractNum w:abstractNumId="16" w15:restartNumberingAfterBreak="0">
    <w:nsid w:val="5DAE173C"/>
    <w:multiLevelType w:val="hybridMultilevel"/>
    <w:tmpl w:val="FA068240"/>
    <w:lvl w:ilvl="0" w:tplc="1C2E92FC">
      <w:start w:val="1"/>
      <w:numFmt w:val="bullet"/>
      <w:lvlText w:val="-"/>
      <w:lvlJc w:val="left"/>
      <w:pPr>
        <w:ind w:left="720" w:hanging="360"/>
      </w:pPr>
      <w:rPr>
        <w:rFonts w:ascii="Times New Roman" w:eastAsia="Times New Roman" w:hAnsi="Times New Roman" w:cs="Times New Roman" w:hint="default"/>
        <w:b/>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63284744"/>
    <w:multiLevelType w:val="multilevel"/>
    <w:tmpl w:val="88768ED0"/>
    <w:lvl w:ilvl="0">
      <w:start w:val="1"/>
      <w:numFmt w:val="decimal"/>
      <w:lvlText w:val="%1"/>
      <w:lvlJc w:val="left"/>
      <w:pPr>
        <w:ind w:left="360" w:hanging="360"/>
      </w:pPr>
      <w:rPr>
        <w:rFonts w:hint="default"/>
      </w:rPr>
    </w:lvl>
    <w:lvl w:ilvl="1">
      <w:start w:val="1"/>
      <w:numFmt w:val="decimal"/>
      <w:lvlText w:val="%1.%2"/>
      <w:lvlJc w:val="left"/>
      <w:pPr>
        <w:ind w:left="992" w:hanging="360"/>
      </w:pPr>
      <w:rPr>
        <w:rFonts w:hint="default"/>
      </w:rPr>
    </w:lvl>
    <w:lvl w:ilvl="2">
      <w:start w:val="1"/>
      <w:numFmt w:val="decimal"/>
      <w:lvlText w:val="%1.%2.%3"/>
      <w:lvlJc w:val="left"/>
      <w:pPr>
        <w:ind w:left="1984" w:hanging="720"/>
      </w:pPr>
      <w:rPr>
        <w:rFonts w:hint="default"/>
      </w:rPr>
    </w:lvl>
    <w:lvl w:ilvl="3">
      <w:start w:val="1"/>
      <w:numFmt w:val="decimal"/>
      <w:lvlText w:val="%1.%2.%3.%4"/>
      <w:lvlJc w:val="left"/>
      <w:pPr>
        <w:ind w:left="2616" w:hanging="720"/>
      </w:pPr>
      <w:rPr>
        <w:rFonts w:hint="default"/>
      </w:rPr>
    </w:lvl>
    <w:lvl w:ilvl="4">
      <w:start w:val="1"/>
      <w:numFmt w:val="decimal"/>
      <w:lvlText w:val="%1.%2.%3.%4.%5"/>
      <w:lvlJc w:val="left"/>
      <w:pPr>
        <w:ind w:left="3608" w:hanging="1080"/>
      </w:pPr>
      <w:rPr>
        <w:rFonts w:hint="default"/>
      </w:rPr>
    </w:lvl>
    <w:lvl w:ilvl="5">
      <w:start w:val="1"/>
      <w:numFmt w:val="decimal"/>
      <w:lvlText w:val="%1.%2.%3.%4.%5.%6"/>
      <w:lvlJc w:val="left"/>
      <w:pPr>
        <w:ind w:left="4240" w:hanging="1080"/>
      </w:pPr>
      <w:rPr>
        <w:rFonts w:hint="default"/>
      </w:rPr>
    </w:lvl>
    <w:lvl w:ilvl="6">
      <w:start w:val="1"/>
      <w:numFmt w:val="decimal"/>
      <w:lvlText w:val="%1.%2.%3.%4.%5.%6.%7"/>
      <w:lvlJc w:val="left"/>
      <w:pPr>
        <w:ind w:left="5232" w:hanging="1440"/>
      </w:pPr>
      <w:rPr>
        <w:rFonts w:hint="default"/>
      </w:rPr>
    </w:lvl>
    <w:lvl w:ilvl="7">
      <w:start w:val="1"/>
      <w:numFmt w:val="decimal"/>
      <w:lvlText w:val="%1.%2.%3.%4.%5.%6.%7.%8"/>
      <w:lvlJc w:val="left"/>
      <w:pPr>
        <w:ind w:left="5864" w:hanging="1440"/>
      </w:pPr>
      <w:rPr>
        <w:rFonts w:hint="default"/>
      </w:rPr>
    </w:lvl>
    <w:lvl w:ilvl="8">
      <w:start w:val="1"/>
      <w:numFmt w:val="decimal"/>
      <w:lvlText w:val="%1.%2.%3.%4.%5.%6.%7.%8.%9"/>
      <w:lvlJc w:val="left"/>
      <w:pPr>
        <w:ind w:left="6856" w:hanging="1800"/>
      </w:pPr>
      <w:rPr>
        <w:rFonts w:hint="default"/>
      </w:rPr>
    </w:lvl>
  </w:abstractNum>
  <w:abstractNum w:abstractNumId="18" w15:restartNumberingAfterBreak="0">
    <w:nsid w:val="64D10098"/>
    <w:multiLevelType w:val="multilevel"/>
    <w:tmpl w:val="F3B2A5D4"/>
    <w:lvl w:ilvl="0">
      <w:start w:val="1"/>
      <w:numFmt w:val="decimal"/>
      <w:lvlText w:val="%1."/>
      <w:lvlJc w:val="left"/>
      <w:pPr>
        <w:ind w:left="372" w:hanging="372"/>
      </w:pPr>
      <w:rPr>
        <w:rFonts w:hint="default"/>
      </w:rPr>
    </w:lvl>
    <w:lvl w:ilvl="1">
      <w:start w:val="1"/>
      <w:numFmt w:val="decimal"/>
      <w:lvlText w:val="%1.%2-"/>
      <w:lvlJc w:val="left"/>
      <w:pPr>
        <w:ind w:left="939" w:hanging="372"/>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9" w15:restartNumberingAfterBreak="0">
    <w:nsid w:val="7FC62871"/>
    <w:multiLevelType w:val="hybridMultilevel"/>
    <w:tmpl w:val="6958CF8C"/>
    <w:lvl w:ilvl="0" w:tplc="B1BC06CE">
      <w:start w:val="1"/>
      <w:numFmt w:val="upperRoman"/>
      <w:lvlText w:val="%1"/>
      <w:lvlJc w:val="left"/>
      <w:pPr>
        <w:ind w:left="743" w:hanging="111"/>
      </w:pPr>
      <w:rPr>
        <w:rFonts w:ascii="Arial" w:eastAsia="Arial" w:hAnsi="Arial" w:cs="Arial" w:hint="default"/>
        <w:b w:val="0"/>
        <w:bCs w:val="0"/>
        <w:i w:val="0"/>
        <w:iCs w:val="0"/>
        <w:w w:val="82"/>
        <w:sz w:val="24"/>
        <w:szCs w:val="24"/>
        <w:lang w:val="fr-FR" w:eastAsia="en-US" w:bidi="ar-SA"/>
      </w:rPr>
    </w:lvl>
    <w:lvl w:ilvl="1" w:tplc="4BA08A98">
      <w:numFmt w:val="bullet"/>
      <w:lvlText w:val="•"/>
      <w:lvlJc w:val="left"/>
      <w:pPr>
        <w:ind w:left="1782" w:hanging="111"/>
      </w:pPr>
      <w:rPr>
        <w:rFonts w:hint="default"/>
        <w:lang w:val="fr-FR" w:eastAsia="en-US" w:bidi="ar-SA"/>
      </w:rPr>
    </w:lvl>
    <w:lvl w:ilvl="2" w:tplc="7AA443B8">
      <w:numFmt w:val="bullet"/>
      <w:lvlText w:val="•"/>
      <w:lvlJc w:val="left"/>
      <w:pPr>
        <w:ind w:left="2824" w:hanging="111"/>
      </w:pPr>
      <w:rPr>
        <w:rFonts w:hint="default"/>
        <w:lang w:val="fr-FR" w:eastAsia="en-US" w:bidi="ar-SA"/>
      </w:rPr>
    </w:lvl>
    <w:lvl w:ilvl="3" w:tplc="5D8ACA18">
      <w:numFmt w:val="bullet"/>
      <w:lvlText w:val="•"/>
      <w:lvlJc w:val="left"/>
      <w:pPr>
        <w:ind w:left="3866" w:hanging="111"/>
      </w:pPr>
      <w:rPr>
        <w:rFonts w:hint="default"/>
        <w:lang w:val="fr-FR" w:eastAsia="en-US" w:bidi="ar-SA"/>
      </w:rPr>
    </w:lvl>
    <w:lvl w:ilvl="4" w:tplc="8E2495D0">
      <w:numFmt w:val="bullet"/>
      <w:lvlText w:val="•"/>
      <w:lvlJc w:val="left"/>
      <w:pPr>
        <w:ind w:left="4908" w:hanging="111"/>
      </w:pPr>
      <w:rPr>
        <w:rFonts w:hint="default"/>
        <w:lang w:val="fr-FR" w:eastAsia="en-US" w:bidi="ar-SA"/>
      </w:rPr>
    </w:lvl>
    <w:lvl w:ilvl="5" w:tplc="D5E43A5E">
      <w:numFmt w:val="bullet"/>
      <w:lvlText w:val="•"/>
      <w:lvlJc w:val="left"/>
      <w:pPr>
        <w:ind w:left="5950" w:hanging="111"/>
      </w:pPr>
      <w:rPr>
        <w:rFonts w:hint="default"/>
        <w:lang w:val="fr-FR" w:eastAsia="en-US" w:bidi="ar-SA"/>
      </w:rPr>
    </w:lvl>
    <w:lvl w:ilvl="6" w:tplc="7B0C0970">
      <w:numFmt w:val="bullet"/>
      <w:lvlText w:val="•"/>
      <w:lvlJc w:val="left"/>
      <w:pPr>
        <w:ind w:left="6992" w:hanging="111"/>
      </w:pPr>
      <w:rPr>
        <w:rFonts w:hint="default"/>
        <w:lang w:val="fr-FR" w:eastAsia="en-US" w:bidi="ar-SA"/>
      </w:rPr>
    </w:lvl>
    <w:lvl w:ilvl="7" w:tplc="72F80336">
      <w:numFmt w:val="bullet"/>
      <w:lvlText w:val="•"/>
      <w:lvlJc w:val="left"/>
      <w:pPr>
        <w:ind w:left="8034" w:hanging="111"/>
      </w:pPr>
      <w:rPr>
        <w:rFonts w:hint="default"/>
        <w:lang w:val="fr-FR" w:eastAsia="en-US" w:bidi="ar-SA"/>
      </w:rPr>
    </w:lvl>
    <w:lvl w:ilvl="8" w:tplc="A1AA90D0">
      <w:numFmt w:val="bullet"/>
      <w:lvlText w:val="•"/>
      <w:lvlJc w:val="left"/>
      <w:pPr>
        <w:ind w:left="9076" w:hanging="111"/>
      </w:pPr>
      <w:rPr>
        <w:rFonts w:hint="default"/>
        <w:lang w:val="fr-FR" w:eastAsia="en-US" w:bidi="ar-SA"/>
      </w:rPr>
    </w:lvl>
  </w:abstractNum>
  <w:num w:numId="1">
    <w:abstractNumId w:val="0"/>
  </w:num>
  <w:num w:numId="2">
    <w:abstractNumId w:val="12"/>
  </w:num>
  <w:num w:numId="3">
    <w:abstractNumId w:val="10"/>
  </w:num>
  <w:num w:numId="4">
    <w:abstractNumId w:val="9"/>
  </w:num>
  <w:num w:numId="5">
    <w:abstractNumId w:val="19"/>
  </w:num>
  <w:num w:numId="6">
    <w:abstractNumId w:val="17"/>
  </w:num>
  <w:num w:numId="7">
    <w:abstractNumId w:val="7"/>
  </w:num>
  <w:num w:numId="8">
    <w:abstractNumId w:val="13"/>
  </w:num>
  <w:num w:numId="9">
    <w:abstractNumId w:val="11"/>
  </w:num>
  <w:num w:numId="10">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
  </w:num>
  <w:num w:numId="12">
    <w:abstractNumId w:val="4"/>
  </w:num>
  <w:num w:numId="13">
    <w:abstractNumId w:val="15"/>
  </w:num>
  <w:num w:numId="14">
    <w:abstractNumId w:val="3"/>
  </w:num>
  <w:num w:numId="15">
    <w:abstractNumId w:val="6"/>
  </w:num>
  <w:num w:numId="16">
    <w:abstractNumId w:val="8"/>
  </w:num>
  <w:num w:numId="17">
    <w:abstractNumId w:val="18"/>
  </w:num>
  <w:num w:numId="18">
    <w:abstractNumId w:val="14"/>
  </w:num>
  <w:num w:numId="19">
    <w:abstractNumId w:val="5"/>
  </w:num>
  <w:num w:numId="20">
    <w:abstractNumId w:val="1"/>
  </w:num>
  <w:num w:numId="21">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defaultTabStop w:val="720"/>
  <w:hyphenationZone w:val="425"/>
  <w:drawingGridHorizontalSpacing w:val="110"/>
  <w:displayHorizontalDrawingGridEvery w:val="2"/>
  <w:characterSpacingControl w:val="doNotCompress"/>
  <w:hdrShapeDefaults>
    <o:shapedefaults v:ext="edit" spidmax="24577"/>
  </w:hdrShapeDefaults>
  <w:footnotePr>
    <w:footnote w:id="-1"/>
    <w:footnote w:id="0"/>
  </w:footnotePr>
  <w:endnotePr>
    <w:endnote w:id="-1"/>
    <w:endnote w:id="0"/>
  </w:endnotePr>
  <w:compat>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13614"/>
    <w:rsid w:val="00007577"/>
    <w:rsid w:val="0004408F"/>
    <w:rsid w:val="000460FD"/>
    <w:rsid w:val="0005146F"/>
    <w:rsid w:val="0005369D"/>
    <w:rsid w:val="0006299C"/>
    <w:rsid w:val="000775F7"/>
    <w:rsid w:val="000C2319"/>
    <w:rsid w:val="0012174E"/>
    <w:rsid w:val="00190907"/>
    <w:rsid w:val="001B37F8"/>
    <w:rsid w:val="001E695A"/>
    <w:rsid w:val="00201CAC"/>
    <w:rsid w:val="00211623"/>
    <w:rsid w:val="00221964"/>
    <w:rsid w:val="002B4ECE"/>
    <w:rsid w:val="002D2AA5"/>
    <w:rsid w:val="003063F9"/>
    <w:rsid w:val="003223B0"/>
    <w:rsid w:val="00323CF7"/>
    <w:rsid w:val="0033667A"/>
    <w:rsid w:val="00367678"/>
    <w:rsid w:val="003B26B7"/>
    <w:rsid w:val="003E4381"/>
    <w:rsid w:val="00400A4E"/>
    <w:rsid w:val="004051CE"/>
    <w:rsid w:val="00442C5C"/>
    <w:rsid w:val="005201DB"/>
    <w:rsid w:val="00564643"/>
    <w:rsid w:val="00586127"/>
    <w:rsid w:val="005D69F5"/>
    <w:rsid w:val="005F12FF"/>
    <w:rsid w:val="00625683"/>
    <w:rsid w:val="006C1314"/>
    <w:rsid w:val="006F4153"/>
    <w:rsid w:val="006F47B5"/>
    <w:rsid w:val="00714AD4"/>
    <w:rsid w:val="00720002"/>
    <w:rsid w:val="00751579"/>
    <w:rsid w:val="007627E4"/>
    <w:rsid w:val="00763BA3"/>
    <w:rsid w:val="00793883"/>
    <w:rsid w:val="007B5C2D"/>
    <w:rsid w:val="007F0A0E"/>
    <w:rsid w:val="0083344E"/>
    <w:rsid w:val="0083354A"/>
    <w:rsid w:val="00847989"/>
    <w:rsid w:val="00850DA0"/>
    <w:rsid w:val="008C7EB8"/>
    <w:rsid w:val="00913614"/>
    <w:rsid w:val="00915215"/>
    <w:rsid w:val="00943F6F"/>
    <w:rsid w:val="00982C04"/>
    <w:rsid w:val="009B5C1C"/>
    <w:rsid w:val="009F3805"/>
    <w:rsid w:val="00A351F6"/>
    <w:rsid w:val="00A3764B"/>
    <w:rsid w:val="00A617CB"/>
    <w:rsid w:val="00A83FCE"/>
    <w:rsid w:val="00B03740"/>
    <w:rsid w:val="00B062EA"/>
    <w:rsid w:val="00B123E4"/>
    <w:rsid w:val="00B65D8C"/>
    <w:rsid w:val="00B92216"/>
    <w:rsid w:val="00BA02B2"/>
    <w:rsid w:val="00C40689"/>
    <w:rsid w:val="00C46AE5"/>
    <w:rsid w:val="00CC600C"/>
    <w:rsid w:val="00D10F16"/>
    <w:rsid w:val="00D12C6F"/>
    <w:rsid w:val="00D23870"/>
    <w:rsid w:val="00DA29BF"/>
    <w:rsid w:val="00DF71F2"/>
    <w:rsid w:val="00E12AF9"/>
    <w:rsid w:val="00E22F96"/>
    <w:rsid w:val="00E716A7"/>
    <w:rsid w:val="00E84BDF"/>
    <w:rsid w:val="00F55F4A"/>
    <w:rsid w:val="00F72B1D"/>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4577"/>
    <o:shapelayout v:ext="edit">
      <o:idmap v:ext="edit" data="1"/>
    </o:shapelayout>
  </w:shapeDefaults>
  <w:decimalSymbol w:val=","/>
  <w:listSeparator w:val=";"/>
  <w14:docId w14:val="0F95816C"/>
  <w15:docId w15:val="{F39F3FE1-A643-46E2-97DD-0DC50A5827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heme="minorHAnsi" w:hAnsi="Calibri" w:cstheme="minorHAnsi"/>
        <w:spacing w:val="-5"/>
        <w:sz w:val="24"/>
        <w:szCs w:val="24"/>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style>
  <w:style w:type="paragraph" w:styleId="Titre1">
    <w:name w:val="heading 1"/>
    <w:basedOn w:val="Normal"/>
    <w:uiPriority w:val="1"/>
    <w:qFormat/>
    <w:pPr>
      <w:spacing w:before="99"/>
      <w:ind w:left="1031" w:hanging="361"/>
      <w:outlineLvl w:val="0"/>
    </w:pPr>
    <w:rPr>
      <w:rFonts w:ascii="Arial" w:eastAsia="Arial" w:hAnsi="Arial" w:cs="Arial"/>
      <w:b/>
      <w:bCs/>
      <w:lang w:val="fr-FR"/>
    </w:rPr>
  </w:style>
  <w:style w:type="paragraph" w:styleId="Titre2">
    <w:name w:val="heading 2"/>
    <w:basedOn w:val="Normal"/>
    <w:uiPriority w:val="1"/>
    <w:qFormat/>
    <w:pPr>
      <w:ind w:left="632"/>
      <w:outlineLvl w:val="1"/>
    </w:pPr>
    <w:rPr>
      <w:rFonts w:ascii="Arial" w:eastAsia="Arial" w:hAnsi="Arial" w:cs="Arial"/>
      <w:b/>
      <w:bCs/>
      <w:lang w:val="fr-FR"/>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M1">
    <w:name w:val="toc 1"/>
    <w:basedOn w:val="Normal"/>
    <w:uiPriority w:val="1"/>
    <w:qFormat/>
    <w:pPr>
      <w:spacing w:before="100"/>
      <w:ind w:left="743" w:hanging="223"/>
    </w:pPr>
    <w:rPr>
      <w:rFonts w:ascii="Arial" w:eastAsia="Arial" w:hAnsi="Arial" w:cs="Arial"/>
      <w:lang w:val="fr-FR"/>
    </w:rPr>
  </w:style>
  <w:style w:type="paragraph" w:styleId="TM2">
    <w:name w:val="toc 2"/>
    <w:basedOn w:val="Normal"/>
    <w:uiPriority w:val="1"/>
    <w:qFormat/>
    <w:pPr>
      <w:spacing w:before="41"/>
      <w:ind w:left="1766" w:hanging="533"/>
    </w:pPr>
    <w:rPr>
      <w:rFonts w:ascii="Arial" w:eastAsia="Arial" w:hAnsi="Arial" w:cs="Arial"/>
      <w:lang w:val="fr-FR"/>
    </w:rPr>
  </w:style>
  <w:style w:type="paragraph" w:styleId="Corpsdetexte">
    <w:name w:val="Body Text"/>
    <w:basedOn w:val="Normal"/>
    <w:uiPriority w:val="1"/>
    <w:qFormat/>
    <w:rPr>
      <w:rFonts w:ascii="Arial" w:eastAsia="Arial" w:hAnsi="Arial" w:cs="Arial"/>
      <w:lang w:val="fr-FR"/>
    </w:rPr>
  </w:style>
  <w:style w:type="paragraph" w:styleId="Titre">
    <w:name w:val="Title"/>
    <w:basedOn w:val="Normal"/>
    <w:uiPriority w:val="1"/>
    <w:qFormat/>
    <w:pPr>
      <w:ind w:left="926"/>
    </w:pPr>
    <w:rPr>
      <w:rFonts w:ascii="Arial" w:eastAsia="Arial" w:hAnsi="Arial" w:cs="Arial"/>
      <w:sz w:val="72"/>
      <w:szCs w:val="72"/>
      <w:lang w:val="fr-FR"/>
    </w:rPr>
  </w:style>
  <w:style w:type="paragraph" w:styleId="Paragraphedeliste">
    <w:name w:val="List Paragraph"/>
    <w:basedOn w:val="Normal"/>
    <w:uiPriority w:val="1"/>
    <w:qFormat/>
    <w:pPr>
      <w:ind w:left="1204" w:hanging="212"/>
    </w:pPr>
    <w:rPr>
      <w:rFonts w:ascii="Arial" w:eastAsia="Arial" w:hAnsi="Arial" w:cs="Arial"/>
      <w:lang w:val="fr-FR"/>
    </w:rPr>
  </w:style>
  <w:style w:type="paragraph" w:customStyle="1" w:styleId="TableParagraph">
    <w:name w:val="Table Paragraph"/>
    <w:basedOn w:val="Normal"/>
    <w:uiPriority w:val="1"/>
    <w:qFormat/>
    <w:rPr>
      <w:lang w:val="fr-FR"/>
    </w:rPr>
  </w:style>
  <w:style w:type="character" w:styleId="Lienhypertexte">
    <w:name w:val="Hyperlink"/>
    <w:basedOn w:val="Policepardfaut"/>
    <w:uiPriority w:val="99"/>
    <w:unhideWhenUsed/>
    <w:rsid w:val="00BA02B2"/>
    <w:rPr>
      <w:color w:val="0000FF" w:themeColor="hyperlink"/>
      <w:u w:val="single"/>
    </w:rPr>
  </w:style>
  <w:style w:type="paragraph" w:styleId="Textedebulles">
    <w:name w:val="Balloon Text"/>
    <w:basedOn w:val="Normal"/>
    <w:link w:val="TextedebullesCar"/>
    <w:uiPriority w:val="99"/>
    <w:semiHidden/>
    <w:unhideWhenUsed/>
    <w:rsid w:val="007627E4"/>
    <w:rPr>
      <w:rFonts w:ascii="Segoe UI" w:hAnsi="Segoe UI" w:cs="Segoe UI"/>
      <w:sz w:val="18"/>
      <w:szCs w:val="18"/>
    </w:rPr>
  </w:style>
  <w:style w:type="character" w:customStyle="1" w:styleId="TextedebullesCar">
    <w:name w:val="Texte de bulles Car"/>
    <w:basedOn w:val="Policepardfaut"/>
    <w:link w:val="Textedebulles"/>
    <w:uiPriority w:val="99"/>
    <w:semiHidden/>
    <w:rsid w:val="007627E4"/>
    <w:rPr>
      <w:rFonts w:ascii="Segoe UI" w:hAnsi="Segoe UI" w:cs="Segoe UI"/>
      <w:sz w:val="18"/>
      <w:szCs w:val="18"/>
    </w:rPr>
  </w:style>
  <w:style w:type="paragraph" w:styleId="En-tte">
    <w:name w:val="header"/>
    <w:basedOn w:val="Normal"/>
    <w:link w:val="En-tteCar"/>
    <w:uiPriority w:val="99"/>
    <w:unhideWhenUsed/>
    <w:rsid w:val="003B26B7"/>
    <w:pPr>
      <w:tabs>
        <w:tab w:val="center" w:pos="4536"/>
        <w:tab w:val="right" w:pos="9072"/>
      </w:tabs>
    </w:pPr>
  </w:style>
  <w:style w:type="character" w:customStyle="1" w:styleId="En-tteCar">
    <w:name w:val="En-tête Car"/>
    <w:basedOn w:val="Policepardfaut"/>
    <w:link w:val="En-tte"/>
    <w:uiPriority w:val="99"/>
    <w:rsid w:val="003B26B7"/>
  </w:style>
  <w:style w:type="paragraph" w:styleId="Pieddepage">
    <w:name w:val="footer"/>
    <w:basedOn w:val="Normal"/>
    <w:link w:val="PieddepageCar"/>
    <w:uiPriority w:val="99"/>
    <w:unhideWhenUsed/>
    <w:rsid w:val="003B26B7"/>
    <w:pPr>
      <w:tabs>
        <w:tab w:val="center" w:pos="4536"/>
        <w:tab w:val="right" w:pos="9072"/>
      </w:tabs>
    </w:pPr>
  </w:style>
  <w:style w:type="character" w:customStyle="1" w:styleId="PieddepageCar">
    <w:name w:val="Pied de page Car"/>
    <w:basedOn w:val="Policepardfaut"/>
    <w:link w:val="Pieddepage"/>
    <w:uiPriority w:val="99"/>
    <w:rsid w:val="003B26B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18" Type="http://schemas.openxmlformats.org/officeDocument/2006/relationships/hyperlink" Target="https://fr.wikipedia.org/wiki/1er_janvier" TargetMode="Externa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yperlink" Target="https://fr.wikipedia.org/wiki/Commune_nouvelle" TargetMode="Externa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fr.wikipedia.org/wiki/CAVBS" TargetMode="External"/><Relationship Id="rId25"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hyperlink" Target="https://fr.wikipedia.org/wiki/Rh%C3%B4ne_(d%C3%A9partement)" TargetMode="External"/><Relationship Id="rId20" Type="http://schemas.openxmlformats.org/officeDocument/2006/relationships/hyperlink" Target="https://fr.wikipedia.org/wiki/2017"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9.emf"/><Relationship Id="rId5" Type="http://schemas.openxmlformats.org/officeDocument/2006/relationships/webSettings" Target="webSettings.xml"/><Relationship Id="rId15" Type="http://schemas.openxmlformats.org/officeDocument/2006/relationships/hyperlink" Target="https://fr.wikipedia.org/wiki/Intercommunalit%C3%A9_en_France" TargetMode="External"/><Relationship Id="rId23" Type="http://schemas.openxmlformats.org/officeDocument/2006/relationships/image" Target="media/image8.emf"/><Relationship Id="rId10" Type="http://schemas.openxmlformats.org/officeDocument/2006/relationships/image" Target="media/image3.png"/><Relationship Id="rId19" Type="http://schemas.openxmlformats.org/officeDocument/2006/relationships/hyperlink" Target="https://fr.wikipedia.org/wiki/Janvier_2017"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image" Target="media/image7.jpe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1D6EB18-798D-4863-A634-2C75E4652C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657</TotalTime>
  <Pages>12</Pages>
  <Words>3545</Words>
  <Characters>19501</Characters>
  <Application>Microsoft Office Word</Application>
  <DocSecurity>0</DocSecurity>
  <Lines>162</Lines>
  <Paragraphs>45</Paragraphs>
  <ScaleCrop>false</ScaleCrop>
  <HeadingPairs>
    <vt:vector size="2" baseType="variant">
      <vt:variant>
        <vt:lpstr>Titre</vt:lpstr>
      </vt:variant>
      <vt:variant>
        <vt:i4>1</vt:i4>
      </vt:variant>
    </vt:vector>
  </HeadingPairs>
  <TitlesOfParts>
    <vt:vector size="1" baseType="lpstr">
      <vt:lpstr>Notice_explicative_13_decembre_2013</vt:lpstr>
    </vt:vector>
  </TitlesOfParts>
  <Company/>
  <LinksUpToDate>false</LinksUpToDate>
  <CharactersWithSpaces>23001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Notice_explicative_13_decembre_2013</dc:title>
  <dc:creator>aaddu004</dc:creator>
  <cp:lastModifiedBy>Nathalie RICHE</cp:lastModifiedBy>
  <cp:revision>41</cp:revision>
  <cp:lastPrinted>2023-01-31T14:24:00Z</cp:lastPrinted>
  <dcterms:created xsi:type="dcterms:W3CDTF">2023-01-25T14:12:00Z</dcterms:created>
  <dcterms:modified xsi:type="dcterms:W3CDTF">2023-02-21T15:47:00Z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2021-03-18T00:00:00Z</vt:filetime>
  </property>
  <property fmtid="{D5CDD505-2E9C-101B-9397-08002B2CF9AE}" pid="3" name="Creator">
    <vt:lpwstr>Microsoft® Word 2019</vt:lpwstr>
  </property>
  <property fmtid="{D5CDD505-2E9C-101B-9397-08002B2CF9AE}" pid="4" name="LastSaved">
    <vt:filetime>2023-01-25T00:00:00Z</vt:filetime>
  </property>
  <property fmtid="{D5CDD505-2E9C-101B-9397-08002B2CF9AE}" pid="5" name="Producer">
    <vt:lpwstr>Microsoft® Word 2019</vt:lpwstr>
  </property>
</Properties>
</file>