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923" w:type="dxa"/>
        <w:tblInd w:w="-459" w:type="dxa"/>
        <w:tblBorders>
          <w:top w:val="none" w:sz="0" w:space="0" w:color="auto"/>
          <w:left w:val="none" w:sz="0" w:space="0" w:color="auto"/>
          <w:bottom w:val="none" w:sz="0" w:space="0" w:color="auto"/>
          <w:right w:val="none" w:sz="0" w:space="0" w:color="auto"/>
        </w:tblBorders>
        <w:shd w:val="solid" w:color="8691E6" w:fill="auto"/>
        <w:tblLook w:val="04A0"/>
      </w:tblPr>
      <w:tblGrid>
        <w:gridCol w:w="9923"/>
      </w:tblGrid>
      <w:tr w:rsidR="00AF6BAA" w:rsidRPr="00AF6BAA" w:rsidTr="004225D8">
        <w:tc>
          <w:tcPr>
            <w:tcW w:w="9923" w:type="dxa"/>
            <w:shd w:val="solid" w:color="8691E6" w:fill="auto"/>
            <w:vAlign w:val="center"/>
          </w:tcPr>
          <w:p w:rsidR="00AF6BAA" w:rsidRPr="0083514D" w:rsidRDefault="003C4281" w:rsidP="00AF6BAA">
            <w:pPr>
              <w:ind w:left="-567" w:right="-284"/>
              <w:jc w:val="center"/>
              <w:rPr>
                <w:rFonts w:ascii="Times New Roman" w:hAnsi="Times New Roman" w:cs="Times New Roman"/>
                <w:b/>
                <w:bCs/>
                <w:color w:val="FFFFFF" w:themeColor="background1"/>
                <w:sz w:val="36"/>
                <w:szCs w:val="36"/>
              </w:rPr>
            </w:pPr>
            <w:r>
              <w:rPr>
                <w:rFonts w:ascii="Times New Roman" w:hAnsi="Times New Roman" w:cs="Times New Roman"/>
                <w:b/>
                <w:bCs/>
                <w:color w:val="FFFFFF" w:themeColor="background1"/>
                <w:sz w:val="32"/>
                <w:szCs w:val="32"/>
              </w:rPr>
              <w:br/>
            </w:r>
            <w:r w:rsidR="00AF6BAA" w:rsidRPr="0083514D">
              <w:rPr>
                <w:rFonts w:ascii="Times New Roman" w:hAnsi="Times New Roman" w:cs="Times New Roman"/>
                <w:b/>
                <w:bCs/>
                <w:color w:val="FFFFFF" w:themeColor="background1"/>
                <w:sz w:val="36"/>
                <w:szCs w:val="36"/>
              </w:rPr>
              <w:t xml:space="preserve">Fiche d'examen au cas par cas pour les PLU et </w:t>
            </w:r>
            <w:proofErr w:type="spellStart"/>
            <w:r w:rsidR="00AF6BAA" w:rsidRPr="0083514D">
              <w:rPr>
                <w:rFonts w:ascii="Times New Roman" w:hAnsi="Times New Roman" w:cs="Times New Roman"/>
                <w:b/>
                <w:bCs/>
                <w:color w:val="FFFFFF" w:themeColor="background1"/>
                <w:sz w:val="36"/>
                <w:szCs w:val="36"/>
              </w:rPr>
              <w:t>PLUi</w:t>
            </w:r>
            <w:proofErr w:type="spellEnd"/>
          </w:p>
          <w:p w:rsidR="00AF6BAA" w:rsidRPr="0018627F" w:rsidRDefault="00AF6BAA" w:rsidP="00AF6BAA">
            <w:pPr>
              <w:ind w:left="-567" w:right="-284"/>
              <w:jc w:val="center"/>
              <w:rPr>
                <w:rFonts w:ascii="Times New Roman" w:hAnsi="Times New Roman" w:cs="Times New Roman"/>
                <w:b/>
                <w:bCs/>
                <w:i/>
                <w:iCs/>
                <w:sz w:val="28"/>
                <w:szCs w:val="28"/>
              </w:rPr>
            </w:pPr>
            <w:r w:rsidRPr="0018627F">
              <w:rPr>
                <w:rFonts w:ascii="Times New Roman" w:hAnsi="Times New Roman" w:cs="Times New Roman"/>
                <w:b/>
                <w:bCs/>
                <w:i/>
                <w:iCs/>
                <w:sz w:val="28"/>
                <w:szCs w:val="28"/>
              </w:rPr>
              <w:t>(liste indicative d'informations à fournir)</w:t>
            </w:r>
          </w:p>
          <w:p w:rsidR="00AF6BAA" w:rsidRPr="00AF6BAA" w:rsidRDefault="00AF6BAA" w:rsidP="00AF6BAA">
            <w:pPr>
              <w:ind w:left="-567" w:right="-284"/>
              <w:rPr>
                <w:rFonts w:ascii="Times New Roman" w:hAnsi="Times New Roman" w:cs="Times New Roman"/>
                <w:b/>
                <w:bCs/>
              </w:rPr>
            </w:pPr>
          </w:p>
        </w:tc>
      </w:tr>
    </w:tbl>
    <w:p w:rsidR="00AF6BAA" w:rsidRPr="00AF6BAA" w:rsidRDefault="00AF6BAA" w:rsidP="00AF6BAA">
      <w:pPr>
        <w:spacing w:after="0" w:line="240" w:lineRule="auto"/>
        <w:ind w:left="-567" w:right="-284"/>
        <w:rPr>
          <w:rFonts w:ascii="Times New Roman" w:hAnsi="Times New Roman" w:cs="Times New Roman"/>
          <w:b/>
          <w:bCs/>
          <w:i/>
          <w:iCs/>
        </w:rPr>
      </w:pPr>
    </w:p>
    <w:tbl>
      <w:tblPr>
        <w:tblStyle w:val="Grilledutableau"/>
        <w:tblW w:w="9923" w:type="dxa"/>
        <w:tblInd w:w="-459" w:type="dxa"/>
        <w:tblLook w:val="04A0"/>
      </w:tblPr>
      <w:tblGrid>
        <w:gridCol w:w="4606"/>
        <w:gridCol w:w="5317"/>
      </w:tblGrid>
      <w:tr w:rsidR="00AF6BAA" w:rsidRPr="00AF6BAA" w:rsidTr="004225D8">
        <w:trPr>
          <w:trHeight w:val="340"/>
        </w:trPr>
        <w:tc>
          <w:tcPr>
            <w:tcW w:w="9923" w:type="dxa"/>
            <w:gridSpan w:val="2"/>
            <w:tcBorders>
              <w:top w:val="nil"/>
              <w:left w:val="nil"/>
              <w:bottom w:val="nil"/>
              <w:right w:val="nil"/>
            </w:tcBorders>
            <w:shd w:val="solid" w:color="8691E6" w:fill="auto"/>
          </w:tcPr>
          <w:p w:rsidR="00AF6BAA" w:rsidRPr="003C4281" w:rsidRDefault="00AF6BAA" w:rsidP="00AF6BAA">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1. Intitulé du projet et état d’avancement</w:t>
            </w:r>
          </w:p>
        </w:tc>
      </w:tr>
      <w:tr w:rsidR="00AF6BAA" w:rsidRPr="0083514D" w:rsidTr="004225D8">
        <w:tc>
          <w:tcPr>
            <w:tcW w:w="9923" w:type="dxa"/>
            <w:gridSpan w:val="2"/>
            <w:tcBorders>
              <w:top w:val="nil"/>
              <w:left w:val="nil"/>
              <w:bottom w:val="single" w:sz="4" w:space="0" w:color="auto"/>
              <w:right w:val="nil"/>
            </w:tcBorders>
            <w:shd w:val="clear" w:color="8691E6" w:fill="auto"/>
          </w:tcPr>
          <w:p w:rsidR="00AF6BAA" w:rsidRPr="004E60A3" w:rsidRDefault="00AF6BAA" w:rsidP="00AF6BAA">
            <w:pPr>
              <w:ind w:left="-567" w:right="-284"/>
              <w:jc w:val="center"/>
              <w:rPr>
                <w:rFonts w:ascii="Times New Roman" w:hAnsi="Times New Roman" w:cs="Times New Roman"/>
                <w:b/>
                <w:bCs/>
                <w:color w:val="FFFFFF" w:themeColor="background1"/>
                <w:sz w:val="20"/>
                <w:szCs w:val="32"/>
              </w:rPr>
            </w:pPr>
          </w:p>
        </w:tc>
      </w:tr>
      <w:tr w:rsidR="00AF6BAA" w:rsidRPr="00AF6BAA" w:rsidTr="004225D8">
        <w:tc>
          <w:tcPr>
            <w:tcW w:w="4606" w:type="dxa"/>
            <w:shd w:val="pct20" w:color="auto" w:fill="auto"/>
          </w:tcPr>
          <w:p w:rsidR="00AF6BAA" w:rsidRPr="00AF6BAA" w:rsidRDefault="00AF6BAA" w:rsidP="00AF6BAA">
            <w:pPr>
              <w:autoSpaceDE w:val="0"/>
              <w:autoSpaceDN w:val="0"/>
              <w:adjustRightInd w:val="0"/>
              <w:ind w:left="-567"/>
              <w:jc w:val="center"/>
              <w:rPr>
                <w:rFonts w:ascii="Times New Roman" w:hAnsi="Times New Roman" w:cs="Times New Roman"/>
              </w:rPr>
            </w:pPr>
            <w:r w:rsidRPr="00AF6BAA">
              <w:rPr>
                <w:rFonts w:ascii="Times New Roman" w:hAnsi="Times New Roman" w:cs="Times New Roman"/>
                <w:b/>
                <w:bCs/>
              </w:rPr>
              <w:t xml:space="preserve">Procédure </w:t>
            </w:r>
            <w:r w:rsidRPr="00AF6BAA">
              <w:rPr>
                <w:rFonts w:ascii="Times New Roman" w:hAnsi="Times New Roman" w:cs="Times New Roman"/>
              </w:rPr>
              <w:t>concernée</w:t>
            </w:r>
          </w:p>
          <w:p w:rsidR="00AF6BAA" w:rsidRPr="00AF6BAA" w:rsidRDefault="00AF6BAA" w:rsidP="00AF6BAA">
            <w:pPr>
              <w:autoSpaceDE w:val="0"/>
              <w:autoSpaceDN w:val="0"/>
              <w:adjustRightInd w:val="0"/>
              <w:ind w:left="33"/>
              <w:jc w:val="center"/>
              <w:rPr>
                <w:rFonts w:ascii="Times New Roman" w:hAnsi="Times New Roman" w:cs="Times New Roman"/>
                <w:i/>
                <w:iCs/>
                <w:sz w:val="18"/>
                <w:szCs w:val="18"/>
              </w:rPr>
            </w:pPr>
            <w:r w:rsidRPr="00AF6BAA">
              <w:rPr>
                <w:rFonts w:ascii="Times New Roman" w:hAnsi="Times New Roman" w:cs="Times New Roman"/>
                <w:i/>
                <w:iCs/>
                <w:sz w:val="18"/>
                <w:szCs w:val="18"/>
              </w:rPr>
              <w:t xml:space="preserve">(élaboration de PLU ou </w:t>
            </w:r>
            <w:proofErr w:type="spellStart"/>
            <w:r w:rsidRPr="00AF6BAA">
              <w:rPr>
                <w:rFonts w:ascii="Times New Roman" w:hAnsi="Times New Roman" w:cs="Times New Roman"/>
                <w:i/>
                <w:iCs/>
                <w:sz w:val="18"/>
                <w:szCs w:val="18"/>
              </w:rPr>
              <w:t>PLUi</w:t>
            </w:r>
            <w:proofErr w:type="spellEnd"/>
            <w:r w:rsidRPr="00AF6BAA">
              <w:rPr>
                <w:rFonts w:ascii="Times New Roman" w:hAnsi="Times New Roman" w:cs="Times New Roman"/>
                <w:i/>
                <w:iCs/>
                <w:sz w:val="18"/>
                <w:szCs w:val="18"/>
              </w:rPr>
              <w:t xml:space="preserve">, révision de PLU ou </w:t>
            </w:r>
            <w:proofErr w:type="spellStart"/>
            <w:r w:rsidRPr="00AF6BAA">
              <w:rPr>
                <w:rFonts w:ascii="Times New Roman" w:hAnsi="Times New Roman" w:cs="Times New Roman"/>
                <w:i/>
                <w:iCs/>
                <w:sz w:val="18"/>
                <w:szCs w:val="18"/>
              </w:rPr>
              <w:t>PLUi</w:t>
            </w:r>
            <w:proofErr w:type="spellEnd"/>
            <w:r w:rsidRPr="00AF6BAA">
              <w:rPr>
                <w:rFonts w:ascii="Times New Roman" w:hAnsi="Times New Roman" w:cs="Times New Roman"/>
                <w:i/>
                <w:iCs/>
                <w:sz w:val="18"/>
                <w:szCs w:val="18"/>
              </w:rPr>
              <w:t>,</w:t>
            </w:r>
          </w:p>
          <w:p w:rsidR="00AF6BAA" w:rsidRPr="00AF6BAA" w:rsidRDefault="00AF6BAA" w:rsidP="00AF6BAA">
            <w:pPr>
              <w:ind w:left="33"/>
              <w:jc w:val="center"/>
              <w:rPr>
                <w:rFonts w:ascii="Times New Roman" w:hAnsi="Times New Roman" w:cs="Times New Roman"/>
              </w:rPr>
            </w:pPr>
            <w:r w:rsidRPr="00AF6BAA">
              <w:rPr>
                <w:rFonts w:ascii="Times New Roman" w:hAnsi="Times New Roman" w:cs="Times New Roman"/>
                <w:i/>
                <w:iCs/>
                <w:sz w:val="18"/>
                <w:szCs w:val="18"/>
              </w:rPr>
              <w:t xml:space="preserve">déclaration de projet impactant un PLU ou </w:t>
            </w:r>
            <w:proofErr w:type="spellStart"/>
            <w:r w:rsidRPr="00AF6BAA">
              <w:rPr>
                <w:rFonts w:ascii="Times New Roman" w:hAnsi="Times New Roman" w:cs="Times New Roman"/>
                <w:i/>
                <w:iCs/>
                <w:sz w:val="18"/>
                <w:szCs w:val="18"/>
              </w:rPr>
              <w:t>PLUi</w:t>
            </w:r>
            <w:proofErr w:type="spellEnd"/>
            <w:r w:rsidRPr="00AF6BAA">
              <w:rPr>
                <w:rFonts w:ascii="Times New Roman" w:hAnsi="Times New Roman" w:cs="Times New Roman"/>
                <w:i/>
                <w:iCs/>
                <w:sz w:val="18"/>
                <w:szCs w:val="18"/>
              </w:rPr>
              <w:t>)</w:t>
            </w:r>
          </w:p>
        </w:tc>
        <w:tc>
          <w:tcPr>
            <w:tcW w:w="5317" w:type="dxa"/>
            <w:shd w:val="pct20" w:color="auto" w:fill="auto"/>
          </w:tcPr>
          <w:p w:rsidR="00AF6BAA" w:rsidRPr="00AF6BAA" w:rsidRDefault="00AF6BAA" w:rsidP="00AF6BAA">
            <w:pPr>
              <w:jc w:val="center"/>
              <w:rPr>
                <w:rFonts w:ascii="Times New Roman" w:hAnsi="Times New Roman" w:cs="Times New Roman"/>
              </w:rPr>
            </w:pPr>
            <w:r w:rsidRPr="00AF6BAA">
              <w:rPr>
                <w:rFonts w:ascii="Times New Roman" w:hAnsi="Times New Roman" w:cs="Times New Roman"/>
                <w:b/>
                <w:bCs/>
              </w:rPr>
              <w:t xml:space="preserve">Territoire </w:t>
            </w:r>
            <w:r w:rsidRPr="00AF6BAA">
              <w:rPr>
                <w:rFonts w:ascii="Times New Roman" w:hAnsi="Times New Roman" w:cs="Times New Roman"/>
              </w:rPr>
              <w:t>concerné</w:t>
            </w:r>
          </w:p>
        </w:tc>
      </w:tr>
      <w:tr w:rsidR="00AF6BAA" w:rsidRPr="00AF6BAA" w:rsidTr="004225D8">
        <w:tc>
          <w:tcPr>
            <w:tcW w:w="4606" w:type="dxa"/>
          </w:tcPr>
          <w:p w:rsidR="00AF6BAA" w:rsidRPr="009200A9" w:rsidRDefault="007050C6" w:rsidP="007050C6">
            <w:pPr>
              <w:ind w:left="33"/>
              <w:jc w:val="center"/>
              <w:rPr>
                <w:rFonts w:ascii="Times New Roman" w:hAnsi="Times New Roman" w:cs="Times New Roman"/>
              </w:rPr>
            </w:pPr>
            <w:r>
              <w:rPr>
                <w:rFonts w:ascii="Times New Roman" w:hAnsi="Times New Roman" w:cs="Times New Roman"/>
              </w:rPr>
              <w:t>Révision</w:t>
            </w:r>
            <w:r w:rsidR="007F697E">
              <w:rPr>
                <w:rFonts w:ascii="Times New Roman" w:hAnsi="Times New Roman" w:cs="Times New Roman"/>
              </w:rPr>
              <w:t xml:space="preserve"> de PLU</w:t>
            </w:r>
          </w:p>
        </w:tc>
        <w:tc>
          <w:tcPr>
            <w:tcW w:w="5317" w:type="dxa"/>
          </w:tcPr>
          <w:p w:rsidR="00866100" w:rsidRPr="009200A9" w:rsidRDefault="007F697E" w:rsidP="00F449DA">
            <w:pPr>
              <w:jc w:val="center"/>
              <w:rPr>
                <w:rFonts w:ascii="Times New Roman" w:hAnsi="Times New Roman" w:cs="Times New Roman"/>
              </w:rPr>
            </w:pPr>
            <w:r>
              <w:rPr>
                <w:rFonts w:ascii="Times New Roman" w:hAnsi="Times New Roman" w:cs="Times New Roman"/>
              </w:rPr>
              <w:t xml:space="preserve">Commune de </w:t>
            </w:r>
            <w:r w:rsidR="00F449DA">
              <w:rPr>
                <w:rFonts w:ascii="Times New Roman" w:hAnsi="Times New Roman" w:cs="Times New Roman"/>
              </w:rPr>
              <w:t>SOUCIEU-EN-JARREST</w:t>
            </w:r>
          </w:p>
        </w:tc>
      </w:tr>
    </w:tbl>
    <w:p w:rsidR="00AF6BAA" w:rsidRPr="004E60A3" w:rsidRDefault="00AF6BAA" w:rsidP="00AF6BAA">
      <w:pPr>
        <w:spacing w:after="0" w:line="240" w:lineRule="auto"/>
        <w:rPr>
          <w:rFonts w:ascii="Times New Roman" w:hAnsi="Times New Roman" w:cs="Times New Roman"/>
          <w:szCs w:val="32"/>
        </w:rPr>
      </w:pPr>
    </w:p>
    <w:tbl>
      <w:tblPr>
        <w:tblStyle w:val="Grilledutableau"/>
        <w:tblW w:w="9923" w:type="dxa"/>
        <w:tblInd w:w="-459" w:type="dxa"/>
        <w:tblLook w:val="04A0"/>
      </w:tblPr>
      <w:tblGrid>
        <w:gridCol w:w="5670"/>
        <w:gridCol w:w="4253"/>
      </w:tblGrid>
      <w:tr w:rsidR="00AF6BAA" w:rsidTr="004225D8">
        <w:trPr>
          <w:trHeight w:val="340"/>
        </w:trPr>
        <w:tc>
          <w:tcPr>
            <w:tcW w:w="9923" w:type="dxa"/>
            <w:gridSpan w:val="2"/>
            <w:shd w:val="pct20" w:color="auto" w:fill="auto"/>
          </w:tcPr>
          <w:p w:rsidR="00AF6BAA" w:rsidRDefault="00AF6BAA" w:rsidP="00AF6BAA">
            <w:pPr>
              <w:rPr>
                <w:rFonts w:ascii="Times New Roman" w:hAnsi="Times New Roman" w:cs="Times New Roman"/>
              </w:rPr>
            </w:pPr>
            <w:r w:rsidRPr="00AF6BAA">
              <w:rPr>
                <w:rFonts w:ascii="Times New Roman" w:hAnsi="Times New Roman" w:cs="Times New Roman"/>
                <w:b/>
                <w:bCs/>
              </w:rPr>
              <w:t xml:space="preserve">En cas d’élaboration ou de révision générale de PLU ou </w:t>
            </w:r>
            <w:proofErr w:type="spellStart"/>
            <w:r w:rsidRPr="00AF6BAA">
              <w:rPr>
                <w:rFonts w:ascii="Times New Roman" w:hAnsi="Times New Roman" w:cs="Times New Roman"/>
                <w:b/>
                <w:bCs/>
              </w:rPr>
              <w:t>PLUi</w:t>
            </w:r>
            <w:proofErr w:type="spellEnd"/>
          </w:p>
        </w:tc>
      </w:tr>
      <w:tr w:rsidR="00AF6BAA" w:rsidTr="004225D8">
        <w:trPr>
          <w:trHeight w:val="340"/>
        </w:trPr>
        <w:tc>
          <w:tcPr>
            <w:tcW w:w="5670" w:type="dxa"/>
            <w:shd w:val="pct20" w:color="auto" w:fill="auto"/>
          </w:tcPr>
          <w:p w:rsidR="00AF6BAA" w:rsidRDefault="00AF6BAA" w:rsidP="00AF6BAA">
            <w:pPr>
              <w:rPr>
                <w:rFonts w:ascii="Times New Roman" w:hAnsi="Times New Roman" w:cs="Times New Roman"/>
              </w:rPr>
            </w:pPr>
            <w:r w:rsidRPr="00AF6BAA">
              <w:rPr>
                <w:rFonts w:ascii="Times New Roman" w:hAnsi="Times New Roman" w:cs="Times New Roman"/>
              </w:rPr>
              <w:t>Date de débat du PADD</w:t>
            </w:r>
          </w:p>
        </w:tc>
        <w:tc>
          <w:tcPr>
            <w:tcW w:w="4253" w:type="dxa"/>
          </w:tcPr>
          <w:p w:rsidR="00AF6BAA" w:rsidRDefault="000A74C9" w:rsidP="007050C6">
            <w:pPr>
              <w:jc w:val="center"/>
              <w:rPr>
                <w:rFonts w:ascii="Times New Roman" w:hAnsi="Times New Roman" w:cs="Times New Roman"/>
              </w:rPr>
            </w:pPr>
            <w:r>
              <w:rPr>
                <w:rFonts w:ascii="Times New Roman" w:hAnsi="Times New Roman" w:cs="Times New Roman"/>
              </w:rPr>
              <w:t>26 juin 2017</w:t>
            </w:r>
          </w:p>
        </w:tc>
      </w:tr>
      <w:tr w:rsidR="00AF6BAA" w:rsidTr="004225D8">
        <w:trPr>
          <w:trHeight w:val="340"/>
        </w:trPr>
        <w:tc>
          <w:tcPr>
            <w:tcW w:w="5670" w:type="dxa"/>
            <w:shd w:val="pct20" w:color="auto" w:fill="auto"/>
          </w:tcPr>
          <w:p w:rsidR="00AF6BAA" w:rsidRDefault="00AF6BAA" w:rsidP="00AF6BAA">
            <w:pPr>
              <w:rPr>
                <w:rFonts w:ascii="Times New Roman" w:hAnsi="Times New Roman" w:cs="Times New Roman"/>
              </w:rPr>
            </w:pPr>
            <w:r w:rsidRPr="00AF6BAA">
              <w:rPr>
                <w:rFonts w:ascii="Times New Roman" w:hAnsi="Times New Roman" w:cs="Times New Roman"/>
              </w:rPr>
              <w:t>Le cas échéant, date prévisionnelle de l’arrêt du projet</w:t>
            </w:r>
          </w:p>
        </w:tc>
        <w:tc>
          <w:tcPr>
            <w:tcW w:w="4253" w:type="dxa"/>
          </w:tcPr>
          <w:p w:rsidR="00AF6BAA" w:rsidRDefault="00AF6BAA" w:rsidP="009200A9">
            <w:pPr>
              <w:jc w:val="center"/>
              <w:rPr>
                <w:rFonts w:ascii="Times New Roman" w:hAnsi="Times New Roman" w:cs="Times New Roman"/>
              </w:rPr>
            </w:pPr>
          </w:p>
        </w:tc>
      </w:tr>
    </w:tbl>
    <w:p w:rsidR="00AF6BAA" w:rsidRPr="0083514D" w:rsidRDefault="00AF6BAA" w:rsidP="00AF6BAA">
      <w:pPr>
        <w:spacing w:after="0" w:line="240" w:lineRule="auto"/>
        <w:rPr>
          <w:rFonts w:ascii="Times New Roman" w:hAnsi="Times New Roman" w:cs="Times New Roman"/>
          <w:sz w:val="32"/>
          <w:szCs w:val="32"/>
        </w:rPr>
      </w:pPr>
    </w:p>
    <w:tbl>
      <w:tblPr>
        <w:tblStyle w:val="Grilledutableau"/>
        <w:tblW w:w="9923" w:type="dxa"/>
        <w:tblInd w:w="-459" w:type="dxa"/>
        <w:tblLook w:val="04A0"/>
      </w:tblPr>
      <w:tblGrid>
        <w:gridCol w:w="3828"/>
        <w:gridCol w:w="6095"/>
      </w:tblGrid>
      <w:tr w:rsidR="00AF6BAA" w:rsidRPr="00AF6BAA" w:rsidTr="004225D8">
        <w:trPr>
          <w:trHeight w:val="340"/>
        </w:trPr>
        <w:tc>
          <w:tcPr>
            <w:tcW w:w="9923" w:type="dxa"/>
            <w:gridSpan w:val="2"/>
            <w:tcBorders>
              <w:top w:val="nil"/>
              <w:left w:val="nil"/>
              <w:bottom w:val="nil"/>
              <w:right w:val="nil"/>
            </w:tcBorders>
            <w:shd w:val="solid" w:color="8691E6" w:fill="auto"/>
          </w:tcPr>
          <w:p w:rsidR="00AF6BAA" w:rsidRPr="003C4281" w:rsidRDefault="00AF6BAA" w:rsidP="00F725BC">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2. Identification de la personne publique responsable</w:t>
            </w:r>
          </w:p>
        </w:tc>
      </w:tr>
      <w:tr w:rsidR="00AF6BAA" w:rsidRPr="0083514D" w:rsidTr="004225D8">
        <w:tc>
          <w:tcPr>
            <w:tcW w:w="9923" w:type="dxa"/>
            <w:gridSpan w:val="2"/>
            <w:tcBorders>
              <w:top w:val="nil"/>
              <w:left w:val="nil"/>
              <w:bottom w:val="single" w:sz="4" w:space="0" w:color="auto"/>
              <w:right w:val="nil"/>
            </w:tcBorders>
            <w:shd w:val="clear" w:color="8691E6" w:fill="auto"/>
          </w:tcPr>
          <w:p w:rsidR="00AF6BAA" w:rsidRPr="004E60A3" w:rsidRDefault="00AF6BAA" w:rsidP="00F725BC">
            <w:pPr>
              <w:ind w:left="-567" w:right="-284"/>
              <w:jc w:val="center"/>
              <w:rPr>
                <w:rFonts w:ascii="Times New Roman" w:hAnsi="Times New Roman" w:cs="Times New Roman"/>
                <w:b/>
                <w:bCs/>
                <w:color w:val="FFFFFF" w:themeColor="background1"/>
                <w:sz w:val="18"/>
                <w:szCs w:val="32"/>
              </w:rPr>
            </w:pPr>
          </w:p>
        </w:tc>
      </w:tr>
      <w:tr w:rsidR="00AF6BAA" w:rsidRPr="00AF6BAA" w:rsidTr="004225D8">
        <w:trPr>
          <w:trHeight w:val="340"/>
        </w:trPr>
        <w:tc>
          <w:tcPr>
            <w:tcW w:w="3828" w:type="dxa"/>
            <w:shd w:val="pct20" w:color="auto" w:fill="auto"/>
          </w:tcPr>
          <w:p w:rsidR="00AF6BAA" w:rsidRPr="00AF6BAA" w:rsidRDefault="0018627F" w:rsidP="0018627F">
            <w:pPr>
              <w:ind w:left="33"/>
              <w:rPr>
                <w:rFonts w:ascii="Times New Roman" w:hAnsi="Times New Roman" w:cs="Times New Roman"/>
              </w:rPr>
            </w:pPr>
            <w:r w:rsidRPr="0018627F">
              <w:rPr>
                <w:rFonts w:ascii="Times New Roman" w:hAnsi="Times New Roman" w:cs="Times New Roman"/>
                <w:b/>
                <w:bCs/>
              </w:rPr>
              <w:t xml:space="preserve">Personne publique </w:t>
            </w:r>
            <w:r w:rsidRPr="0018627F">
              <w:rPr>
                <w:rFonts w:ascii="Times New Roman" w:hAnsi="Times New Roman" w:cs="Times New Roman"/>
                <w:bCs/>
              </w:rPr>
              <w:t>responsable</w:t>
            </w:r>
          </w:p>
        </w:tc>
        <w:tc>
          <w:tcPr>
            <w:tcW w:w="6095" w:type="dxa"/>
            <w:shd w:val="clear" w:color="auto" w:fill="auto"/>
          </w:tcPr>
          <w:p w:rsidR="00AF6BAA" w:rsidRDefault="007050C6" w:rsidP="00D462AD">
            <w:pPr>
              <w:rPr>
                <w:rFonts w:ascii="Times New Roman" w:hAnsi="Times New Roman" w:cs="Times New Roman"/>
              </w:rPr>
            </w:pPr>
            <w:r>
              <w:rPr>
                <w:rFonts w:ascii="Times New Roman" w:hAnsi="Times New Roman" w:cs="Times New Roman"/>
              </w:rPr>
              <w:t xml:space="preserve">Monsieur </w:t>
            </w:r>
            <w:r w:rsidR="000A74C9">
              <w:rPr>
                <w:rFonts w:ascii="Times New Roman" w:hAnsi="Times New Roman" w:cs="Times New Roman"/>
              </w:rPr>
              <w:t>Bernard CHATAIN</w:t>
            </w:r>
            <w:r w:rsidR="000453E7">
              <w:rPr>
                <w:rFonts w:ascii="Times New Roman" w:hAnsi="Times New Roman" w:cs="Times New Roman"/>
              </w:rPr>
              <w:t>, Maire</w:t>
            </w:r>
          </w:p>
          <w:p w:rsidR="000A74C9" w:rsidRDefault="000A74C9" w:rsidP="000A74C9">
            <w:pPr>
              <w:rPr>
                <w:rFonts w:ascii="Times New Roman" w:hAnsi="Times New Roman" w:cs="Times New Roman"/>
              </w:rPr>
            </w:pPr>
            <w:r>
              <w:rPr>
                <w:rFonts w:ascii="Times New Roman" w:hAnsi="Times New Roman" w:cs="Times New Roman"/>
              </w:rPr>
              <w:t>M. Laurent COPPOLA, Directeur Général des Services</w:t>
            </w:r>
          </w:p>
          <w:p w:rsidR="00D462AD" w:rsidRPr="00AF6BAA" w:rsidRDefault="004225D8" w:rsidP="000A74C9">
            <w:pPr>
              <w:rPr>
                <w:rFonts w:ascii="Times New Roman" w:hAnsi="Times New Roman" w:cs="Times New Roman"/>
              </w:rPr>
            </w:pPr>
            <w:r>
              <w:rPr>
                <w:rFonts w:ascii="Times New Roman" w:hAnsi="Times New Roman" w:cs="Times New Roman"/>
              </w:rPr>
              <w:t xml:space="preserve">Mme </w:t>
            </w:r>
            <w:r w:rsidR="000A74C9">
              <w:rPr>
                <w:rFonts w:ascii="Times New Roman" w:hAnsi="Times New Roman" w:cs="Times New Roman"/>
              </w:rPr>
              <w:t>Isabelle DELAYRE</w:t>
            </w:r>
            <w:r>
              <w:rPr>
                <w:rFonts w:ascii="Times New Roman" w:hAnsi="Times New Roman" w:cs="Times New Roman"/>
              </w:rPr>
              <w:t xml:space="preserve">, </w:t>
            </w:r>
            <w:r w:rsidR="000A74C9">
              <w:rPr>
                <w:rFonts w:ascii="Times New Roman" w:hAnsi="Times New Roman" w:cs="Times New Roman"/>
              </w:rPr>
              <w:t>Responsable du Service Urbanisme</w:t>
            </w:r>
          </w:p>
        </w:tc>
      </w:tr>
      <w:tr w:rsidR="00AF6BAA" w:rsidRPr="00AF6BAA" w:rsidTr="004225D8">
        <w:trPr>
          <w:trHeight w:val="340"/>
        </w:trPr>
        <w:tc>
          <w:tcPr>
            <w:tcW w:w="3828" w:type="dxa"/>
            <w:shd w:val="pct20" w:color="auto" w:fill="auto"/>
          </w:tcPr>
          <w:p w:rsidR="00AF6BAA" w:rsidRPr="0018627F" w:rsidRDefault="0018627F" w:rsidP="0018627F">
            <w:pPr>
              <w:ind w:left="33"/>
              <w:rPr>
                <w:rFonts w:ascii="Times New Roman" w:hAnsi="Times New Roman" w:cs="Times New Roman"/>
              </w:rPr>
            </w:pPr>
            <w:r w:rsidRPr="0018627F">
              <w:rPr>
                <w:rFonts w:ascii="Times New Roman" w:hAnsi="Times New Roman" w:cs="Times New Roman"/>
                <w:bCs/>
              </w:rPr>
              <w:t>Courriel</w:t>
            </w:r>
          </w:p>
        </w:tc>
        <w:tc>
          <w:tcPr>
            <w:tcW w:w="6095" w:type="dxa"/>
          </w:tcPr>
          <w:p w:rsidR="000A74C9" w:rsidRDefault="000A74C9" w:rsidP="00D462AD">
            <w:pPr>
              <w:ind w:left="33"/>
              <w:jc w:val="center"/>
              <w:rPr>
                <w:rFonts w:ascii="Times New Roman" w:hAnsi="Times New Roman" w:cs="Times New Roman"/>
              </w:rPr>
            </w:pPr>
            <w:r w:rsidRPr="000A74C9">
              <w:rPr>
                <w:rFonts w:ascii="Times New Roman" w:hAnsi="Times New Roman" w:cs="Times New Roman"/>
              </w:rPr>
              <w:t>dgs@soucieu-en-jarrest.fr</w:t>
            </w:r>
          </w:p>
          <w:p w:rsidR="00AF6BAA" w:rsidRPr="00AF6BAA" w:rsidRDefault="000A74C9" w:rsidP="00D462AD">
            <w:pPr>
              <w:ind w:left="33"/>
              <w:jc w:val="center"/>
              <w:rPr>
                <w:rFonts w:ascii="Times New Roman" w:hAnsi="Times New Roman" w:cs="Times New Roman"/>
              </w:rPr>
            </w:pPr>
            <w:r w:rsidRPr="000A74C9">
              <w:rPr>
                <w:rFonts w:ascii="Times New Roman" w:hAnsi="Times New Roman" w:cs="Times New Roman"/>
              </w:rPr>
              <w:t>urbanisme@soucieu-en-jarrest.fr</w:t>
            </w:r>
          </w:p>
        </w:tc>
      </w:tr>
    </w:tbl>
    <w:p w:rsidR="00AF6BAA" w:rsidRPr="0083514D" w:rsidRDefault="00AF6BAA" w:rsidP="00AF6BAA">
      <w:pPr>
        <w:spacing w:after="0" w:line="240" w:lineRule="auto"/>
        <w:rPr>
          <w:rFonts w:ascii="Times New Roman" w:hAnsi="Times New Roman" w:cs="Times New Roman"/>
          <w:sz w:val="32"/>
          <w:szCs w:val="32"/>
        </w:rPr>
      </w:pPr>
    </w:p>
    <w:tbl>
      <w:tblPr>
        <w:tblStyle w:val="Grilledutableau"/>
        <w:tblW w:w="9923" w:type="dxa"/>
        <w:tblInd w:w="-459" w:type="dxa"/>
        <w:tblLook w:val="04A0"/>
      </w:tblPr>
      <w:tblGrid>
        <w:gridCol w:w="4395"/>
        <w:gridCol w:w="5528"/>
      </w:tblGrid>
      <w:tr w:rsidR="0018627F" w:rsidRPr="00AF6BAA" w:rsidTr="004225D8">
        <w:tc>
          <w:tcPr>
            <w:tcW w:w="9923" w:type="dxa"/>
            <w:gridSpan w:val="2"/>
            <w:tcBorders>
              <w:top w:val="nil"/>
              <w:left w:val="nil"/>
              <w:bottom w:val="nil"/>
              <w:right w:val="nil"/>
            </w:tcBorders>
            <w:shd w:val="solid" w:color="8691E6" w:fill="auto"/>
          </w:tcPr>
          <w:p w:rsidR="0018627F" w:rsidRPr="003C4281" w:rsidRDefault="0018627F" w:rsidP="00F725BC">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3. Caractéristiques principales de la procédure</w:t>
            </w:r>
          </w:p>
        </w:tc>
      </w:tr>
      <w:tr w:rsidR="0018627F" w:rsidRPr="0083514D" w:rsidTr="004225D8">
        <w:tc>
          <w:tcPr>
            <w:tcW w:w="9923" w:type="dxa"/>
            <w:gridSpan w:val="2"/>
            <w:tcBorders>
              <w:top w:val="nil"/>
              <w:left w:val="nil"/>
              <w:bottom w:val="single" w:sz="4" w:space="0" w:color="auto"/>
              <w:right w:val="nil"/>
            </w:tcBorders>
            <w:shd w:val="clear" w:color="8691E6" w:fill="auto"/>
          </w:tcPr>
          <w:p w:rsidR="0018627F" w:rsidRPr="004E60A3" w:rsidRDefault="0018627F" w:rsidP="00F725BC">
            <w:pPr>
              <w:ind w:left="-567" w:right="-284"/>
              <w:jc w:val="center"/>
              <w:rPr>
                <w:rFonts w:ascii="Times New Roman" w:hAnsi="Times New Roman" w:cs="Times New Roman"/>
                <w:b/>
                <w:bCs/>
                <w:color w:val="FFFFFF" w:themeColor="background1"/>
                <w:sz w:val="18"/>
                <w:szCs w:val="32"/>
              </w:rPr>
            </w:pPr>
          </w:p>
        </w:tc>
      </w:tr>
      <w:tr w:rsidR="0018627F" w:rsidRPr="00AF6BAA" w:rsidTr="004225D8">
        <w:trPr>
          <w:trHeight w:val="340"/>
        </w:trPr>
        <w:tc>
          <w:tcPr>
            <w:tcW w:w="9923" w:type="dxa"/>
            <w:gridSpan w:val="2"/>
            <w:shd w:val="pct20" w:color="auto" w:fill="auto"/>
          </w:tcPr>
          <w:p w:rsidR="0018627F" w:rsidRPr="00AF6BAA" w:rsidRDefault="0018627F" w:rsidP="0018627F">
            <w:pPr>
              <w:rPr>
                <w:rFonts w:ascii="Times New Roman" w:hAnsi="Times New Roman" w:cs="Times New Roman"/>
              </w:rPr>
            </w:pPr>
            <w:r w:rsidRPr="0018627F">
              <w:rPr>
                <w:rFonts w:ascii="Times New Roman" w:hAnsi="Times New Roman" w:cs="Times New Roman"/>
                <w:b/>
                <w:bCs/>
              </w:rPr>
              <w:t>3.1.Caractéristiques générales du territoire</w:t>
            </w:r>
          </w:p>
        </w:tc>
      </w:tr>
      <w:tr w:rsidR="0018627F" w:rsidRPr="00AF6BAA" w:rsidTr="004225D8">
        <w:trPr>
          <w:trHeight w:val="340"/>
        </w:trPr>
        <w:tc>
          <w:tcPr>
            <w:tcW w:w="4395" w:type="dxa"/>
            <w:shd w:val="pct20" w:color="auto" w:fill="auto"/>
          </w:tcPr>
          <w:p w:rsidR="0018627F" w:rsidRPr="0018627F" w:rsidRDefault="0018627F" w:rsidP="00F725BC">
            <w:pPr>
              <w:ind w:left="33"/>
              <w:rPr>
                <w:rFonts w:ascii="Times New Roman" w:hAnsi="Times New Roman" w:cs="Times New Roman"/>
              </w:rPr>
            </w:pPr>
            <w:r w:rsidRPr="0018627F">
              <w:rPr>
                <w:rFonts w:ascii="Times New Roman" w:hAnsi="Times New Roman" w:cs="Times New Roman"/>
                <w:bCs/>
              </w:rPr>
              <w:t>Nom de la (ou des) commune(s) concernée(s)</w:t>
            </w:r>
          </w:p>
        </w:tc>
        <w:tc>
          <w:tcPr>
            <w:tcW w:w="5528" w:type="dxa"/>
            <w:vAlign w:val="center"/>
          </w:tcPr>
          <w:p w:rsidR="0018627F" w:rsidRPr="00AF6BAA" w:rsidRDefault="000453E7" w:rsidP="000A74C9">
            <w:pPr>
              <w:ind w:left="33"/>
              <w:jc w:val="center"/>
              <w:rPr>
                <w:rFonts w:ascii="Times New Roman" w:hAnsi="Times New Roman" w:cs="Times New Roman"/>
              </w:rPr>
            </w:pPr>
            <w:r>
              <w:rPr>
                <w:rFonts w:ascii="Times New Roman" w:hAnsi="Times New Roman" w:cs="Times New Roman"/>
              </w:rPr>
              <w:t xml:space="preserve">Commune de </w:t>
            </w:r>
            <w:r w:rsidR="000A74C9">
              <w:rPr>
                <w:rFonts w:ascii="Times New Roman" w:hAnsi="Times New Roman" w:cs="Times New Roman"/>
              </w:rPr>
              <w:t>SOUCIEU-EN-JARREST</w:t>
            </w:r>
          </w:p>
        </w:tc>
      </w:tr>
      <w:tr w:rsidR="0018627F" w:rsidRPr="00AF6BAA" w:rsidTr="004225D8">
        <w:trPr>
          <w:trHeight w:val="340"/>
        </w:trPr>
        <w:tc>
          <w:tcPr>
            <w:tcW w:w="4395" w:type="dxa"/>
            <w:shd w:val="pct20" w:color="auto" w:fill="auto"/>
          </w:tcPr>
          <w:p w:rsidR="0018627F" w:rsidRPr="0018627F" w:rsidRDefault="0018627F" w:rsidP="0018627F">
            <w:pPr>
              <w:ind w:left="33"/>
              <w:rPr>
                <w:rFonts w:ascii="Times New Roman" w:hAnsi="Times New Roman" w:cs="Times New Roman"/>
                <w:bCs/>
                <w:i/>
                <w:iCs/>
              </w:rPr>
            </w:pPr>
            <w:r w:rsidRPr="0018627F">
              <w:rPr>
                <w:rFonts w:ascii="Times New Roman" w:hAnsi="Times New Roman" w:cs="Times New Roman"/>
                <w:bCs/>
              </w:rPr>
              <w:t xml:space="preserve">Nombre d’habitants concernés </w:t>
            </w:r>
            <w:r w:rsidRPr="0018627F">
              <w:rPr>
                <w:rFonts w:ascii="Times New Roman" w:hAnsi="Times New Roman" w:cs="Times New Roman"/>
                <w:bCs/>
                <w:i/>
                <w:iCs/>
              </w:rPr>
              <w:t>(au dernier</w:t>
            </w:r>
          </w:p>
          <w:p w:rsidR="0018627F" w:rsidRPr="0018627F" w:rsidRDefault="0018627F" w:rsidP="0018627F">
            <w:pPr>
              <w:ind w:left="33"/>
              <w:rPr>
                <w:rFonts w:ascii="Times New Roman" w:hAnsi="Times New Roman" w:cs="Times New Roman"/>
                <w:bCs/>
              </w:rPr>
            </w:pPr>
            <w:r w:rsidRPr="0018627F">
              <w:rPr>
                <w:rFonts w:ascii="Times New Roman" w:hAnsi="Times New Roman" w:cs="Times New Roman"/>
                <w:bCs/>
                <w:i/>
                <w:iCs/>
              </w:rPr>
              <w:t>recensement général de la population)</w:t>
            </w:r>
          </w:p>
        </w:tc>
        <w:tc>
          <w:tcPr>
            <w:tcW w:w="5528" w:type="dxa"/>
            <w:vAlign w:val="center"/>
          </w:tcPr>
          <w:p w:rsidR="0018627F" w:rsidRPr="00AF6BAA" w:rsidRDefault="000A74C9" w:rsidP="00D333DB">
            <w:pPr>
              <w:ind w:left="33"/>
              <w:jc w:val="center"/>
              <w:rPr>
                <w:rFonts w:ascii="Times New Roman" w:hAnsi="Times New Roman" w:cs="Times New Roman"/>
              </w:rPr>
            </w:pPr>
            <w:r>
              <w:rPr>
                <w:rFonts w:ascii="Times New Roman" w:hAnsi="Times New Roman" w:cs="Times New Roman"/>
              </w:rPr>
              <w:t>4 254</w:t>
            </w:r>
            <w:r w:rsidR="007050C6">
              <w:rPr>
                <w:rFonts w:ascii="Times New Roman" w:hAnsi="Times New Roman" w:cs="Times New Roman"/>
              </w:rPr>
              <w:t xml:space="preserve"> (201</w:t>
            </w:r>
            <w:r w:rsidR="00D333DB">
              <w:rPr>
                <w:rFonts w:ascii="Times New Roman" w:hAnsi="Times New Roman" w:cs="Times New Roman"/>
              </w:rPr>
              <w:t>4</w:t>
            </w:r>
            <w:r w:rsidR="000453E7">
              <w:rPr>
                <w:rFonts w:ascii="Times New Roman" w:hAnsi="Times New Roman" w:cs="Times New Roman"/>
              </w:rPr>
              <w:t>)</w:t>
            </w:r>
          </w:p>
        </w:tc>
      </w:tr>
      <w:tr w:rsidR="0018627F" w:rsidRPr="00AF6BAA" w:rsidTr="004225D8">
        <w:trPr>
          <w:trHeight w:val="340"/>
        </w:trPr>
        <w:tc>
          <w:tcPr>
            <w:tcW w:w="4395" w:type="dxa"/>
            <w:shd w:val="pct20" w:color="auto" w:fill="auto"/>
          </w:tcPr>
          <w:p w:rsidR="0018627F" w:rsidRPr="0018627F" w:rsidRDefault="0018627F" w:rsidP="0018627F">
            <w:pPr>
              <w:ind w:left="33"/>
              <w:rPr>
                <w:rFonts w:ascii="Times New Roman" w:hAnsi="Times New Roman" w:cs="Times New Roman"/>
                <w:bCs/>
              </w:rPr>
            </w:pPr>
            <w:r w:rsidRPr="0018627F">
              <w:rPr>
                <w:rFonts w:ascii="Times New Roman" w:hAnsi="Times New Roman" w:cs="Times New Roman"/>
                <w:bCs/>
              </w:rPr>
              <w:t>Le cas échéant : nombre d'habitants</w:t>
            </w:r>
          </w:p>
          <w:p w:rsidR="0018627F" w:rsidRPr="0018627F" w:rsidRDefault="0018627F" w:rsidP="0018627F">
            <w:pPr>
              <w:ind w:left="33"/>
              <w:rPr>
                <w:rFonts w:ascii="Times New Roman" w:hAnsi="Times New Roman" w:cs="Times New Roman"/>
                <w:bCs/>
              </w:rPr>
            </w:pPr>
            <w:r w:rsidRPr="0018627F">
              <w:rPr>
                <w:rFonts w:ascii="Times New Roman" w:hAnsi="Times New Roman" w:cs="Times New Roman"/>
                <w:bCs/>
              </w:rPr>
              <w:t>permanents et en période touristique</w:t>
            </w:r>
          </w:p>
        </w:tc>
        <w:tc>
          <w:tcPr>
            <w:tcW w:w="5528" w:type="dxa"/>
            <w:vAlign w:val="center"/>
          </w:tcPr>
          <w:p w:rsidR="0018627F" w:rsidRPr="00AF6BAA" w:rsidRDefault="0018627F" w:rsidP="00F725BC">
            <w:pPr>
              <w:ind w:left="33"/>
              <w:jc w:val="center"/>
              <w:rPr>
                <w:rFonts w:ascii="Times New Roman" w:hAnsi="Times New Roman" w:cs="Times New Roman"/>
              </w:rPr>
            </w:pPr>
          </w:p>
        </w:tc>
      </w:tr>
      <w:tr w:rsidR="0018627F" w:rsidRPr="00AF6BAA" w:rsidTr="004225D8">
        <w:trPr>
          <w:trHeight w:val="340"/>
        </w:trPr>
        <w:tc>
          <w:tcPr>
            <w:tcW w:w="4395" w:type="dxa"/>
            <w:tcBorders>
              <w:bottom w:val="single" w:sz="4" w:space="0" w:color="auto"/>
            </w:tcBorders>
            <w:shd w:val="pct20" w:color="auto" w:fill="auto"/>
          </w:tcPr>
          <w:p w:rsidR="0018627F" w:rsidRPr="0018627F" w:rsidRDefault="0018627F" w:rsidP="00F725BC">
            <w:pPr>
              <w:ind w:left="33"/>
              <w:rPr>
                <w:rFonts w:ascii="Times New Roman" w:hAnsi="Times New Roman" w:cs="Times New Roman"/>
                <w:bCs/>
              </w:rPr>
            </w:pPr>
            <w:r w:rsidRPr="0018627F">
              <w:rPr>
                <w:rFonts w:ascii="Times New Roman" w:hAnsi="Times New Roman" w:cs="Times New Roman"/>
                <w:bCs/>
              </w:rPr>
              <w:t>Superficie du territoire</w:t>
            </w:r>
          </w:p>
        </w:tc>
        <w:tc>
          <w:tcPr>
            <w:tcW w:w="5528" w:type="dxa"/>
            <w:tcBorders>
              <w:bottom w:val="single" w:sz="4" w:space="0" w:color="auto"/>
            </w:tcBorders>
            <w:vAlign w:val="center"/>
          </w:tcPr>
          <w:p w:rsidR="0018627F" w:rsidRPr="00AF6BAA" w:rsidRDefault="00D462AD" w:rsidP="000A74C9">
            <w:pPr>
              <w:ind w:left="33"/>
              <w:jc w:val="center"/>
              <w:rPr>
                <w:rFonts w:ascii="Times New Roman" w:hAnsi="Times New Roman" w:cs="Times New Roman"/>
              </w:rPr>
            </w:pPr>
            <w:r>
              <w:rPr>
                <w:rFonts w:ascii="Times New Roman" w:hAnsi="Times New Roman" w:cs="Times New Roman"/>
              </w:rPr>
              <w:t>1</w:t>
            </w:r>
            <w:r w:rsidR="000A74C9">
              <w:rPr>
                <w:rFonts w:ascii="Times New Roman" w:hAnsi="Times New Roman" w:cs="Times New Roman"/>
              </w:rPr>
              <w:t>420</w:t>
            </w:r>
            <w:r w:rsidR="000453E7">
              <w:rPr>
                <w:rFonts w:ascii="Times New Roman" w:hAnsi="Times New Roman" w:cs="Times New Roman"/>
              </w:rPr>
              <w:t xml:space="preserve"> ha</w:t>
            </w:r>
          </w:p>
        </w:tc>
      </w:tr>
    </w:tbl>
    <w:p w:rsidR="004225D8" w:rsidRDefault="004225D8">
      <w:r>
        <w:br w:type="page"/>
      </w:r>
    </w:p>
    <w:tbl>
      <w:tblPr>
        <w:tblStyle w:val="Grilledutableau"/>
        <w:tblW w:w="9923" w:type="dxa"/>
        <w:tblInd w:w="-459" w:type="dxa"/>
        <w:tblLook w:val="04A0"/>
      </w:tblPr>
      <w:tblGrid>
        <w:gridCol w:w="9923"/>
      </w:tblGrid>
      <w:tr w:rsidR="0018627F" w:rsidRPr="004225D8" w:rsidTr="004225D8">
        <w:tc>
          <w:tcPr>
            <w:tcW w:w="9923" w:type="dxa"/>
            <w:tcBorders>
              <w:top w:val="nil"/>
              <w:left w:val="nil"/>
              <w:bottom w:val="single" w:sz="4" w:space="0" w:color="auto"/>
              <w:right w:val="nil"/>
            </w:tcBorders>
            <w:shd w:val="clear" w:color="auto" w:fill="auto"/>
          </w:tcPr>
          <w:p w:rsidR="0018627F" w:rsidRPr="004225D8" w:rsidRDefault="0018627F" w:rsidP="00F725BC">
            <w:pPr>
              <w:ind w:left="-567" w:right="-284"/>
              <w:rPr>
                <w:rFonts w:ascii="Times New Roman" w:hAnsi="Times New Roman" w:cs="Times New Roman"/>
                <w:sz w:val="14"/>
                <w:szCs w:val="32"/>
              </w:rPr>
            </w:pPr>
          </w:p>
        </w:tc>
      </w:tr>
      <w:tr w:rsidR="0018627F" w:rsidRPr="00AF6BAA" w:rsidTr="004225D8">
        <w:trPr>
          <w:trHeight w:val="340"/>
        </w:trPr>
        <w:tc>
          <w:tcPr>
            <w:tcW w:w="9923" w:type="dxa"/>
            <w:tcBorders>
              <w:bottom w:val="single" w:sz="4" w:space="0" w:color="auto"/>
            </w:tcBorders>
            <w:shd w:val="pct20" w:color="auto" w:fill="auto"/>
          </w:tcPr>
          <w:p w:rsidR="0018627F" w:rsidRPr="00AF6BAA" w:rsidRDefault="0018627F" w:rsidP="0018627F">
            <w:pPr>
              <w:ind w:left="33"/>
              <w:rPr>
                <w:rFonts w:ascii="Times New Roman" w:hAnsi="Times New Roman" w:cs="Times New Roman"/>
              </w:rPr>
            </w:pPr>
            <w:r w:rsidRPr="0018627F">
              <w:rPr>
                <w:rFonts w:ascii="Times New Roman" w:hAnsi="Times New Roman" w:cs="Times New Roman"/>
                <w:b/>
                <w:bCs/>
              </w:rPr>
              <w:t xml:space="preserve">3.2. Quels sont les objectifs de cette procédure ? </w:t>
            </w:r>
            <w:r w:rsidRPr="00F725BC">
              <w:rPr>
                <w:rFonts w:ascii="Times New Roman" w:hAnsi="Times New Roman" w:cs="Times New Roman"/>
                <w:i/>
                <w:iCs/>
                <w:u w:val="single"/>
              </w:rPr>
              <w:t>Annexe :</w:t>
            </w:r>
            <w:r w:rsidRPr="0018627F">
              <w:rPr>
                <w:rFonts w:ascii="Times New Roman" w:hAnsi="Times New Roman" w:cs="Times New Roman"/>
                <w:i/>
                <w:iCs/>
              </w:rPr>
              <w:t xml:space="preserve"> la délibération engageant la procédure</w:t>
            </w:r>
          </w:p>
        </w:tc>
      </w:tr>
      <w:tr w:rsidR="0018627F" w:rsidRPr="00AF6BAA" w:rsidTr="004225D8">
        <w:trPr>
          <w:trHeight w:val="3260"/>
        </w:trPr>
        <w:tc>
          <w:tcPr>
            <w:tcW w:w="9923" w:type="dxa"/>
            <w:tcBorders>
              <w:left w:val="single" w:sz="4" w:space="0" w:color="auto"/>
              <w:bottom w:val="single" w:sz="4" w:space="0" w:color="auto"/>
              <w:right w:val="single" w:sz="4" w:space="0" w:color="auto"/>
            </w:tcBorders>
            <w:shd w:val="clear" w:color="auto" w:fill="auto"/>
          </w:tcPr>
          <w:p w:rsidR="008E7328" w:rsidRPr="000A74C9" w:rsidRDefault="008E7328" w:rsidP="008E7328">
            <w:pPr>
              <w:ind w:left="33"/>
              <w:rPr>
                <w:rFonts w:ascii="Times New Roman" w:hAnsi="Times New Roman" w:cs="Times New Roman"/>
                <w:sz w:val="6"/>
              </w:rPr>
            </w:pPr>
          </w:p>
          <w:p w:rsidR="000A74C9" w:rsidRPr="000A74C9" w:rsidRDefault="000A74C9" w:rsidP="000A74C9">
            <w:pPr>
              <w:pStyle w:val="Paragraphedeliste"/>
              <w:numPr>
                <w:ilvl w:val="0"/>
                <w:numId w:val="22"/>
              </w:numPr>
              <w:ind w:left="459" w:hanging="215"/>
              <w:contextualSpacing w:val="0"/>
              <w:jc w:val="both"/>
              <w:rPr>
                <w:rFonts w:ascii="Times New Roman" w:hAnsi="Times New Roman" w:cs="Times New Roman"/>
                <w:bCs/>
                <w:sz w:val="20"/>
              </w:rPr>
            </w:pPr>
            <w:r w:rsidRPr="000A74C9">
              <w:rPr>
                <w:rFonts w:ascii="Times New Roman" w:hAnsi="Times New Roman" w:cs="Times New Roman"/>
                <w:b/>
                <w:bCs/>
                <w:sz w:val="20"/>
              </w:rPr>
              <w:t>Mettre le PLU en compatibilité avec le SCOT de l’Ouest lyonnais</w:t>
            </w:r>
          </w:p>
          <w:p w:rsidR="000A74C9" w:rsidRPr="000A74C9" w:rsidRDefault="000A74C9" w:rsidP="000A74C9">
            <w:pPr>
              <w:pStyle w:val="Paragraphedeliste"/>
              <w:ind w:left="601"/>
              <w:contextualSpacing w:val="0"/>
              <w:rPr>
                <w:rFonts w:ascii="Times New Roman" w:hAnsi="Times New Roman" w:cs="Times New Roman"/>
                <w:bCs/>
                <w:sz w:val="10"/>
              </w:rPr>
            </w:pPr>
          </w:p>
          <w:p w:rsidR="000A74C9" w:rsidRPr="000A74C9" w:rsidRDefault="000A74C9" w:rsidP="000A74C9">
            <w:pPr>
              <w:pStyle w:val="Paragraphedeliste"/>
              <w:numPr>
                <w:ilvl w:val="0"/>
                <w:numId w:val="22"/>
              </w:numPr>
              <w:ind w:left="459" w:hanging="215"/>
              <w:contextualSpacing w:val="0"/>
              <w:jc w:val="both"/>
              <w:rPr>
                <w:rFonts w:ascii="Times New Roman" w:hAnsi="Times New Roman" w:cs="Times New Roman"/>
                <w:b/>
                <w:bCs/>
                <w:sz w:val="20"/>
              </w:rPr>
            </w:pPr>
            <w:r w:rsidRPr="000A74C9">
              <w:rPr>
                <w:rFonts w:ascii="Times New Roman" w:hAnsi="Times New Roman" w:cs="Times New Roman"/>
                <w:b/>
                <w:bCs/>
                <w:sz w:val="20"/>
              </w:rPr>
              <w:t>Organiser le renouvellement urbain de la commune pour soutenir son développement, dans une optique :</w:t>
            </w: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
                <w:bCs/>
                <w:sz w:val="20"/>
              </w:rPr>
              <w:t>de maitrise de la densification et des formes urbaines produites</w:t>
            </w:r>
            <w:r w:rsidRPr="000A74C9">
              <w:rPr>
                <w:rFonts w:ascii="Times New Roman" w:hAnsi="Times New Roman" w:cs="Times New Roman"/>
                <w:bCs/>
                <w:sz w:val="20"/>
              </w:rPr>
              <w:t> : la commune de Soucieu-en-</w:t>
            </w:r>
            <w:proofErr w:type="spellStart"/>
            <w:r w:rsidRPr="000A74C9">
              <w:rPr>
                <w:rFonts w:ascii="Times New Roman" w:hAnsi="Times New Roman" w:cs="Times New Roman"/>
                <w:bCs/>
                <w:sz w:val="20"/>
              </w:rPr>
              <w:t>Jarrest</w:t>
            </w:r>
            <w:proofErr w:type="spellEnd"/>
            <w:r w:rsidRPr="000A74C9">
              <w:rPr>
                <w:rFonts w:ascii="Times New Roman" w:hAnsi="Times New Roman" w:cs="Times New Roman"/>
                <w:bCs/>
                <w:sz w:val="20"/>
              </w:rPr>
              <w:t xml:space="preserve"> souhaite privilégier les opérations qui, respectueuses du paysage et de la trame urbaine ancienne de la commune, s’appuient sur son identité propre et valorisent le cadre de vie ;</w:t>
            </w:r>
          </w:p>
          <w:p w:rsidR="000A74C9" w:rsidRPr="000A74C9" w:rsidRDefault="000A74C9" w:rsidP="000A74C9">
            <w:pPr>
              <w:pStyle w:val="Paragraphedeliste"/>
              <w:ind w:left="1026"/>
              <w:contextualSpacing w:val="0"/>
              <w:rPr>
                <w:rFonts w:ascii="Times New Roman" w:hAnsi="Times New Roman" w:cs="Times New Roman"/>
                <w:bCs/>
                <w:sz w:val="4"/>
              </w:rPr>
            </w:pP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
                <w:bCs/>
                <w:sz w:val="20"/>
              </w:rPr>
              <w:t>de diversification des formes et des typologies d’habitat</w:t>
            </w:r>
            <w:r w:rsidRPr="000A74C9">
              <w:rPr>
                <w:rFonts w:ascii="Times New Roman" w:hAnsi="Times New Roman" w:cs="Times New Roman"/>
                <w:bCs/>
                <w:sz w:val="20"/>
              </w:rPr>
              <w:t>, pour assurer une réponse à des besoins en logements qui évoluent, du fait de l’évolution de la population communale et de la composition des ménages ;</w:t>
            </w:r>
          </w:p>
          <w:p w:rsidR="000A74C9" w:rsidRPr="000A74C9" w:rsidRDefault="000A74C9" w:rsidP="000A74C9">
            <w:pPr>
              <w:pStyle w:val="Paragraphedeliste"/>
              <w:ind w:left="1026"/>
              <w:contextualSpacing w:val="0"/>
              <w:rPr>
                <w:rFonts w:ascii="Times New Roman" w:hAnsi="Times New Roman" w:cs="Times New Roman"/>
                <w:bCs/>
                <w:sz w:val="2"/>
              </w:rPr>
            </w:pP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
                <w:bCs/>
                <w:sz w:val="20"/>
              </w:rPr>
              <w:t>de renforcement de la centralité du village et des espaces de sociabilité et de rencontre favorables à son animation</w:t>
            </w:r>
            <w:r w:rsidRPr="000A74C9">
              <w:rPr>
                <w:rFonts w:ascii="Times New Roman" w:hAnsi="Times New Roman" w:cs="Times New Roman"/>
                <w:bCs/>
                <w:sz w:val="20"/>
              </w:rPr>
              <w:t xml:space="preserve">, </w:t>
            </w:r>
            <w:r w:rsidRPr="000A74C9">
              <w:rPr>
                <w:rFonts w:ascii="Times New Roman" w:hAnsi="Times New Roman" w:cs="Times New Roman"/>
                <w:b/>
                <w:bCs/>
                <w:sz w:val="20"/>
              </w:rPr>
              <w:t>en maintenant et affirmant sa mixité de fonctions</w:t>
            </w:r>
            <w:r w:rsidRPr="000A74C9">
              <w:rPr>
                <w:rFonts w:ascii="Times New Roman" w:hAnsi="Times New Roman" w:cs="Times New Roman"/>
                <w:bCs/>
                <w:sz w:val="20"/>
              </w:rPr>
              <w:t xml:space="preserve"> (habitat, commerces de petites et moyennes surfaces, équipements, espaces publics) </w:t>
            </w:r>
            <w:r w:rsidRPr="000A74C9">
              <w:rPr>
                <w:rFonts w:ascii="Times New Roman" w:hAnsi="Times New Roman" w:cs="Times New Roman"/>
                <w:b/>
                <w:bCs/>
                <w:sz w:val="20"/>
              </w:rPr>
              <w:t>et la cohérence de la trame viaire et de cheminements modes doux ;</w:t>
            </w:r>
          </w:p>
          <w:p w:rsidR="000A74C9" w:rsidRPr="000A74C9" w:rsidRDefault="000A74C9" w:rsidP="000A74C9">
            <w:pPr>
              <w:pStyle w:val="Paragraphedeliste"/>
              <w:ind w:left="1026"/>
              <w:contextualSpacing w:val="0"/>
              <w:rPr>
                <w:rFonts w:ascii="Times New Roman" w:hAnsi="Times New Roman" w:cs="Times New Roman"/>
                <w:b/>
                <w:bCs/>
                <w:sz w:val="2"/>
              </w:rPr>
            </w:pP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
                <w:bCs/>
                <w:sz w:val="20"/>
              </w:rPr>
              <w:t>de limitation de la consommation d’espaces naturels et agricoles</w:t>
            </w:r>
            <w:r w:rsidRPr="000A74C9">
              <w:rPr>
                <w:rFonts w:ascii="Times New Roman" w:hAnsi="Times New Roman" w:cs="Times New Roman"/>
                <w:bCs/>
                <w:sz w:val="20"/>
              </w:rPr>
              <w:t>, pour réduire l’impact du développement urbain sur l’environnement et l’agriculture, relativement fragilisée sur le secteur de l’Ouest lyonnais, et maintenir un contraste clair entre espaces naturels et espaces urbanisés (gestion de l’interface)</w:t>
            </w:r>
          </w:p>
          <w:p w:rsidR="000A74C9" w:rsidRPr="000A74C9" w:rsidRDefault="000A74C9" w:rsidP="000A74C9">
            <w:pPr>
              <w:pStyle w:val="Paragraphedeliste"/>
              <w:ind w:left="993"/>
              <w:contextualSpacing w:val="0"/>
              <w:rPr>
                <w:rFonts w:ascii="Times New Roman" w:hAnsi="Times New Roman" w:cs="Times New Roman"/>
                <w:bCs/>
                <w:sz w:val="12"/>
              </w:rPr>
            </w:pPr>
          </w:p>
          <w:p w:rsidR="000A74C9" w:rsidRPr="000A74C9" w:rsidRDefault="000A74C9" w:rsidP="000A74C9">
            <w:pPr>
              <w:pStyle w:val="Paragraphedeliste"/>
              <w:numPr>
                <w:ilvl w:val="0"/>
                <w:numId w:val="23"/>
              </w:numPr>
              <w:ind w:left="459" w:hanging="215"/>
              <w:contextualSpacing w:val="0"/>
              <w:jc w:val="both"/>
              <w:rPr>
                <w:rFonts w:ascii="Times New Roman" w:hAnsi="Times New Roman" w:cs="Times New Roman"/>
                <w:bCs/>
                <w:sz w:val="20"/>
              </w:rPr>
            </w:pPr>
            <w:r w:rsidRPr="000A74C9">
              <w:rPr>
                <w:rFonts w:ascii="Times New Roman" w:hAnsi="Times New Roman" w:cs="Times New Roman"/>
                <w:b/>
                <w:bCs/>
                <w:sz w:val="20"/>
              </w:rPr>
              <w:t>Poursuivre les efforts engagés en faveur de la production de logements abordables,</w:t>
            </w:r>
            <w:r w:rsidRPr="000A74C9">
              <w:rPr>
                <w:rFonts w:ascii="Times New Roman" w:hAnsi="Times New Roman" w:cs="Times New Roman"/>
                <w:bCs/>
                <w:sz w:val="20"/>
              </w:rPr>
              <w:t xml:space="preserve"> pour :</w:t>
            </w: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Cs/>
                <w:sz w:val="20"/>
              </w:rPr>
              <w:t>Favoriser l’accès au logement dans un contexte de forte pression foncière et immobilière sur la commune et plus largement l’ensemble du territoire de l’Ouest lyonnais</w:t>
            </w:r>
          </w:p>
          <w:p w:rsidR="000A74C9" w:rsidRPr="000A74C9" w:rsidRDefault="000A74C9" w:rsidP="000A74C9">
            <w:pPr>
              <w:pStyle w:val="Paragraphedeliste"/>
              <w:ind w:left="1701"/>
              <w:contextualSpacing w:val="0"/>
              <w:rPr>
                <w:rFonts w:ascii="Times New Roman" w:hAnsi="Times New Roman" w:cs="Times New Roman"/>
                <w:bCs/>
                <w:sz w:val="4"/>
              </w:rPr>
            </w:pP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bCs/>
                <w:sz w:val="20"/>
              </w:rPr>
              <w:t>Se rapprocher progressivement de l’objectif imposé par la loi Solidarité et Renouvellement Urbains (2000), révisé par la Loi relative à la mobilisation du foncier public en faveur du logement et au renforcement des obligations de production de logement social</w:t>
            </w:r>
            <w:r w:rsidRPr="000A74C9">
              <w:rPr>
                <w:rFonts w:ascii="Times New Roman" w:hAnsi="Times New Roman" w:cs="Times New Roman"/>
                <w:sz w:val="20"/>
              </w:rPr>
              <w:t> </w:t>
            </w:r>
            <w:r w:rsidRPr="000A74C9">
              <w:rPr>
                <w:rFonts w:ascii="Times New Roman" w:hAnsi="Times New Roman" w:cs="Times New Roman"/>
                <w:bCs/>
                <w:sz w:val="20"/>
              </w:rPr>
              <w:t>(2013), de compter 25 % de logements aidés parmi les résidences</w:t>
            </w:r>
            <w:r w:rsidRPr="000A74C9">
              <w:rPr>
                <w:rFonts w:ascii="Times New Roman" w:hAnsi="Times New Roman" w:cs="Times New Roman"/>
                <w:sz w:val="20"/>
              </w:rPr>
              <w:t xml:space="preserve"> principales de la commune ;</w:t>
            </w:r>
          </w:p>
          <w:p w:rsidR="000A74C9" w:rsidRPr="000A74C9" w:rsidRDefault="000A74C9" w:rsidP="000A74C9">
            <w:pPr>
              <w:pStyle w:val="Paragraphedeliste"/>
              <w:ind w:left="1701"/>
              <w:contextualSpacing w:val="0"/>
              <w:rPr>
                <w:rFonts w:ascii="Times New Roman" w:hAnsi="Times New Roman" w:cs="Times New Roman"/>
                <w:bCs/>
                <w:sz w:val="4"/>
              </w:rPr>
            </w:pPr>
          </w:p>
          <w:p w:rsidR="000A74C9" w:rsidRPr="000A74C9" w:rsidRDefault="000A74C9" w:rsidP="000A74C9">
            <w:pPr>
              <w:pStyle w:val="Paragraphedeliste"/>
              <w:numPr>
                <w:ilvl w:val="0"/>
                <w:numId w:val="21"/>
              </w:numPr>
              <w:ind w:left="1026" w:hanging="357"/>
              <w:contextualSpacing w:val="0"/>
              <w:jc w:val="both"/>
              <w:rPr>
                <w:rFonts w:ascii="Times New Roman" w:hAnsi="Times New Roman" w:cs="Times New Roman"/>
                <w:bCs/>
                <w:sz w:val="20"/>
              </w:rPr>
            </w:pPr>
            <w:r w:rsidRPr="000A74C9">
              <w:rPr>
                <w:rFonts w:ascii="Times New Roman" w:hAnsi="Times New Roman" w:cs="Times New Roman"/>
                <w:sz w:val="20"/>
              </w:rPr>
              <w:t>Se placer en compatibilité avec l’objectif de production de logements sociaux fixés par le Programme Local de l’Habitat de la COPAMO pour la période 2014-2019</w:t>
            </w:r>
          </w:p>
          <w:p w:rsidR="000A74C9" w:rsidRPr="000A74C9" w:rsidRDefault="000A74C9" w:rsidP="000A74C9">
            <w:pPr>
              <w:rPr>
                <w:rFonts w:ascii="Times New Roman" w:hAnsi="Times New Roman" w:cs="Times New Roman"/>
                <w:sz w:val="4"/>
              </w:rPr>
            </w:pPr>
          </w:p>
          <w:p w:rsidR="000A74C9" w:rsidRPr="000A74C9" w:rsidRDefault="000A74C9" w:rsidP="000A74C9">
            <w:pPr>
              <w:pStyle w:val="Paragraphedeliste"/>
              <w:numPr>
                <w:ilvl w:val="0"/>
                <w:numId w:val="23"/>
              </w:numPr>
              <w:spacing w:before="120"/>
              <w:ind w:left="459" w:hanging="215"/>
              <w:contextualSpacing w:val="0"/>
              <w:jc w:val="both"/>
              <w:rPr>
                <w:rFonts w:ascii="Times New Roman" w:hAnsi="Times New Roman" w:cs="Times New Roman"/>
                <w:b/>
                <w:sz w:val="20"/>
              </w:rPr>
            </w:pPr>
            <w:r w:rsidRPr="000A74C9">
              <w:rPr>
                <w:rFonts w:ascii="Times New Roman" w:hAnsi="Times New Roman" w:cs="Times New Roman"/>
                <w:b/>
                <w:sz w:val="20"/>
              </w:rPr>
              <w:t>Amorcer une réflexion d’ensemble à l’échelle de la commune pour réorganiser les déplacements, dans le but :</w:t>
            </w:r>
          </w:p>
          <w:p w:rsidR="000A74C9" w:rsidRPr="000A74C9" w:rsidRDefault="000A74C9" w:rsidP="000A74C9">
            <w:pPr>
              <w:pStyle w:val="Paragraphedeliste"/>
              <w:ind w:left="1701"/>
              <w:contextualSpacing w:val="0"/>
              <w:rPr>
                <w:rFonts w:ascii="Times New Roman" w:hAnsi="Times New Roman" w:cs="Times New Roman"/>
                <w:sz w:val="2"/>
              </w:rPr>
            </w:pPr>
          </w:p>
          <w:p w:rsidR="000A74C9" w:rsidRPr="000A74C9" w:rsidRDefault="000A74C9" w:rsidP="00174BE6">
            <w:pPr>
              <w:pStyle w:val="Paragraphedeliste"/>
              <w:numPr>
                <w:ilvl w:val="0"/>
                <w:numId w:val="21"/>
              </w:numPr>
              <w:ind w:left="1026" w:hanging="357"/>
              <w:contextualSpacing w:val="0"/>
              <w:jc w:val="both"/>
              <w:rPr>
                <w:rFonts w:ascii="Times New Roman" w:hAnsi="Times New Roman" w:cs="Times New Roman"/>
                <w:sz w:val="20"/>
              </w:rPr>
            </w:pPr>
            <w:r w:rsidRPr="000A74C9">
              <w:rPr>
                <w:rFonts w:ascii="Times New Roman" w:hAnsi="Times New Roman" w:cs="Times New Roman"/>
                <w:b/>
                <w:sz w:val="20"/>
              </w:rPr>
              <w:t>d’atténuer l’impact du trafic de transit en centre-village</w:t>
            </w:r>
            <w:r w:rsidRPr="000A74C9">
              <w:rPr>
                <w:rFonts w:ascii="Times New Roman" w:hAnsi="Times New Roman" w:cs="Times New Roman"/>
                <w:sz w:val="20"/>
              </w:rPr>
              <w:t xml:space="preserve"> (carrefour RD 25/ RD 30) ;</w:t>
            </w:r>
          </w:p>
          <w:p w:rsidR="000A74C9" w:rsidRPr="000A74C9" w:rsidRDefault="000A74C9" w:rsidP="00174BE6">
            <w:pPr>
              <w:pStyle w:val="Paragraphedeliste"/>
              <w:ind w:left="1701"/>
              <w:contextualSpacing w:val="0"/>
              <w:rPr>
                <w:rFonts w:ascii="Times New Roman" w:hAnsi="Times New Roman" w:cs="Times New Roman"/>
                <w:sz w:val="2"/>
              </w:rPr>
            </w:pPr>
          </w:p>
          <w:p w:rsidR="000A74C9" w:rsidRPr="000A74C9" w:rsidRDefault="000A74C9" w:rsidP="00174BE6">
            <w:pPr>
              <w:pStyle w:val="Paragraphedeliste"/>
              <w:numPr>
                <w:ilvl w:val="0"/>
                <w:numId w:val="21"/>
              </w:numPr>
              <w:ind w:left="1026" w:hanging="357"/>
              <w:contextualSpacing w:val="0"/>
              <w:jc w:val="both"/>
              <w:rPr>
                <w:rFonts w:ascii="Times New Roman" w:hAnsi="Times New Roman" w:cs="Times New Roman"/>
                <w:sz w:val="20"/>
              </w:rPr>
            </w:pPr>
            <w:r w:rsidRPr="000A74C9">
              <w:rPr>
                <w:rFonts w:ascii="Times New Roman" w:hAnsi="Times New Roman" w:cs="Times New Roman"/>
                <w:b/>
                <w:sz w:val="20"/>
              </w:rPr>
              <w:t>de sécuriser et encourager les trajets en modes doux</w:t>
            </w:r>
            <w:r w:rsidRPr="000A74C9">
              <w:rPr>
                <w:rFonts w:ascii="Times New Roman" w:hAnsi="Times New Roman" w:cs="Times New Roman"/>
                <w:sz w:val="20"/>
              </w:rPr>
              <w:t xml:space="preserve"> via le réaménagement de certaines voies et/ou une amélioration du maillage de l’espace urbain ;</w:t>
            </w:r>
          </w:p>
          <w:p w:rsidR="000A74C9" w:rsidRPr="000A74C9" w:rsidRDefault="000A74C9" w:rsidP="00174BE6">
            <w:pPr>
              <w:pStyle w:val="Paragraphedeliste"/>
              <w:ind w:left="1026"/>
              <w:contextualSpacing w:val="0"/>
              <w:rPr>
                <w:rFonts w:ascii="Times New Roman" w:hAnsi="Times New Roman" w:cs="Times New Roman"/>
                <w:sz w:val="2"/>
              </w:rPr>
            </w:pPr>
          </w:p>
          <w:p w:rsidR="000A74C9" w:rsidRPr="000A74C9" w:rsidRDefault="000A74C9" w:rsidP="00174BE6">
            <w:pPr>
              <w:pStyle w:val="Paragraphedeliste"/>
              <w:numPr>
                <w:ilvl w:val="0"/>
                <w:numId w:val="21"/>
              </w:numPr>
              <w:ind w:left="1026" w:hanging="357"/>
              <w:contextualSpacing w:val="0"/>
              <w:jc w:val="both"/>
              <w:rPr>
                <w:rFonts w:ascii="Times New Roman" w:hAnsi="Times New Roman" w:cs="Times New Roman"/>
                <w:b/>
                <w:sz w:val="20"/>
              </w:rPr>
            </w:pPr>
            <w:r w:rsidRPr="000A74C9">
              <w:rPr>
                <w:rFonts w:ascii="Times New Roman" w:hAnsi="Times New Roman" w:cs="Times New Roman"/>
                <w:b/>
                <w:sz w:val="20"/>
              </w:rPr>
              <w:t>de favoriser l’usage des transports en commun et d’améliorer la desserte ;</w:t>
            </w:r>
          </w:p>
          <w:p w:rsidR="000A74C9" w:rsidRPr="000A74C9" w:rsidRDefault="000A74C9" w:rsidP="00174BE6">
            <w:pPr>
              <w:pStyle w:val="Paragraphedeliste"/>
              <w:ind w:left="1026"/>
              <w:contextualSpacing w:val="0"/>
              <w:rPr>
                <w:rFonts w:ascii="Times New Roman" w:hAnsi="Times New Roman" w:cs="Times New Roman"/>
                <w:sz w:val="2"/>
              </w:rPr>
            </w:pPr>
          </w:p>
          <w:p w:rsidR="000A74C9" w:rsidRDefault="000A74C9" w:rsidP="00174BE6">
            <w:pPr>
              <w:pStyle w:val="Paragraphedeliste"/>
              <w:numPr>
                <w:ilvl w:val="0"/>
                <w:numId w:val="21"/>
              </w:numPr>
              <w:ind w:left="1026" w:hanging="357"/>
              <w:contextualSpacing w:val="0"/>
              <w:jc w:val="both"/>
              <w:rPr>
                <w:rFonts w:ascii="Times New Roman" w:hAnsi="Times New Roman" w:cs="Times New Roman"/>
                <w:sz w:val="20"/>
              </w:rPr>
            </w:pPr>
            <w:r w:rsidRPr="000A74C9">
              <w:rPr>
                <w:rFonts w:ascii="Times New Roman" w:hAnsi="Times New Roman" w:cs="Times New Roman"/>
                <w:b/>
                <w:sz w:val="20"/>
              </w:rPr>
              <w:t>d’accompagner et structurer de manière cohérente le renouvellement urbain et la densification</w:t>
            </w:r>
            <w:r w:rsidRPr="000A74C9">
              <w:rPr>
                <w:rFonts w:ascii="Times New Roman" w:hAnsi="Times New Roman" w:cs="Times New Roman"/>
                <w:sz w:val="20"/>
              </w:rPr>
              <w:t> ;</w:t>
            </w:r>
          </w:p>
          <w:p w:rsidR="000A74C9" w:rsidRPr="00174BE6" w:rsidRDefault="000A74C9" w:rsidP="00174BE6">
            <w:pPr>
              <w:pStyle w:val="Paragraphedeliste"/>
              <w:numPr>
                <w:ilvl w:val="0"/>
                <w:numId w:val="23"/>
              </w:numPr>
              <w:spacing w:before="180"/>
              <w:ind w:left="459" w:hanging="215"/>
              <w:contextualSpacing w:val="0"/>
              <w:jc w:val="both"/>
              <w:rPr>
                <w:rFonts w:ascii="Times New Roman" w:hAnsi="Times New Roman" w:cs="Times New Roman"/>
                <w:sz w:val="20"/>
              </w:rPr>
            </w:pPr>
            <w:r w:rsidRPr="00174BE6">
              <w:rPr>
                <w:rFonts w:ascii="Times New Roman" w:hAnsi="Times New Roman" w:cs="Times New Roman"/>
                <w:b/>
                <w:sz w:val="20"/>
              </w:rPr>
              <w:t>M</w:t>
            </w:r>
            <w:r w:rsidR="00174BE6" w:rsidRPr="00174BE6">
              <w:rPr>
                <w:rFonts w:ascii="Times New Roman" w:hAnsi="Times New Roman" w:cs="Times New Roman"/>
                <w:b/>
                <w:sz w:val="20"/>
              </w:rPr>
              <w:t>e</w:t>
            </w:r>
            <w:r w:rsidRPr="00174BE6">
              <w:rPr>
                <w:rFonts w:ascii="Times New Roman" w:hAnsi="Times New Roman" w:cs="Times New Roman"/>
                <w:b/>
                <w:sz w:val="20"/>
              </w:rPr>
              <w:t xml:space="preserve">ttre en place une stratégie de développement économique permettant de développer l'emploi : </w:t>
            </w:r>
            <w:r w:rsidRPr="00174BE6">
              <w:rPr>
                <w:rFonts w:ascii="Times New Roman" w:hAnsi="Times New Roman" w:cs="Times New Roman"/>
                <w:sz w:val="20"/>
              </w:rPr>
              <w:t>le SCOT de l'Ouest lyonnais prévoit une extension de la ZA d'Arbora repérée comme zone d'activités de proximité. D'</w:t>
            </w:r>
            <w:r w:rsidR="00174BE6" w:rsidRPr="00174BE6">
              <w:rPr>
                <w:rFonts w:ascii="Times New Roman" w:hAnsi="Times New Roman" w:cs="Times New Roman"/>
                <w:sz w:val="20"/>
              </w:rPr>
              <w:t>intérêt communautaire, l'ouverture de la zone dans les dix prochaines années est un objectif communal qui permettra de répondre à des demandes locales.</w:t>
            </w:r>
          </w:p>
          <w:p w:rsidR="000A74C9" w:rsidRPr="000A74C9" w:rsidRDefault="000A74C9" w:rsidP="00174BE6">
            <w:pPr>
              <w:numPr>
                <w:ilvl w:val="0"/>
                <w:numId w:val="23"/>
              </w:numPr>
              <w:spacing w:before="180"/>
              <w:ind w:left="459" w:hanging="215"/>
              <w:jc w:val="both"/>
              <w:rPr>
                <w:rFonts w:ascii="Times New Roman" w:hAnsi="Times New Roman" w:cs="Times New Roman"/>
                <w:sz w:val="20"/>
              </w:rPr>
            </w:pPr>
            <w:r w:rsidRPr="000A74C9">
              <w:rPr>
                <w:rFonts w:ascii="Times New Roman" w:hAnsi="Times New Roman" w:cs="Times New Roman"/>
                <w:b/>
                <w:sz w:val="20"/>
              </w:rPr>
              <w:t>Protéger les espaces naturels et agricoles stratégiques sur la commune</w:t>
            </w:r>
            <w:r w:rsidRPr="000A74C9">
              <w:rPr>
                <w:rFonts w:ascii="Times New Roman" w:hAnsi="Times New Roman" w:cs="Times New Roman"/>
                <w:sz w:val="20"/>
              </w:rPr>
              <w:t xml:space="preserve"> : vallées du </w:t>
            </w:r>
            <w:proofErr w:type="spellStart"/>
            <w:r w:rsidRPr="000A74C9">
              <w:rPr>
                <w:rFonts w:ascii="Times New Roman" w:hAnsi="Times New Roman" w:cs="Times New Roman"/>
                <w:sz w:val="20"/>
              </w:rPr>
              <w:t>Garon</w:t>
            </w:r>
            <w:proofErr w:type="spellEnd"/>
            <w:r w:rsidRPr="000A74C9">
              <w:rPr>
                <w:rFonts w:ascii="Times New Roman" w:hAnsi="Times New Roman" w:cs="Times New Roman"/>
                <w:sz w:val="20"/>
              </w:rPr>
              <w:t xml:space="preserve">, du Furon, du </w:t>
            </w:r>
            <w:proofErr w:type="spellStart"/>
            <w:r w:rsidRPr="000A74C9">
              <w:rPr>
                <w:rFonts w:ascii="Times New Roman" w:hAnsi="Times New Roman" w:cs="Times New Roman"/>
                <w:sz w:val="20"/>
              </w:rPr>
              <w:t>Chéron</w:t>
            </w:r>
            <w:proofErr w:type="spellEnd"/>
            <w:r w:rsidRPr="000A74C9">
              <w:rPr>
                <w:rFonts w:ascii="Times New Roman" w:hAnsi="Times New Roman" w:cs="Times New Roman"/>
                <w:sz w:val="20"/>
              </w:rPr>
              <w:t xml:space="preserve"> et du </w:t>
            </w:r>
            <w:proofErr w:type="spellStart"/>
            <w:r w:rsidRPr="000A74C9">
              <w:rPr>
                <w:rFonts w:ascii="Times New Roman" w:hAnsi="Times New Roman" w:cs="Times New Roman"/>
                <w:sz w:val="20"/>
              </w:rPr>
              <w:t>Merdanson</w:t>
            </w:r>
            <w:proofErr w:type="spellEnd"/>
            <w:r w:rsidRPr="000A74C9">
              <w:rPr>
                <w:rFonts w:ascii="Times New Roman" w:hAnsi="Times New Roman" w:cs="Times New Roman"/>
                <w:sz w:val="20"/>
              </w:rPr>
              <w:t>, coteaux de l’Ouest du territoire communal, coupures vertes entre l’enveloppe urbaine du village et les hameaux situés à l’Ouest (Bas et Haut-</w:t>
            </w:r>
            <w:proofErr w:type="spellStart"/>
            <w:r w:rsidRPr="000A74C9">
              <w:rPr>
                <w:rFonts w:ascii="Times New Roman" w:hAnsi="Times New Roman" w:cs="Times New Roman"/>
                <w:sz w:val="20"/>
              </w:rPr>
              <w:t>Marjon</w:t>
            </w:r>
            <w:proofErr w:type="spellEnd"/>
            <w:r w:rsidRPr="000A74C9">
              <w:rPr>
                <w:rFonts w:ascii="Times New Roman" w:hAnsi="Times New Roman" w:cs="Times New Roman"/>
                <w:sz w:val="20"/>
              </w:rPr>
              <w:t>, Prasseytout)</w:t>
            </w:r>
          </w:p>
          <w:p w:rsidR="000A74C9" w:rsidRPr="000A74C9" w:rsidRDefault="000A74C9" w:rsidP="00174BE6">
            <w:pPr>
              <w:numPr>
                <w:ilvl w:val="0"/>
                <w:numId w:val="23"/>
              </w:numPr>
              <w:spacing w:before="180"/>
              <w:ind w:left="459" w:hanging="215"/>
              <w:jc w:val="both"/>
              <w:rPr>
                <w:rFonts w:ascii="Times New Roman" w:hAnsi="Times New Roman" w:cs="Times New Roman"/>
                <w:b/>
                <w:sz w:val="20"/>
              </w:rPr>
            </w:pPr>
            <w:r w:rsidRPr="000A74C9">
              <w:rPr>
                <w:rFonts w:ascii="Times New Roman" w:hAnsi="Times New Roman" w:cs="Times New Roman"/>
                <w:b/>
                <w:sz w:val="20"/>
              </w:rPr>
              <w:t>Préserver le patrimoine architectural, urbain et paysager de la commune :</w:t>
            </w:r>
          </w:p>
          <w:p w:rsidR="000A74C9" w:rsidRPr="000A74C9" w:rsidRDefault="000A74C9" w:rsidP="000A74C9">
            <w:pPr>
              <w:numPr>
                <w:ilvl w:val="0"/>
                <w:numId w:val="21"/>
              </w:numPr>
              <w:ind w:left="1026" w:hanging="357"/>
              <w:jc w:val="both"/>
              <w:rPr>
                <w:rFonts w:ascii="Times New Roman" w:hAnsi="Times New Roman" w:cs="Times New Roman"/>
                <w:sz w:val="20"/>
              </w:rPr>
            </w:pPr>
            <w:r w:rsidRPr="000A74C9">
              <w:rPr>
                <w:rFonts w:ascii="Times New Roman" w:hAnsi="Times New Roman" w:cs="Times New Roman"/>
                <w:sz w:val="20"/>
              </w:rPr>
              <w:t>En repérant et protégeant  les bâtiments et arbres remarquables ;</w:t>
            </w:r>
          </w:p>
          <w:p w:rsidR="000A74C9" w:rsidRPr="000A74C9" w:rsidRDefault="000A74C9" w:rsidP="000A74C9">
            <w:pPr>
              <w:numPr>
                <w:ilvl w:val="0"/>
                <w:numId w:val="21"/>
              </w:numPr>
              <w:ind w:left="1026" w:hanging="357"/>
              <w:jc w:val="both"/>
              <w:rPr>
                <w:rFonts w:ascii="Times New Roman" w:hAnsi="Times New Roman" w:cs="Times New Roman"/>
                <w:sz w:val="20"/>
              </w:rPr>
            </w:pPr>
            <w:r w:rsidRPr="000A74C9">
              <w:rPr>
                <w:rFonts w:ascii="Times New Roman" w:hAnsi="Times New Roman" w:cs="Times New Roman"/>
                <w:sz w:val="20"/>
              </w:rPr>
              <w:t>En maintenant la compacité des hameaux anciens de Bas et Haut-</w:t>
            </w:r>
            <w:proofErr w:type="spellStart"/>
            <w:r w:rsidRPr="000A74C9">
              <w:rPr>
                <w:rFonts w:ascii="Times New Roman" w:hAnsi="Times New Roman" w:cs="Times New Roman"/>
                <w:sz w:val="20"/>
              </w:rPr>
              <w:t>Marjon</w:t>
            </w:r>
            <w:proofErr w:type="spellEnd"/>
            <w:r w:rsidRPr="000A74C9">
              <w:rPr>
                <w:rFonts w:ascii="Times New Roman" w:hAnsi="Times New Roman" w:cs="Times New Roman"/>
                <w:sz w:val="20"/>
              </w:rPr>
              <w:t> ;</w:t>
            </w:r>
          </w:p>
          <w:p w:rsidR="000A74C9" w:rsidRPr="000A74C9" w:rsidRDefault="000A74C9" w:rsidP="000A74C9">
            <w:pPr>
              <w:numPr>
                <w:ilvl w:val="0"/>
                <w:numId w:val="21"/>
              </w:numPr>
              <w:ind w:left="1026" w:hanging="357"/>
              <w:jc w:val="both"/>
              <w:rPr>
                <w:rFonts w:ascii="Times New Roman" w:hAnsi="Times New Roman" w:cs="Times New Roman"/>
                <w:sz w:val="20"/>
              </w:rPr>
            </w:pPr>
            <w:r w:rsidRPr="000A74C9">
              <w:rPr>
                <w:rFonts w:ascii="Times New Roman" w:hAnsi="Times New Roman" w:cs="Times New Roman"/>
                <w:sz w:val="20"/>
              </w:rPr>
              <w:t>En identifiant des espaces de respiration, des cœurs verts au sein du village, en particulier le parc paysager de La Piat entre le village et Verchery ;</w:t>
            </w:r>
          </w:p>
          <w:p w:rsidR="00866100" w:rsidRPr="000A74C9" w:rsidRDefault="00866100" w:rsidP="000A74C9">
            <w:pPr>
              <w:pStyle w:val="Paragraphedeliste"/>
              <w:ind w:left="317"/>
              <w:rPr>
                <w:rFonts w:ascii="Times New Roman" w:hAnsi="Times New Roman" w:cs="Times New Roman"/>
                <w:sz w:val="10"/>
              </w:rPr>
            </w:pPr>
          </w:p>
        </w:tc>
      </w:tr>
    </w:tbl>
    <w:p w:rsidR="00174BE6" w:rsidRDefault="00174BE6">
      <w:r>
        <w:br w:type="page"/>
      </w:r>
    </w:p>
    <w:tbl>
      <w:tblPr>
        <w:tblStyle w:val="Grilledutableau"/>
        <w:tblW w:w="9923" w:type="dxa"/>
        <w:tblInd w:w="-459" w:type="dxa"/>
        <w:tblLook w:val="04A0"/>
      </w:tblPr>
      <w:tblGrid>
        <w:gridCol w:w="9923"/>
      </w:tblGrid>
      <w:tr w:rsidR="003C4281" w:rsidRPr="00AF6BAA" w:rsidTr="004225D8">
        <w:trPr>
          <w:trHeight w:val="340"/>
        </w:trPr>
        <w:tc>
          <w:tcPr>
            <w:tcW w:w="9923"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lastRenderedPageBreak/>
              <w:t>3.3. Quelles sont ses grandes orientations d'aménagement ?</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u w:val="single"/>
              </w:rPr>
              <w:t>Annexe :</w:t>
            </w:r>
            <w:r w:rsidRPr="003C4281">
              <w:rPr>
                <w:rFonts w:ascii="Times New Roman" w:hAnsi="Times New Roman" w:cs="Times New Roman"/>
                <w:bCs/>
                <w:i/>
                <w:iCs/>
              </w:rPr>
              <w:t xml:space="preserve"> pour une élaboration ou une révision générale de PLU communal ou intercommunal, joindre</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le projet de PADD qui a été débattu par le Conseil municipal ou l’organe délibérant de</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bCs/>
                <w:i/>
                <w:iCs/>
              </w:rPr>
              <w:t>l'établissement public de coopération intercommunale</w:t>
            </w:r>
          </w:p>
        </w:tc>
      </w:tr>
      <w:tr w:rsidR="003C4281" w:rsidRPr="00AF6BAA" w:rsidTr="00823E97">
        <w:trPr>
          <w:trHeight w:val="4352"/>
        </w:trPr>
        <w:tc>
          <w:tcPr>
            <w:tcW w:w="9923" w:type="dxa"/>
            <w:tcBorders>
              <w:bottom w:val="single" w:sz="4" w:space="0" w:color="auto"/>
            </w:tcBorders>
            <w:shd w:val="clear" w:color="auto" w:fill="auto"/>
          </w:tcPr>
          <w:p w:rsidR="00174BE6" w:rsidRPr="00174BE6" w:rsidRDefault="00174BE6" w:rsidP="00174BE6">
            <w:pPr>
              <w:rPr>
                <w:rFonts w:ascii="Times New Roman" w:hAnsi="Times New Roman" w:cs="Times New Roman"/>
                <w:b/>
                <w:szCs w:val="24"/>
              </w:rPr>
            </w:pPr>
            <w:r w:rsidRPr="00174BE6">
              <w:rPr>
                <w:rFonts w:ascii="Times New Roman" w:hAnsi="Times New Roman" w:cs="Times New Roman"/>
                <w:b/>
                <w:szCs w:val="24"/>
              </w:rPr>
              <w:t xml:space="preserve">ORIENTATION N°1. </w:t>
            </w:r>
          </w:p>
          <w:p w:rsidR="00174BE6" w:rsidRPr="00174BE6" w:rsidRDefault="00174BE6" w:rsidP="00174BE6">
            <w:pPr>
              <w:rPr>
                <w:rFonts w:ascii="Times New Roman" w:hAnsi="Times New Roman" w:cs="Times New Roman"/>
                <w:b/>
                <w:szCs w:val="24"/>
              </w:rPr>
            </w:pPr>
            <w:r w:rsidRPr="00174BE6">
              <w:rPr>
                <w:rFonts w:ascii="Times New Roman" w:hAnsi="Times New Roman" w:cs="Times New Roman"/>
                <w:b/>
                <w:szCs w:val="24"/>
              </w:rPr>
              <w:t>LA MISE EN OEUVRE DU DEVELOPPEMENT URBAIN DANS L'ESPACE ET DANS LE TEMPS</w:t>
            </w:r>
          </w:p>
          <w:p w:rsidR="00174BE6" w:rsidRPr="00174BE6" w:rsidRDefault="00174BE6" w:rsidP="00174BE6">
            <w:pPr>
              <w:rPr>
                <w:rFonts w:ascii="Times New Roman" w:hAnsi="Times New Roman" w:cs="Times New Roman"/>
                <w:b/>
                <w:i/>
                <w:sz w:val="10"/>
                <w:szCs w:val="24"/>
              </w:rPr>
            </w:pPr>
          </w:p>
          <w:p w:rsidR="00174BE6" w:rsidRPr="00174BE6" w:rsidRDefault="00174BE6" w:rsidP="00174BE6">
            <w:pPr>
              <w:rPr>
                <w:rFonts w:ascii="Times New Roman" w:hAnsi="Times New Roman" w:cs="Times New Roman"/>
                <w:b/>
                <w:i/>
                <w:szCs w:val="24"/>
              </w:rPr>
            </w:pPr>
            <w:r w:rsidRPr="00174BE6">
              <w:rPr>
                <w:rFonts w:ascii="Times New Roman" w:hAnsi="Times New Roman" w:cs="Times New Roman"/>
                <w:b/>
                <w:i/>
                <w:szCs w:val="24"/>
              </w:rPr>
              <w:t xml:space="preserve">"Mettre en </w:t>
            </w:r>
            <w:proofErr w:type="spellStart"/>
            <w:r w:rsidRPr="00174BE6">
              <w:rPr>
                <w:rFonts w:ascii="Times New Roman" w:hAnsi="Times New Roman" w:cs="Times New Roman"/>
                <w:b/>
                <w:i/>
                <w:szCs w:val="24"/>
              </w:rPr>
              <w:t>oeuvre</w:t>
            </w:r>
            <w:proofErr w:type="spellEnd"/>
            <w:r w:rsidRPr="00174BE6">
              <w:rPr>
                <w:rFonts w:ascii="Times New Roman" w:hAnsi="Times New Roman" w:cs="Times New Roman"/>
                <w:b/>
                <w:i/>
                <w:szCs w:val="24"/>
              </w:rPr>
              <w:t xml:space="preserve"> un projet de croissance démographique modérée mais de long terme visant à favoriser la centralité du village et à réduire l'impact du développement urbain sur l'environnement, l'agriculture  ou le paysage"</w:t>
            </w:r>
          </w:p>
          <w:p w:rsidR="00174BE6" w:rsidRPr="004C06B9" w:rsidRDefault="004C06B9" w:rsidP="004C06B9">
            <w:pPr>
              <w:tabs>
                <w:tab w:val="left" w:pos="1080"/>
              </w:tabs>
              <w:rPr>
                <w:rFonts w:ascii="Times New Roman" w:hAnsi="Times New Roman" w:cs="Times New Roman"/>
                <w:i/>
                <w:sz w:val="4"/>
                <w:szCs w:val="24"/>
              </w:rPr>
            </w:pPr>
            <w:r>
              <w:rPr>
                <w:rFonts w:ascii="Times New Roman" w:hAnsi="Times New Roman" w:cs="Times New Roman"/>
                <w:i/>
                <w:sz w:val="8"/>
                <w:szCs w:val="24"/>
              </w:rPr>
              <w:tab/>
            </w:r>
          </w:p>
          <w:p w:rsidR="007050C6" w:rsidRPr="00174BE6" w:rsidRDefault="003712ED" w:rsidP="00174BE6">
            <w:pPr>
              <w:pStyle w:val="Default"/>
              <w:spacing w:before="120"/>
              <w:ind w:left="459" w:hanging="459"/>
              <w:jc w:val="both"/>
              <w:rPr>
                <w:rFonts w:ascii="Times New Roman" w:hAnsi="Times New Roman" w:cs="Times New Roman"/>
                <w:b/>
                <w:color w:val="auto"/>
                <w:sz w:val="20"/>
                <w:szCs w:val="22"/>
              </w:rPr>
            </w:pPr>
            <w:r w:rsidRPr="00174BE6">
              <w:rPr>
                <w:rFonts w:ascii="Times New Roman" w:hAnsi="Times New Roman" w:cs="Times New Roman"/>
                <w:b/>
                <w:color w:val="auto"/>
                <w:sz w:val="20"/>
                <w:szCs w:val="22"/>
              </w:rPr>
              <w:t>1.1</w:t>
            </w:r>
            <w:r w:rsidR="00174BE6" w:rsidRPr="00174BE6">
              <w:rPr>
                <w:rFonts w:ascii="Times New Roman" w:hAnsi="Times New Roman" w:cs="Times New Roman"/>
                <w:b/>
                <w:color w:val="auto"/>
                <w:sz w:val="20"/>
                <w:szCs w:val="22"/>
              </w:rPr>
              <w:t>.</w:t>
            </w:r>
            <w:r w:rsidRPr="00174BE6">
              <w:rPr>
                <w:rFonts w:ascii="Times New Roman" w:hAnsi="Times New Roman" w:cs="Times New Roman"/>
                <w:b/>
                <w:color w:val="auto"/>
                <w:sz w:val="20"/>
                <w:szCs w:val="22"/>
              </w:rPr>
              <w:t xml:space="preserve"> </w:t>
            </w:r>
            <w:r w:rsidR="00174BE6" w:rsidRPr="00174BE6">
              <w:rPr>
                <w:rFonts w:ascii="Times New Roman" w:hAnsi="Times New Roman" w:cs="Times New Roman"/>
                <w:b/>
                <w:color w:val="auto"/>
                <w:sz w:val="20"/>
                <w:szCs w:val="22"/>
              </w:rPr>
              <w:t xml:space="preserve"> Réaffirmer le principe d'une enveloppe urbaine resserrée pour soutenir la centralité du bourg et limiter la consommation d'espaces naturels et agricoles</w:t>
            </w:r>
          </w:p>
          <w:p w:rsidR="00174BE6" w:rsidRPr="004C06B9" w:rsidRDefault="00174BE6" w:rsidP="00174BE6">
            <w:pPr>
              <w:ind w:left="355" w:right="-1" w:hanging="355"/>
              <w:rPr>
                <w:rFonts w:ascii="Calibri" w:hAnsi="Calibri"/>
                <w:b/>
                <w:bCs/>
                <w:sz w:val="8"/>
              </w:rPr>
            </w:pPr>
          </w:p>
          <w:p w:rsidR="00174BE6" w:rsidRP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1.1.1. Limiter, en compatibilité avec les PENAP, les possibilités de développement de l'urbanisation à la seule enveloppe urbaine du village en mettant un terme à toute possibilité de construction nouvelle dans les hameaux, dont l'évolution est limitée aux seules mutations et adaptations du bâti existant</w:t>
            </w:r>
          </w:p>
          <w:p w:rsidR="00174BE6" w:rsidRPr="004C06B9" w:rsidRDefault="00174BE6" w:rsidP="00174BE6">
            <w:pPr>
              <w:ind w:left="885" w:right="-1" w:hanging="459"/>
              <w:rPr>
                <w:rFonts w:ascii="Times New Roman" w:hAnsi="Times New Roman" w:cs="Times New Roman"/>
                <w:bCs/>
                <w:sz w:val="10"/>
                <w:u w:val="single"/>
              </w:rPr>
            </w:pPr>
          </w:p>
          <w:p w:rsidR="00174BE6" w:rsidRP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 xml:space="preserve">1.1.2. Redessiner l'enveloppe urbaine constructible du village au plus près possible des constructions existantes </w:t>
            </w:r>
            <w:r>
              <w:rPr>
                <w:rFonts w:ascii="Times New Roman" w:hAnsi="Times New Roman" w:cs="Times New Roman"/>
                <w:bCs/>
                <w:sz w:val="20"/>
                <w:u w:val="single"/>
              </w:rPr>
              <w:t xml:space="preserve"> </w:t>
            </w:r>
            <w:r w:rsidRPr="00174BE6">
              <w:rPr>
                <w:rFonts w:ascii="Times New Roman" w:hAnsi="Times New Roman" w:cs="Times New Roman"/>
                <w:bCs/>
                <w:sz w:val="20"/>
                <w:u w:val="single"/>
              </w:rPr>
              <w:t>pour limiter les possibilités de développement en franges</w:t>
            </w:r>
          </w:p>
          <w:p w:rsidR="00174BE6" w:rsidRPr="004C06B9" w:rsidRDefault="00174BE6" w:rsidP="00174BE6">
            <w:pPr>
              <w:ind w:left="885" w:right="-1" w:hanging="459"/>
              <w:rPr>
                <w:rFonts w:ascii="Times New Roman" w:hAnsi="Times New Roman" w:cs="Times New Roman"/>
                <w:bCs/>
                <w:sz w:val="14"/>
                <w:u w:val="single"/>
              </w:rPr>
            </w:pPr>
          </w:p>
          <w:p w:rsid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 xml:space="preserve">1.1.3. Viser une densification du village mêlant économie d'espaces et qualité urbaine en organisant une transition formelle depuis le </w:t>
            </w:r>
            <w:proofErr w:type="spellStart"/>
            <w:r w:rsidRPr="00174BE6">
              <w:rPr>
                <w:rFonts w:ascii="Times New Roman" w:hAnsi="Times New Roman" w:cs="Times New Roman"/>
                <w:bCs/>
                <w:sz w:val="20"/>
                <w:u w:val="single"/>
              </w:rPr>
              <w:t>coeur</w:t>
            </w:r>
            <w:proofErr w:type="spellEnd"/>
            <w:r w:rsidRPr="00174BE6">
              <w:rPr>
                <w:rFonts w:ascii="Times New Roman" w:hAnsi="Times New Roman" w:cs="Times New Roman"/>
                <w:bCs/>
                <w:sz w:val="20"/>
                <w:u w:val="single"/>
              </w:rPr>
              <w:t xml:space="preserve"> de village densifié jusqu'aux franges de l'enveloppe urbaine</w:t>
            </w:r>
          </w:p>
          <w:p w:rsidR="00174BE6" w:rsidRPr="00174BE6" w:rsidRDefault="00174BE6" w:rsidP="00174BE6">
            <w:pPr>
              <w:ind w:left="885" w:right="-1" w:hanging="459"/>
              <w:rPr>
                <w:rFonts w:ascii="Times New Roman" w:hAnsi="Times New Roman" w:cs="Times New Roman"/>
                <w:bCs/>
                <w:sz w:val="8"/>
                <w:u w:val="single"/>
              </w:rPr>
            </w:pPr>
          </w:p>
          <w:p w:rsidR="00174BE6" w:rsidRPr="004C06B9" w:rsidRDefault="00174BE6" w:rsidP="00174BE6">
            <w:pPr>
              <w:ind w:left="885" w:right="-1" w:hanging="459"/>
              <w:rPr>
                <w:rFonts w:ascii="Times New Roman" w:hAnsi="Times New Roman" w:cs="Times New Roman"/>
                <w:bCs/>
                <w:sz w:val="8"/>
                <w:u w:val="single"/>
              </w:rPr>
            </w:pPr>
          </w:p>
          <w:p w:rsidR="00174BE6" w:rsidRPr="00174BE6" w:rsidRDefault="00174BE6" w:rsidP="00174BE6">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1.2.  </w:t>
            </w:r>
            <w:r w:rsidRPr="00174BE6">
              <w:rPr>
                <w:rFonts w:ascii="Times New Roman" w:hAnsi="Times New Roman" w:cs="Times New Roman"/>
                <w:b/>
                <w:color w:val="auto"/>
                <w:sz w:val="20"/>
                <w:szCs w:val="22"/>
              </w:rPr>
              <w:t>Programmer une croissance démographique modérée assise sur une consommation d'espaces modérée en organisant le développement sur le long terme et en intégrant le potentiel de densification</w:t>
            </w:r>
          </w:p>
          <w:p w:rsidR="00174BE6" w:rsidRPr="004C06B9" w:rsidRDefault="00174BE6" w:rsidP="00174BE6">
            <w:pPr>
              <w:ind w:left="885" w:right="-1" w:hanging="459"/>
              <w:rPr>
                <w:rFonts w:ascii="Times New Roman" w:hAnsi="Times New Roman" w:cs="Times New Roman"/>
                <w:bCs/>
                <w:sz w:val="8"/>
                <w:u w:val="single"/>
              </w:rPr>
            </w:pPr>
          </w:p>
          <w:p w:rsidR="00174BE6" w:rsidRP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 xml:space="preserve">1.2.1. Planifier dans le temps l'urbanisation des terrains encore disponibles au sein de l'enveloppe urbaine du village </w:t>
            </w:r>
          </w:p>
          <w:p w:rsidR="00174BE6" w:rsidRPr="00174BE6" w:rsidRDefault="00174BE6" w:rsidP="004C06B9">
            <w:pPr>
              <w:pStyle w:val="Paragraphedeliste"/>
              <w:numPr>
                <w:ilvl w:val="0"/>
                <w:numId w:val="25"/>
              </w:numPr>
              <w:spacing w:before="120"/>
              <w:ind w:left="1071" w:hanging="186"/>
              <w:contextualSpacing w:val="0"/>
              <w:rPr>
                <w:rFonts w:ascii="Times New Roman" w:eastAsia="Calibri" w:hAnsi="Times New Roman" w:cs="Times New Roman"/>
                <w:i/>
                <w:sz w:val="20"/>
              </w:rPr>
            </w:pPr>
            <w:r w:rsidRPr="00174BE6">
              <w:rPr>
                <w:rFonts w:ascii="Times New Roman" w:eastAsia="Calibri" w:hAnsi="Times New Roman" w:cs="Times New Roman"/>
                <w:i/>
                <w:sz w:val="20"/>
              </w:rPr>
              <w:t xml:space="preserve">En priorité n°1 de court-moyen terme, dans le cadre de son présent projet de PLU, la commune souhaite permettre la mise en </w:t>
            </w:r>
            <w:proofErr w:type="spellStart"/>
            <w:r w:rsidRPr="00174BE6">
              <w:rPr>
                <w:rFonts w:ascii="Times New Roman" w:eastAsia="Calibri" w:hAnsi="Times New Roman" w:cs="Times New Roman"/>
                <w:i/>
                <w:sz w:val="20"/>
              </w:rPr>
              <w:t>oeuvre</w:t>
            </w:r>
            <w:proofErr w:type="spellEnd"/>
            <w:r w:rsidRPr="00174BE6">
              <w:rPr>
                <w:rFonts w:ascii="Times New Roman" w:eastAsia="Calibri" w:hAnsi="Times New Roman" w:cs="Times New Roman"/>
                <w:i/>
                <w:sz w:val="20"/>
              </w:rPr>
              <w:t xml:space="preserve"> d'un projet urbain d'ensemble en organisant l'urbanisation du secteur des Littes, entre la rue du Perron, la rue des Roches et la rue de l'abbé </w:t>
            </w:r>
            <w:proofErr w:type="spellStart"/>
            <w:r w:rsidRPr="00174BE6">
              <w:rPr>
                <w:rFonts w:ascii="Times New Roman" w:eastAsia="Calibri" w:hAnsi="Times New Roman" w:cs="Times New Roman"/>
                <w:i/>
                <w:sz w:val="20"/>
              </w:rPr>
              <w:t>Deflotrière</w:t>
            </w:r>
            <w:proofErr w:type="spellEnd"/>
            <w:r w:rsidRPr="00174BE6">
              <w:rPr>
                <w:rFonts w:ascii="Times New Roman" w:eastAsia="Calibri" w:hAnsi="Times New Roman" w:cs="Times New Roman"/>
                <w:i/>
                <w:sz w:val="20"/>
              </w:rPr>
              <w:t>.</w:t>
            </w:r>
          </w:p>
          <w:p w:rsidR="00174BE6" w:rsidRPr="004C06B9" w:rsidRDefault="00174BE6" w:rsidP="00174BE6">
            <w:pPr>
              <w:tabs>
                <w:tab w:val="left" w:pos="1440"/>
              </w:tabs>
              <w:ind w:left="639" w:right="-1" w:hanging="284"/>
              <w:rPr>
                <w:rFonts w:ascii="Calibri" w:hAnsi="Calibri"/>
                <w:bCs/>
                <w:shadow/>
                <w:sz w:val="8"/>
              </w:rPr>
            </w:pPr>
            <w:r w:rsidRPr="00174BE6">
              <w:rPr>
                <w:rFonts w:ascii="Calibri" w:hAnsi="Calibri"/>
                <w:bCs/>
                <w:shadow/>
                <w:sz w:val="18"/>
              </w:rPr>
              <w:tab/>
            </w:r>
            <w:r w:rsidRPr="00174BE6">
              <w:rPr>
                <w:rFonts w:ascii="Calibri" w:hAnsi="Calibri"/>
                <w:bCs/>
                <w:shadow/>
                <w:sz w:val="18"/>
              </w:rPr>
              <w:tab/>
            </w:r>
          </w:p>
          <w:p w:rsidR="00174BE6" w:rsidRPr="00174BE6" w:rsidRDefault="00174BE6" w:rsidP="004C06B9">
            <w:pPr>
              <w:pStyle w:val="Paragraphedeliste"/>
              <w:numPr>
                <w:ilvl w:val="0"/>
                <w:numId w:val="25"/>
              </w:numPr>
              <w:ind w:right="-1" w:hanging="186"/>
              <w:rPr>
                <w:rFonts w:ascii="Times New Roman" w:eastAsia="Calibri" w:hAnsi="Times New Roman" w:cs="Times New Roman"/>
                <w:i/>
                <w:sz w:val="20"/>
              </w:rPr>
            </w:pPr>
            <w:r w:rsidRPr="00174BE6">
              <w:rPr>
                <w:rFonts w:ascii="Times New Roman" w:eastAsia="Calibri" w:hAnsi="Times New Roman" w:cs="Times New Roman"/>
                <w:i/>
                <w:sz w:val="20"/>
              </w:rPr>
              <w:t xml:space="preserve">En priorité n°2 de plus long terme, au-delà de la réalisation du présent projet de PLU, l'ouverture à l'urbanisation du tènement d'environ 5 ha disponible sur le secteur de la Piat, </w:t>
            </w:r>
          </w:p>
          <w:p w:rsidR="00174BE6" w:rsidRPr="00174BE6" w:rsidRDefault="00174BE6" w:rsidP="00174BE6">
            <w:pPr>
              <w:pStyle w:val="Paragraphedeliste"/>
              <w:ind w:left="1075" w:right="-1"/>
              <w:rPr>
                <w:rFonts w:ascii="Times New Roman" w:eastAsia="Calibri" w:hAnsi="Times New Roman" w:cs="Times New Roman"/>
                <w:i/>
                <w:sz w:val="20"/>
              </w:rPr>
            </w:pPr>
            <w:r w:rsidRPr="00174BE6">
              <w:rPr>
                <w:rFonts w:ascii="Times New Roman" w:eastAsia="Calibri" w:hAnsi="Times New Roman" w:cs="Times New Roman"/>
                <w:i/>
                <w:sz w:val="20"/>
              </w:rPr>
              <w:t>entre le village et Verchery.</w:t>
            </w:r>
          </w:p>
          <w:p w:rsidR="00174BE6" w:rsidRPr="004C06B9" w:rsidRDefault="00174BE6" w:rsidP="00174BE6">
            <w:pPr>
              <w:ind w:left="885" w:right="-1" w:hanging="459"/>
              <w:rPr>
                <w:rFonts w:ascii="Times New Roman" w:hAnsi="Times New Roman" w:cs="Times New Roman"/>
                <w:bCs/>
                <w:sz w:val="8"/>
                <w:u w:val="single"/>
              </w:rPr>
            </w:pPr>
          </w:p>
          <w:p w:rsidR="00174BE6" w:rsidRP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 xml:space="preserve">1.2.2. Organiser le renouvellement urbain de certains terrains stratégiques en </w:t>
            </w:r>
            <w:proofErr w:type="spellStart"/>
            <w:r w:rsidRPr="00174BE6">
              <w:rPr>
                <w:rFonts w:ascii="Times New Roman" w:hAnsi="Times New Roman" w:cs="Times New Roman"/>
                <w:bCs/>
                <w:sz w:val="20"/>
                <w:u w:val="single"/>
              </w:rPr>
              <w:t>coeur</w:t>
            </w:r>
            <w:proofErr w:type="spellEnd"/>
            <w:r w:rsidRPr="00174BE6">
              <w:rPr>
                <w:rFonts w:ascii="Times New Roman" w:hAnsi="Times New Roman" w:cs="Times New Roman"/>
                <w:bCs/>
                <w:sz w:val="20"/>
                <w:u w:val="single"/>
              </w:rPr>
              <w:t xml:space="preserve"> de village</w:t>
            </w:r>
          </w:p>
          <w:p w:rsidR="00174BE6" w:rsidRPr="004C06B9" w:rsidRDefault="00174BE6" w:rsidP="00174BE6">
            <w:pPr>
              <w:ind w:left="885" w:right="-1" w:hanging="459"/>
              <w:rPr>
                <w:rFonts w:ascii="Times New Roman" w:hAnsi="Times New Roman" w:cs="Times New Roman"/>
                <w:bCs/>
                <w:sz w:val="10"/>
                <w:u w:val="single"/>
              </w:rPr>
            </w:pPr>
          </w:p>
          <w:p w:rsidR="00174BE6" w:rsidRPr="00174BE6" w:rsidRDefault="00174BE6" w:rsidP="00174BE6">
            <w:pPr>
              <w:ind w:left="885" w:right="-1" w:hanging="459"/>
              <w:rPr>
                <w:rFonts w:ascii="Times New Roman" w:hAnsi="Times New Roman" w:cs="Times New Roman"/>
                <w:bCs/>
                <w:sz w:val="20"/>
                <w:u w:val="single"/>
              </w:rPr>
            </w:pPr>
            <w:r w:rsidRPr="00174BE6">
              <w:rPr>
                <w:rFonts w:ascii="Times New Roman" w:hAnsi="Times New Roman" w:cs="Times New Roman"/>
                <w:bCs/>
                <w:sz w:val="20"/>
                <w:u w:val="single"/>
              </w:rPr>
              <w:t xml:space="preserve">1.2.3. Maitriser la densification des secteurs pavillonnaires périphériques en rationalisant les possibilités  de </w:t>
            </w:r>
            <w:r>
              <w:rPr>
                <w:rFonts w:ascii="Times New Roman" w:hAnsi="Times New Roman" w:cs="Times New Roman"/>
                <w:bCs/>
                <w:sz w:val="20"/>
                <w:u w:val="single"/>
              </w:rPr>
              <w:t xml:space="preserve"> </w:t>
            </w:r>
            <w:r w:rsidRPr="00174BE6">
              <w:rPr>
                <w:rFonts w:ascii="Times New Roman" w:hAnsi="Times New Roman" w:cs="Times New Roman"/>
                <w:bCs/>
                <w:sz w:val="20"/>
                <w:u w:val="single"/>
              </w:rPr>
              <w:t>divisions de foncier bâti</w:t>
            </w:r>
          </w:p>
          <w:p w:rsidR="00696C40" w:rsidRPr="004C06B9" w:rsidRDefault="00696C40" w:rsidP="00696C40">
            <w:pPr>
              <w:pStyle w:val="Default"/>
              <w:spacing w:before="120"/>
              <w:ind w:left="33"/>
              <w:jc w:val="both"/>
              <w:rPr>
                <w:rFonts w:ascii="Times New Roman" w:hAnsi="Times New Roman" w:cs="Times New Roman"/>
                <w:color w:val="auto"/>
                <w:szCs w:val="22"/>
              </w:rPr>
            </w:pPr>
          </w:p>
          <w:p w:rsidR="00174BE6" w:rsidRPr="00174BE6" w:rsidRDefault="00174BE6" w:rsidP="00174BE6">
            <w:pPr>
              <w:rPr>
                <w:rFonts w:ascii="Times New Roman" w:hAnsi="Times New Roman" w:cs="Times New Roman"/>
                <w:b/>
                <w:szCs w:val="24"/>
              </w:rPr>
            </w:pPr>
            <w:r w:rsidRPr="00174BE6">
              <w:rPr>
                <w:rFonts w:ascii="Times New Roman" w:hAnsi="Times New Roman" w:cs="Times New Roman"/>
                <w:b/>
                <w:szCs w:val="24"/>
              </w:rPr>
              <w:t xml:space="preserve">ORIENTATION N°2. </w:t>
            </w:r>
          </w:p>
          <w:p w:rsidR="00174BE6" w:rsidRPr="00174BE6" w:rsidRDefault="00174BE6" w:rsidP="00174BE6">
            <w:pPr>
              <w:rPr>
                <w:rFonts w:ascii="Times New Roman" w:hAnsi="Times New Roman" w:cs="Times New Roman"/>
                <w:b/>
                <w:szCs w:val="24"/>
              </w:rPr>
            </w:pPr>
            <w:r w:rsidRPr="00174BE6">
              <w:rPr>
                <w:rFonts w:ascii="Times New Roman" w:hAnsi="Times New Roman" w:cs="Times New Roman"/>
                <w:b/>
                <w:szCs w:val="24"/>
              </w:rPr>
              <w:t>UN DEVELOPPEMENT URBAIN SYNONYME DE QUALITE DE VIE POUR LES JARREZIENS</w:t>
            </w:r>
          </w:p>
          <w:p w:rsidR="00174BE6" w:rsidRPr="004C06B9" w:rsidRDefault="00174BE6" w:rsidP="00174BE6">
            <w:pPr>
              <w:rPr>
                <w:rFonts w:ascii="Times New Roman" w:hAnsi="Times New Roman" w:cs="Times New Roman"/>
                <w:b/>
                <w:sz w:val="10"/>
                <w:szCs w:val="24"/>
              </w:rPr>
            </w:pPr>
          </w:p>
          <w:p w:rsidR="00174BE6" w:rsidRPr="00174BE6" w:rsidRDefault="00174BE6" w:rsidP="00174BE6">
            <w:pPr>
              <w:rPr>
                <w:rFonts w:ascii="Times New Roman" w:hAnsi="Times New Roman" w:cs="Times New Roman"/>
                <w:b/>
                <w:i/>
                <w:szCs w:val="24"/>
              </w:rPr>
            </w:pPr>
            <w:r w:rsidRPr="00174BE6">
              <w:rPr>
                <w:rFonts w:ascii="Times New Roman" w:hAnsi="Times New Roman" w:cs="Times New Roman"/>
                <w:b/>
                <w:i/>
                <w:szCs w:val="24"/>
              </w:rPr>
              <w:t>" Consolider l'urbanité du village"</w:t>
            </w:r>
          </w:p>
          <w:p w:rsidR="002A1BBA" w:rsidRPr="004C06B9" w:rsidRDefault="002A1BBA" w:rsidP="00174BE6">
            <w:pPr>
              <w:pStyle w:val="Default"/>
              <w:ind w:left="1162"/>
              <w:jc w:val="both"/>
              <w:rPr>
                <w:rFonts w:ascii="Times New Roman" w:hAnsi="Times New Roman" w:cs="Times New Roman"/>
                <w:i/>
                <w:color w:val="auto"/>
                <w:sz w:val="4"/>
                <w:szCs w:val="22"/>
              </w:rPr>
            </w:pPr>
          </w:p>
          <w:p w:rsidR="00174BE6" w:rsidRDefault="00174BE6" w:rsidP="00174BE6">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2.1. </w:t>
            </w:r>
            <w:r w:rsidRPr="00174BE6">
              <w:rPr>
                <w:rFonts w:ascii="Times New Roman" w:hAnsi="Times New Roman" w:cs="Times New Roman"/>
                <w:b/>
                <w:color w:val="auto"/>
                <w:sz w:val="20"/>
                <w:szCs w:val="22"/>
              </w:rPr>
              <w:t>Adapter le village à des besoins qui ont profondément muté</w:t>
            </w:r>
          </w:p>
          <w:p w:rsidR="00174BE6" w:rsidRPr="00174BE6" w:rsidRDefault="00174BE6" w:rsidP="00174BE6">
            <w:pPr>
              <w:spacing w:before="120"/>
              <w:ind w:left="885" w:hanging="459"/>
              <w:rPr>
                <w:rFonts w:ascii="Times New Roman" w:hAnsi="Times New Roman" w:cs="Times New Roman"/>
                <w:bCs/>
                <w:sz w:val="20"/>
                <w:u w:val="single"/>
              </w:rPr>
            </w:pPr>
            <w:r>
              <w:rPr>
                <w:rFonts w:ascii="Times New Roman" w:hAnsi="Times New Roman" w:cs="Times New Roman"/>
                <w:bCs/>
                <w:sz w:val="20"/>
                <w:u w:val="single"/>
              </w:rPr>
              <w:t>2.1.</w:t>
            </w:r>
            <w:r w:rsidRPr="00174BE6">
              <w:rPr>
                <w:rFonts w:ascii="Times New Roman" w:hAnsi="Times New Roman" w:cs="Times New Roman"/>
                <w:bCs/>
                <w:sz w:val="20"/>
                <w:u w:val="single"/>
              </w:rPr>
              <w:t>1. Renforcer l'offre d'équipements publics autour des deux polarités  existantes, mieux reliées entre elles : places Morillon/</w:t>
            </w:r>
            <w:proofErr w:type="spellStart"/>
            <w:r w:rsidRPr="00174BE6">
              <w:rPr>
                <w:rFonts w:ascii="Times New Roman" w:hAnsi="Times New Roman" w:cs="Times New Roman"/>
                <w:bCs/>
                <w:sz w:val="20"/>
                <w:u w:val="single"/>
              </w:rPr>
              <w:t>Bistanclaques</w:t>
            </w:r>
            <w:proofErr w:type="spellEnd"/>
            <w:r w:rsidRPr="00174BE6">
              <w:rPr>
                <w:rFonts w:ascii="Times New Roman" w:hAnsi="Times New Roman" w:cs="Times New Roman"/>
                <w:bCs/>
                <w:sz w:val="20"/>
                <w:u w:val="single"/>
              </w:rPr>
              <w:t xml:space="preserve"> et place de la Flette</w:t>
            </w:r>
          </w:p>
          <w:p w:rsidR="00174BE6" w:rsidRPr="004C06B9" w:rsidRDefault="00174BE6" w:rsidP="00174BE6">
            <w:pPr>
              <w:ind w:left="885" w:right="-1" w:hanging="459"/>
              <w:rPr>
                <w:rFonts w:ascii="Times New Roman" w:hAnsi="Times New Roman" w:cs="Times New Roman"/>
                <w:bCs/>
                <w:sz w:val="12"/>
                <w:u w:val="single"/>
              </w:rPr>
            </w:pPr>
          </w:p>
          <w:p w:rsidR="00174BE6" w:rsidRPr="00174BE6" w:rsidRDefault="00174BE6" w:rsidP="00174BE6">
            <w:pPr>
              <w:ind w:left="885" w:right="-1" w:hanging="459"/>
              <w:rPr>
                <w:rFonts w:ascii="Times New Roman" w:hAnsi="Times New Roman" w:cs="Times New Roman"/>
                <w:bCs/>
                <w:sz w:val="20"/>
                <w:u w:val="single"/>
              </w:rPr>
            </w:pPr>
            <w:r>
              <w:rPr>
                <w:rFonts w:ascii="Times New Roman" w:hAnsi="Times New Roman" w:cs="Times New Roman"/>
                <w:bCs/>
                <w:sz w:val="20"/>
                <w:u w:val="single"/>
              </w:rPr>
              <w:t>2.1.</w:t>
            </w:r>
            <w:r w:rsidRPr="00174BE6">
              <w:rPr>
                <w:rFonts w:ascii="Times New Roman" w:hAnsi="Times New Roman" w:cs="Times New Roman"/>
                <w:bCs/>
                <w:sz w:val="20"/>
                <w:u w:val="single"/>
              </w:rPr>
              <w:t>2. Etoffer l'offre de logements sociaux et adaptés pour répondre à des besoins qui s'accroissent et se rapprocher des objectifs fixés par la législation</w:t>
            </w:r>
          </w:p>
          <w:p w:rsidR="00174BE6" w:rsidRPr="004C06B9" w:rsidRDefault="00174BE6" w:rsidP="004C06B9">
            <w:pPr>
              <w:pStyle w:val="Paragraphedeliste"/>
              <w:numPr>
                <w:ilvl w:val="0"/>
                <w:numId w:val="25"/>
              </w:numPr>
              <w:spacing w:before="60"/>
              <w:ind w:left="1077" w:hanging="187"/>
              <w:contextualSpacing w:val="0"/>
              <w:rPr>
                <w:rFonts w:ascii="Times New Roman" w:eastAsia="Calibri" w:hAnsi="Times New Roman" w:cs="Times New Roman"/>
                <w:i/>
                <w:sz w:val="20"/>
              </w:rPr>
            </w:pPr>
            <w:r w:rsidRPr="004C06B9">
              <w:rPr>
                <w:rFonts w:ascii="Times New Roman" w:eastAsia="Calibri" w:hAnsi="Times New Roman" w:cs="Times New Roman"/>
                <w:i/>
                <w:sz w:val="20"/>
              </w:rPr>
              <w:t>S'appuyer sur les propriétés foncières communales pour programmer des opérations mixant équipements et logements avec une part majoritaire de logements sociaux : les anciens services techniques (route de Brignais), le secteur de l'ancienne gare (rue de Verdun), Château Brun, place Morillon/Cumine, site de l'ancienne caserne de pompiers...</w:t>
            </w:r>
          </w:p>
          <w:p w:rsidR="00174BE6" w:rsidRPr="004C06B9" w:rsidRDefault="00174BE6" w:rsidP="004C06B9">
            <w:pPr>
              <w:pStyle w:val="Paragraphedeliste"/>
              <w:numPr>
                <w:ilvl w:val="0"/>
                <w:numId w:val="25"/>
              </w:numPr>
              <w:spacing w:before="60"/>
              <w:ind w:left="1077" w:hanging="187"/>
              <w:contextualSpacing w:val="0"/>
              <w:rPr>
                <w:rFonts w:ascii="Times New Roman" w:eastAsia="Calibri" w:hAnsi="Times New Roman" w:cs="Times New Roman"/>
                <w:i/>
                <w:sz w:val="20"/>
              </w:rPr>
            </w:pPr>
            <w:r w:rsidRPr="004C06B9">
              <w:rPr>
                <w:rFonts w:ascii="Times New Roman" w:eastAsia="Calibri" w:hAnsi="Times New Roman" w:cs="Times New Roman"/>
                <w:i/>
                <w:sz w:val="20"/>
              </w:rPr>
              <w:t xml:space="preserve"> Instaurer une exigence forte de production de logements sociaux dans le cadre des opérations de logements menées sur l'ensemble des zones urbaines du village, et plus particulièrement sur les terrains stratégiques pour le renouvellement urbain du centre-village</w:t>
            </w:r>
          </w:p>
          <w:p w:rsidR="00174BE6" w:rsidRPr="00273031" w:rsidRDefault="00174BE6" w:rsidP="004C06B9">
            <w:pPr>
              <w:pStyle w:val="Paragraphedeliste"/>
              <w:numPr>
                <w:ilvl w:val="0"/>
                <w:numId w:val="25"/>
              </w:numPr>
              <w:spacing w:before="60"/>
              <w:ind w:left="1077" w:hanging="187"/>
              <w:contextualSpacing w:val="0"/>
              <w:rPr>
                <w:rFonts w:ascii="Calibri" w:hAnsi="Calibri"/>
                <w:bCs/>
                <w:color w:val="00B050"/>
                <w:sz w:val="20"/>
              </w:rPr>
            </w:pPr>
            <w:r w:rsidRPr="004C06B9">
              <w:rPr>
                <w:rFonts w:ascii="Times New Roman" w:eastAsia="Calibri" w:hAnsi="Times New Roman" w:cs="Times New Roman"/>
                <w:i/>
                <w:sz w:val="20"/>
              </w:rPr>
              <w:t>Encourager le développement d'une offre de logements locatifs privés conventionnés dans le cadre de l'Opération Programmée d'Amélioration de l'Habitat Renouvellement Urbain (OPAH RU) et du Projet d'Intérêt Général (PIG) portée par la COPAMO sur les quartiers anciens</w:t>
            </w:r>
          </w:p>
          <w:p w:rsidR="00174BE6" w:rsidRPr="00174BE6" w:rsidRDefault="00174BE6" w:rsidP="00174BE6">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lastRenderedPageBreak/>
              <w:t xml:space="preserve">2.2. </w:t>
            </w:r>
            <w:r w:rsidRPr="00174BE6">
              <w:rPr>
                <w:rFonts w:ascii="Times New Roman" w:hAnsi="Times New Roman" w:cs="Times New Roman"/>
                <w:b/>
                <w:color w:val="auto"/>
                <w:sz w:val="20"/>
                <w:szCs w:val="22"/>
              </w:rPr>
              <w:t>Améliorer la qualité de vie dans le village</w:t>
            </w:r>
          </w:p>
          <w:p w:rsidR="004C06B9" w:rsidRPr="004C06B9" w:rsidRDefault="004C06B9" w:rsidP="004C06B9">
            <w:pPr>
              <w:ind w:left="355" w:hanging="283"/>
              <w:contextualSpacing/>
              <w:rPr>
                <w:rFonts w:ascii="Times New Roman" w:hAnsi="Times New Roman" w:cs="Times New Roman"/>
                <w:bCs/>
                <w:sz w:val="12"/>
                <w:u w:val="single"/>
              </w:rPr>
            </w:pPr>
          </w:p>
          <w:p w:rsidR="004C06B9" w:rsidRPr="004C06B9" w:rsidRDefault="004C06B9" w:rsidP="004C06B9">
            <w:pPr>
              <w:ind w:left="885" w:hanging="568"/>
              <w:contextualSpacing/>
              <w:rPr>
                <w:rFonts w:ascii="Times New Roman" w:eastAsia="Calibri" w:hAnsi="Times New Roman" w:cs="Times New Roman"/>
                <w:i/>
                <w:sz w:val="20"/>
              </w:rPr>
            </w:pPr>
            <w:r w:rsidRPr="004C06B9">
              <w:rPr>
                <w:rFonts w:ascii="Times New Roman" w:hAnsi="Times New Roman" w:cs="Times New Roman"/>
                <w:bCs/>
                <w:sz w:val="20"/>
                <w:u w:val="single"/>
              </w:rPr>
              <w:t>2.2.1.</w:t>
            </w:r>
            <w:r>
              <w:rPr>
                <w:rFonts w:ascii="Times New Roman" w:hAnsi="Times New Roman" w:cs="Times New Roman"/>
                <w:bCs/>
                <w:sz w:val="20"/>
                <w:u w:val="single"/>
              </w:rPr>
              <w:t xml:space="preserve"> </w:t>
            </w:r>
            <w:r w:rsidRPr="004C06B9">
              <w:rPr>
                <w:rFonts w:ascii="Times New Roman" w:hAnsi="Times New Roman" w:cs="Times New Roman"/>
                <w:bCs/>
                <w:sz w:val="20"/>
                <w:u w:val="single"/>
              </w:rPr>
              <w:t xml:space="preserve"> Réduire le trafic de transit lié au passage des RD 25 et RD 30 en traversée de bourg en impulsant </w:t>
            </w:r>
            <w:r>
              <w:rPr>
                <w:rFonts w:ascii="Times New Roman" w:hAnsi="Times New Roman" w:cs="Times New Roman"/>
                <w:bCs/>
                <w:sz w:val="20"/>
                <w:u w:val="single"/>
              </w:rPr>
              <w:t xml:space="preserve"> </w:t>
            </w:r>
            <w:r w:rsidRPr="004C06B9">
              <w:rPr>
                <w:rFonts w:ascii="Times New Roman" w:hAnsi="Times New Roman" w:cs="Times New Roman"/>
                <w:bCs/>
                <w:sz w:val="20"/>
                <w:u w:val="single"/>
              </w:rPr>
              <w:t>l'aménagement d'un contournement du village et le développement de l'offre de transports collectifs :</w:t>
            </w:r>
            <w:r>
              <w:rPr>
                <w:rFonts w:ascii="Calibri" w:hAnsi="Calibri"/>
                <w:b/>
                <w:bCs/>
                <w:sz w:val="20"/>
              </w:rPr>
              <w:t xml:space="preserve"> </w:t>
            </w:r>
            <w:r w:rsidRPr="004C06B9">
              <w:rPr>
                <w:rFonts w:ascii="Times New Roman" w:eastAsia="Calibri" w:hAnsi="Times New Roman" w:cs="Times New Roman"/>
                <w:i/>
                <w:sz w:val="20"/>
              </w:rPr>
              <w:t>aménagement d'une voie de contournement par l'Est, sur l'ancienne voie de chemin de fer, connectée à l'actuelle RD 30 au niveau du carrefour de la Montée des Littes et de la rue de Verdun au Sud, et de la ZA d'Arbora au Nord.</w:t>
            </w:r>
          </w:p>
          <w:p w:rsidR="004C06B9" w:rsidRPr="004C06B9" w:rsidRDefault="004C06B9" w:rsidP="004C06B9">
            <w:pPr>
              <w:spacing w:before="120"/>
              <w:ind w:left="355" w:hanging="283"/>
              <w:contextualSpacing/>
              <w:rPr>
                <w:rFonts w:ascii="Times New Roman" w:hAnsi="Times New Roman" w:cs="Times New Roman"/>
                <w:bCs/>
                <w:sz w:val="14"/>
                <w:u w:val="single"/>
              </w:rPr>
            </w:pPr>
          </w:p>
          <w:p w:rsidR="004C06B9" w:rsidRPr="004C06B9" w:rsidRDefault="004C06B9" w:rsidP="004C06B9">
            <w:pPr>
              <w:spacing w:before="120"/>
              <w:ind w:left="355" w:hanging="38"/>
              <w:contextualSpacing/>
              <w:rPr>
                <w:rFonts w:ascii="Times New Roman" w:hAnsi="Times New Roman" w:cs="Times New Roman"/>
                <w:bCs/>
                <w:sz w:val="20"/>
                <w:u w:val="single"/>
              </w:rPr>
            </w:pPr>
            <w:r w:rsidRPr="004C06B9">
              <w:rPr>
                <w:rFonts w:ascii="Times New Roman" w:hAnsi="Times New Roman" w:cs="Times New Roman"/>
                <w:bCs/>
                <w:sz w:val="20"/>
                <w:u w:val="single"/>
              </w:rPr>
              <w:t>2.2.2.  Poursuivre le développement des cheminements modes doux dans le village</w:t>
            </w:r>
          </w:p>
          <w:p w:rsidR="004C06B9" w:rsidRPr="004C06B9" w:rsidRDefault="004C06B9" w:rsidP="004C06B9">
            <w:pPr>
              <w:ind w:left="426" w:hanging="142"/>
              <w:rPr>
                <w:rFonts w:ascii="Calibri" w:hAnsi="Calibri"/>
                <w:bCs/>
                <w:shadow/>
                <w:sz w:val="4"/>
              </w:rPr>
            </w:pPr>
          </w:p>
          <w:p w:rsidR="004C06B9" w:rsidRPr="004C06B9" w:rsidRDefault="004C06B9" w:rsidP="004C06B9">
            <w:pPr>
              <w:pStyle w:val="Paragraphedeliste"/>
              <w:numPr>
                <w:ilvl w:val="0"/>
                <w:numId w:val="26"/>
              </w:numPr>
              <w:ind w:left="1168" w:hanging="208"/>
              <w:rPr>
                <w:rFonts w:ascii="Times New Roman" w:eastAsia="Calibri" w:hAnsi="Times New Roman" w:cs="Times New Roman"/>
                <w:i/>
                <w:sz w:val="20"/>
              </w:rPr>
            </w:pPr>
            <w:r w:rsidRPr="004C06B9">
              <w:rPr>
                <w:rFonts w:ascii="Times New Roman" w:eastAsia="Calibri" w:hAnsi="Times New Roman" w:cs="Times New Roman"/>
                <w:i/>
                <w:sz w:val="20"/>
              </w:rPr>
              <w:t xml:space="preserve">Parachèvement de la "dorsale" piétonne traversant le village du Nord au Sud, entre Verchery et la </w:t>
            </w:r>
            <w:proofErr w:type="spellStart"/>
            <w:r w:rsidRPr="004C06B9">
              <w:rPr>
                <w:rFonts w:ascii="Times New Roman" w:eastAsia="Calibri" w:hAnsi="Times New Roman" w:cs="Times New Roman"/>
                <w:i/>
                <w:sz w:val="20"/>
              </w:rPr>
              <w:t>Tolonne</w:t>
            </w:r>
            <w:proofErr w:type="spellEnd"/>
            <w:r w:rsidRPr="004C06B9">
              <w:rPr>
                <w:rFonts w:ascii="Times New Roman" w:eastAsia="Calibri" w:hAnsi="Times New Roman" w:cs="Times New Roman"/>
                <w:i/>
                <w:sz w:val="20"/>
              </w:rPr>
              <w:t xml:space="preserve">, via la Piat, la Flette, les Veloutiers et la </w:t>
            </w:r>
            <w:proofErr w:type="spellStart"/>
            <w:r w:rsidRPr="004C06B9">
              <w:rPr>
                <w:rFonts w:ascii="Times New Roman" w:eastAsia="Calibri" w:hAnsi="Times New Roman" w:cs="Times New Roman"/>
                <w:i/>
                <w:sz w:val="20"/>
              </w:rPr>
              <w:t>Chauchère</w:t>
            </w:r>
            <w:proofErr w:type="spellEnd"/>
          </w:p>
          <w:p w:rsidR="004C06B9" w:rsidRPr="004C06B9" w:rsidRDefault="004C06B9" w:rsidP="004C06B9">
            <w:pPr>
              <w:ind w:left="1168" w:hanging="208"/>
              <w:contextualSpacing/>
              <w:rPr>
                <w:rFonts w:ascii="Times New Roman" w:eastAsia="Calibri" w:hAnsi="Times New Roman" w:cs="Times New Roman"/>
                <w:i/>
                <w:sz w:val="6"/>
              </w:rPr>
            </w:pPr>
          </w:p>
          <w:p w:rsidR="004C06B9" w:rsidRDefault="004C06B9" w:rsidP="004C06B9">
            <w:pPr>
              <w:pStyle w:val="Paragraphedeliste"/>
              <w:numPr>
                <w:ilvl w:val="0"/>
                <w:numId w:val="26"/>
              </w:numPr>
              <w:ind w:left="1168" w:hanging="208"/>
              <w:rPr>
                <w:rFonts w:ascii="Times New Roman" w:eastAsia="Calibri" w:hAnsi="Times New Roman" w:cs="Times New Roman"/>
                <w:i/>
                <w:sz w:val="20"/>
              </w:rPr>
            </w:pPr>
            <w:r w:rsidRPr="004C06B9">
              <w:rPr>
                <w:rFonts w:ascii="Times New Roman" w:eastAsia="Calibri" w:hAnsi="Times New Roman" w:cs="Times New Roman"/>
                <w:i/>
                <w:sz w:val="20"/>
              </w:rPr>
              <w:t>Développement d'une offre de cheminements piétons Est-Ouest connectés à la "dorsale".</w:t>
            </w:r>
          </w:p>
          <w:p w:rsidR="004C06B9" w:rsidRPr="004C06B9" w:rsidRDefault="004C06B9" w:rsidP="004C06B9">
            <w:pPr>
              <w:pStyle w:val="Paragraphedeliste"/>
              <w:ind w:left="1168" w:hanging="208"/>
              <w:rPr>
                <w:rFonts w:ascii="Times New Roman" w:eastAsia="Calibri" w:hAnsi="Times New Roman" w:cs="Times New Roman"/>
                <w:i/>
                <w:sz w:val="8"/>
              </w:rPr>
            </w:pPr>
          </w:p>
          <w:p w:rsidR="004C06B9" w:rsidRPr="004C06B9" w:rsidRDefault="004C06B9" w:rsidP="004C06B9">
            <w:pPr>
              <w:pStyle w:val="Paragraphedeliste"/>
              <w:numPr>
                <w:ilvl w:val="0"/>
                <w:numId w:val="26"/>
              </w:numPr>
              <w:ind w:left="1168" w:hanging="208"/>
              <w:rPr>
                <w:rFonts w:ascii="Times New Roman" w:eastAsia="Calibri" w:hAnsi="Times New Roman" w:cs="Times New Roman"/>
                <w:i/>
                <w:sz w:val="20"/>
              </w:rPr>
            </w:pPr>
            <w:r w:rsidRPr="004C06B9">
              <w:rPr>
                <w:rFonts w:ascii="Times New Roman" w:eastAsia="Calibri" w:hAnsi="Times New Roman" w:cs="Times New Roman"/>
                <w:i/>
                <w:sz w:val="20"/>
              </w:rPr>
              <w:t xml:space="preserve">Reconstitution d'une continuité modes doux sur l'ancienne voie ferrée entre Rue de Verdun et chemin des </w:t>
            </w:r>
            <w:proofErr w:type="spellStart"/>
            <w:r w:rsidRPr="004C06B9">
              <w:rPr>
                <w:rFonts w:ascii="Times New Roman" w:eastAsia="Calibri" w:hAnsi="Times New Roman" w:cs="Times New Roman"/>
                <w:i/>
                <w:sz w:val="20"/>
              </w:rPr>
              <w:t>Fournettes</w:t>
            </w:r>
            <w:proofErr w:type="spellEnd"/>
            <w:r w:rsidRPr="004C06B9">
              <w:rPr>
                <w:rFonts w:ascii="Times New Roman" w:eastAsia="Calibri" w:hAnsi="Times New Roman" w:cs="Times New Roman"/>
                <w:i/>
                <w:sz w:val="20"/>
              </w:rPr>
              <w:t xml:space="preserve"> à travers l'aménagement d'un cheminement sur l'emprise des anciens services techniques municipaux de façon à sécuriser les circulations piétonnes autour de la route de Brignais et de la rue de Verdun.</w:t>
            </w:r>
          </w:p>
          <w:p w:rsidR="004C06B9" w:rsidRPr="004C06B9" w:rsidRDefault="004C06B9" w:rsidP="004C06B9">
            <w:pPr>
              <w:ind w:left="283"/>
              <w:contextualSpacing/>
              <w:rPr>
                <w:rFonts w:ascii="Calibri" w:hAnsi="Calibri"/>
                <w:b/>
                <w:bCs/>
                <w:sz w:val="14"/>
              </w:rPr>
            </w:pPr>
          </w:p>
          <w:p w:rsidR="004C06B9" w:rsidRPr="004C06B9" w:rsidRDefault="004C06B9" w:rsidP="004C06B9">
            <w:pPr>
              <w:spacing w:before="120"/>
              <w:ind w:left="743" w:hanging="426"/>
              <w:contextualSpacing/>
              <w:rPr>
                <w:rFonts w:ascii="Times New Roman" w:hAnsi="Times New Roman" w:cs="Times New Roman"/>
                <w:bCs/>
                <w:sz w:val="20"/>
                <w:u w:val="single"/>
              </w:rPr>
            </w:pPr>
            <w:r w:rsidRPr="004C06B9">
              <w:rPr>
                <w:rFonts w:ascii="Times New Roman" w:hAnsi="Times New Roman" w:cs="Times New Roman"/>
                <w:bCs/>
                <w:sz w:val="20"/>
                <w:u w:val="single"/>
              </w:rPr>
              <w:t>2.2.3. Renforcer l'offre d'espaces publics autour des projets de restructuration des équipements publics et d'amélioration des cheminements piétons</w:t>
            </w:r>
          </w:p>
          <w:p w:rsidR="004C06B9" w:rsidRPr="004C06B9" w:rsidRDefault="004C06B9" w:rsidP="004C06B9">
            <w:pPr>
              <w:pStyle w:val="Paragraphedeliste"/>
              <w:numPr>
                <w:ilvl w:val="0"/>
                <w:numId w:val="26"/>
              </w:numPr>
              <w:spacing w:before="120"/>
              <w:ind w:left="1168" w:hanging="210"/>
              <w:contextualSpacing w:val="0"/>
              <w:rPr>
                <w:rFonts w:ascii="Times New Roman" w:eastAsia="Calibri" w:hAnsi="Times New Roman" w:cs="Times New Roman"/>
                <w:i/>
                <w:sz w:val="20"/>
              </w:rPr>
            </w:pPr>
            <w:r w:rsidRPr="004C06B9">
              <w:rPr>
                <w:rFonts w:ascii="Times New Roman" w:eastAsia="Calibri" w:hAnsi="Times New Roman" w:cs="Times New Roman"/>
                <w:i/>
                <w:sz w:val="20"/>
              </w:rPr>
              <w:t>Développer et requalifier l'offre d'espaces publics sur les secteurs de La Piat, la Cumine, la Flette, pour favoriser l'insertion des équipements publics dans le fonctionnement urbain du village, et faciliter leur accessibilité</w:t>
            </w:r>
          </w:p>
          <w:p w:rsidR="004C06B9" w:rsidRPr="004C06B9" w:rsidRDefault="004C06B9" w:rsidP="004C06B9">
            <w:pPr>
              <w:pStyle w:val="Paragraphedeliste"/>
              <w:ind w:left="1168"/>
              <w:rPr>
                <w:rFonts w:ascii="Times New Roman" w:eastAsia="Calibri" w:hAnsi="Times New Roman" w:cs="Times New Roman"/>
                <w:i/>
                <w:sz w:val="8"/>
              </w:rPr>
            </w:pPr>
          </w:p>
          <w:p w:rsidR="004C06B9" w:rsidRPr="004C06B9" w:rsidRDefault="004C06B9" w:rsidP="004C06B9">
            <w:pPr>
              <w:pStyle w:val="Paragraphedeliste"/>
              <w:numPr>
                <w:ilvl w:val="0"/>
                <w:numId w:val="26"/>
              </w:numPr>
              <w:ind w:left="1168" w:hanging="208"/>
              <w:rPr>
                <w:rFonts w:ascii="Times New Roman" w:eastAsia="Calibri" w:hAnsi="Times New Roman" w:cs="Times New Roman"/>
                <w:i/>
                <w:sz w:val="20"/>
              </w:rPr>
            </w:pPr>
            <w:r w:rsidRPr="004C06B9">
              <w:rPr>
                <w:rFonts w:ascii="Times New Roman" w:eastAsia="Calibri" w:hAnsi="Times New Roman" w:cs="Times New Roman"/>
                <w:i/>
                <w:sz w:val="20"/>
              </w:rPr>
              <w:t xml:space="preserve"> Requalifier le carrefour RD 25/RD30 et la place du 11 novembre 1918 au profit d'un usage apaisé de l'espace public et favorable à la mise en valeur de l'église et au soutien de l'activité commerciale du centre-bourg</w:t>
            </w:r>
          </w:p>
          <w:p w:rsidR="004C06B9" w:rsidRPr="004C06B9" w:rsidRDefault="004C06B9" w:rsidP="004C06B9">
            <w:pPr>
              <w:pStyle w:val="Paragraphedeliste"/>
              <w:ind w:left="1168"/>
              <w:rPr>
                <w:rFonts w:ascii="Times New Roman" w:eastAsia="Calibri" w:hAnsi="Times New Roman" w:cs="Times New Roman"/>
                <w:i/>
                <w:sz w:val="8"/>
              </w:rPr>
            </w:pPr>
          </w:p>
          <w:p w:rsidR="004C06B9" w:rsidRPr="004C06B9" w:rsidRDefault="004C06B9" w:rsidP="004C06B9">
            <w:pPr>
              <w:pStyle w:val="Paragraphedeliste"/>
              <w:numPr>
                <w:ilvl w:val="0"/>
                <w:numId w:val="26"/>
              </w:numPr>
              <w:ind w:left="1168" w:hanging="208"/>
              <w:rPr>
                <w:rFonts w:ascii="Times New Roman" w:eastAsia="Calibri" w:hAnsi="Times New Roman" w:cs="Times New Roman"/>
                <w:i/>
                <w:sz w:val="20"/>
              </w:rPr>
            </w:pPr>
            <w:r w:rsidRPr="004C06B9">
              <w:rPr>
                <w:rFonts w:ascii="Times New Roman" w:eastAsia="Calibri" w:hAnsi="Times New Roman" w:cs="Times New Roman"/>
                <w:i/>
                <w:sz w:val="20"/>
              </w:rPr>
              <w:t>Réduire l'impact de la voiture dans le village tout en maintenant l'offre de stationnement existante</w:t>
            </w:r>
          </w:p>
          <w:p w:rsidR="004C06B9" w:rsidRPr="004C06B9" w:rsidRDefault="004C06B9" w:rsidP="004C06B9">
            <w:pPr>
              <w:ind w:left="426" w:hanging="354"/>
              <w:contextualSpacing/>
              <w:rPr>
                <w:rFonts w:ascii="Calibri" w:hAnsi="Calibri"/>
                <w:b/>
                <w:bCs/>
                <w:sz w:val="16"/>
              </w:rPr>
            </w:pPr>
          </w:p>
          <w:p w:rsidR="004C06B9" w:rsidRPr="004C06B9" w:rsidRDefault="004C06B9" w:rsidP="004C06B9">
            <w:pPr>
              <w:spacing w:before="120"/>
              <w:ind w:left="355" w:hanging="38"/>
              <w:contextualSpacing/>
              <w:rPr>
                <w:rFonts w:ascii="Times New Roman" w:hAnsi="Times New Roman" w:cs="Times New Roman"/>
                <w:bCs/>
                <w:sz w:val="20"/>
                <w:u w:val="single"/>
              </w:rPr>
            </w:pPr>
            <w:r w:rsidRPr="004C06B9">
              <w:rPr>
                <w:rFonts w:ascii="Times New Roman" w:hAnsi="Times New Roman" w:cs="Times New Roman"/>
                <w:bCs/>
                <w:sz w:val="20"/>
                <w:u w:val="single"/>
              </w:rPr>
              <w:t>2.2.4. Soutenir le développement du commerce dans le village ou à proximité immédiate</w:t>
            </w:r>
          </w:p>
          <w:p w:rsidR="004C06B9" w:rsidRPr="004C06B9" w:rsidRDefault="004C06B9" w:rsidP="004C06B9">
            <w:pPr>
              <w:tabs>
                <w:tab w:val="left" w:pos="1290"/>
              </w:tabs>
              <w:ind w:left="639" w:hanging="284"/>
              <w:rPr>
                <w:rFonts w:ascii="Calibri" w:hAnsi="Calibri"/>
                <w:bCs/>
                <w:sz w:val="2"/>
              </w:rPr>
            </w:pPr>
            <w:r>
              <w:rPr>
                <w:rFonts w:ascii="Calibri" w:hAnsi="Calibri"/>
                <w:bCs/>
                <w:sz w:val="8"/>
              </w:rPr>
              <w:tab/>
            </w:r>
            <w:r>
              <w:rPr>
                <w:rFonts w:ascii="Calibri" w:hAnsi="Calibri"/>
                <w:bCs/>
                <w:sz w:val="8"/>
              </w:rPr>
              <w:tab/>
            </w:r>
          </w:p>
          <w:p w:rsidR="004C06B9" w:rsidRPr="004C06B9" w:rsidRDefault="004C06B9" w:rsidP="004C06B9">
            <w:pPr>
              <w:pStyle w:val="Paragraphedeliste"/>
              <w:numPr>
                <w:ilvl w:val="0"/>
                <w:numId w:val="26"/>
              </w:numPr>
              <w:spacing w:before="120"/>
              <w:ind w:left="1168" w:hanging="210"/>
              <w:contextualSpacing w:val="0"/>
              <w:rPr>
                <w:rFonts w:ascii="Times New Roman" w:eastAsia="Calibri" w:hAnsi="Times New Roman" w:cs="Times New Roman"/>
                <w:i/>
                <w:sz w:val="20"/>
              </w:rPr>
            </w:pPr>
            <w:r w:rsidRPr="004C06B9">
              <w:rPr>
                <w:rFonts w:ascii="Times New Roman" w:eastAsia="Calibri" w:hAnsi="Times New Roman" w:cs="Times New Roman"/>
                <w:i/>
                <w:sz w:val="20"/>
              </w:rPr>
              <w:t>Elargir le périmètre de protection des rez-de-chaussée commerciaux (afin d'intégrer l'ensemble de la rue Charles de Gaulle, la rue de la Poste et la place du 11 novembre 1918)  et améliorer leur visibilité via la requalification des espaces publics, en lien avec le projet de contournement.</w:t>
            </w:r>
          </w:p>
          <w:p w:rsidR="004C06B9" w:rsidRPr="004C06B9" w:rsidRDefault="004C06B9" w:rsidP="004C06B9">
            <w:pPr>
              <w:pStyle w:val="Paragraphedeliste"/>
              <w:numPr>
                <w:ilvl w:val="0"/>
                <w:numId w:val="26"/>
              </w:numPr>
              <w:spacing w:before="120"/>
              <w:ind w:left="1168" w:hanging="210"/>
              <w:contextualSpacing w:val="0"/>
              <w:rPr>
                <w:rFonts w:ascii="Times New Roman" w:eastAsia="Calibri" w:hAnsi="Times New Roman" w:cs="Times New Roman"/>
                <w:i/>
                <w:sz w:val="20"/>
              </w:rPr>
            </w:pPr>
            <w:r w:rsidRPr="004C06B9">
              <w:rPr>
                <w:rFonts w:ascii="Times New Roman" w:eastAsia="Calibri" w:hAnsi="Times New Roman" w:cs="Times New Roman"/>
                <w:i/>
                <w:sz w:val="20"/>
              </w:rPr>
              <w:t>Développer une offre commerciale complémentaire sur le secteur des Littes, à l'interface entre centre-bourg et voie de contournement et de transit en entrée de village</w:t>
            </w:r>
          </w:p>
          <w:p w:rsidR="004C06B9" w:rsidRPr="004C06B9" w:rsidRDefault="004C06B9" w:rsidP="004C06B9">
            <w:pPr>
              <w:ind w:left="355" w:hanging="283"/>
              <w:contextualSpacing/>
              <w:rPr>
                <w:rFonts w:ascii="Calibri" w:hAnsi="Calibri"/>
                <w:b/>
                <w:bCs/>
                <w:sz w:val="14"/>
              </w:rPr>
            </w:pPr>
          </w:p>
          <w:p w:rsidR="004C06B9" w:rsidRPr="004C06B9" w:rsidRDefault="004C06B9" w:rsidP="004C06B9">
            <w:pPr>
              <w:spacing w:before="120"/>
              <w:ind w:left="355" w:hanging="38"/>
              <w:contextualSpacing/>
              <w:rPr>
                <w:rFonts w:ascii="Times New Roman" w:hAnsi="Times New Roman" w:cs="Times New Roman"/>
                <w:bCs/>
                <w:sz w:val="20"/>
                <w:u w:val="single"/>
              </w:rPr>
            </w:pPr>
            <w:r w:rsidRPr="004C06B9">
              <w:rPr>
                <w:rFonts w:ascii="Times New Roman" w:hAnsi="Times New Roman" w:cs="Times New Roman"/>
                <w:bCs/>
                <w:sz w:val="20"/>
                <w:u w:val="single"/>
              </w:rPr>
              <w:t>2.2.5.  Permettre le déploiement du très haut débit sur l'ensemble du territoire communal</w:t>
            </w:r>
          </w:p>
          <w:p w:rsidR="00174BE6" w:rsidRDefault="00174BE6" w:rsidP="00174BE6">
            <w:pPr>
              <w:pStyle w:val="Default"/>
              <w:ind w:left="1162"/>
              <w:jc w:val="both"/>
              <w:rPr>
                <w:rFonts w:ascii="Times New Roman" w:hAnsi="Times New Roman" w:cs="Times New Roman"/>
                <w:i/>
                <w:color w:val="auto"/>
                <w:sz w:val="22"/>
                <w:szCs w:val="22"/>
              </w:rPr>
            </w:pPr>
          </w:p>
          <w:p w:rsidR="004C06B9" w:rsidRDefault="004C06B9" w:rsidP="00174BE6">
            <w:pPr>
              <w:pStyle w:val="Default"/>
              <w:ind w:left="1162"/>
              <w:jc w:val="both"/>
              <w:rPr>
                <w:rFonts w:ascii="Times New Roman" w:hAnsi="Times New Roman" w:cs="Times New Roman"/>
                <w:i/>
                <w:color w:val="auto"/>
                <w:sz w:val="22"/>
                <w:szCs w:val="22"/>
              </w:rPr>
            </w:pPr>
          </w:p>
          <w:p w:rsidR="004C06B9" w:rsidRPr="004C06B9" w:rsidRDefault="004C06B9" w:rsidP="004C06B9">
            <w:pPr>
              <w:rPr>
                <w:rFonts w:ascii="Times New Roman" w:hAnsi="Times New Roman" w:cs="Times New Roman"/>
                <w:b/>
                <w:szCs w:val="24"/>
              </w:rPr>
            </w:pPr>
            <w:r w:rsidRPr="004C06B9">
              <w:rPr>
                <w:rFonts w:ascii="Times New Roman" w:hAnsi="Times New Roman" w:cs="Times New Roman"/>
                <w:b/>
                <w:szCs w:val="24"/>
              </w:rPr>
              <w:t>ORIENTATION N°3 :</w:t>
            </w:r>
            <w:r>
              <w:rPr>
                <w:rFonts w:ascii="Times New Roman" w:hAnsi="Times New Roman" w:cs="Times New Roman"/>
                <w:b/>
                <w:szCs w:val="24"/>
              </w:rPr>
              <w:t xml:space="preserve"> </w:t>
            </w:r>
            <w:r w:rsidRPr="004C06B9">
              <w:rPr>
                <w:rFonts w:ascii="Times New Roman" w:hAnsi="Times New Roman" w:cs="Times New Roman"/>
                <w:b/>
                <w:szCs w:val="24"/>
              </w:rPr>
              <w:t>UN DEVELOPPEMENT URBAIN RESPECTUEUX DU TERRITOIRE</w:t>
            </w:r>
          </w:p>
          <w:p w:rsidR="004C06B9" w:rsidRPr="004C06B9" w:rsidRDefault="004C06B9" w:rsidP="004C06B9">
            <w:pPr>
              <w:rPr>
                <w:rFonts w:ascii="Times New Roman" w:hAnsi="Times New Roman" w:cs="Times New Roman"/>
                <w:b/>
                <w:sz w:val="14"/>
                <w:szCs w:val="24"/>
              </w:rPr>
            </w:pPr>
          </w:p>
          <w:p w:rsidR="004C06B9" w:rsidRPr="004C06B9" w:rsidRDefault="004C06B9" w:rsidP="004C06B9">
            <w:pPr>
              <w:rPr>
                <w:rFonts w:ascii="Times New Roman" w:hAnsi="Times New Roman" w:cs="Times New Roman"/>
                <w:b/>
                <w:i/>
                <w:szCs w:val="24"/>
              </w:rPr>
            </w:pPr>
            <w:r w:rsidRPr="004C06B9">
              <w:rPr>
                <w:rFonts w:ascii="Times New Roman" w:hAnsi="Times New Roman" w:cs="Times New Roman"/>
                <w:b/>
                <w:i/>
                <w:szCs w:val="24"/>
              </w:rPr>
              <w:t>" Protéger les patrimoines naturels, agricoles et paysagers de la commune"</w:t>
            </w:r>
          </w:p>
          <w:p w:rsidR="004C06B9" w:rsidRPr="00823E97" w:rsidRDefault="004C06B9" w:rsidP="004C06B9">
            <w:pPr>
              <w:pStyle w:val="Default"/>
              <w:spacing w:before="120"/>
              <w:ind w:left="459" w:hanging="459"/>
              <w:jc w:val="both"/>
              <w:rPr>
                <w:rFonts w:ascii="Times New Roman" w:hAnsi="Times New Roman" w:cs="Times New Roman"/>
                <w:b/>
                <w:color w:val="auto"/>
                <w:sz w:val="4"/>
                <w:szCs w:val="22"/>
              </w:rPr>
            </w:pPr>
          </w:p>
          <w:p w:rsidR="004C06B9" w:rsidRPr="004C06B9" w:rsidRDefault="004C06B9" w:rsidP="004C06B9">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3.1. </w:t>
            </w:r>
            <w:r w:rsidRPr="004C06B9">
              <w:rPr>
                <w:rFonts w:ascii="Times New Roman" w:hAnsi="Times New Roman" w:cs="Times New Roman"/>
                <w:b/>
                <w:color w:val="auto"/>
                <w:sz w:val="20"/>
                <w:szCs w:val="22"/>
              </w:rPr>
              <w:t>Respecter le fonctionnement écologique du territoire</w:t>
            </w:r>
          </w:p>
          <w:p w:rsidR="00823E97" w:rsidRPr="00823E97" w:rsidRDefault="00823E97" w:rsidP="00823E97">
            <w:pPr>
              <w:spacing w:before="120"/>
              <w:ind w:left="355" w:hanging="38"/>
              <w:contextualSpacing/>
              <w:rPr>
                <w:rFonts w:ascii="Times New Roman" w:hAnsi="Times New Roman" w:cs="Times New Roman"/>
                <w:bCs/>
                <w:sz w:val="20"/>
                <w:u w:val="single"/>
              </w:rPr>
            </w:pPr>
            <w:r w:rsidRPr="00823E97">
              <w:rPr>
                <w:rFonts w:ascii="Times New Roman" w:hAnsi="Times New Roman" w:cs="Times New Roman"/>
                <w:bCs/>
                <w:sz w:val="20"/>
                <w:u w:val="single"/>
              </w:rPr>
              <w:t>3.1.1. Assurer le maintien de la biodiversité sur le territoire</w:t>
            </w:r>
          </w:p>
          <w:p w:rsidR="00823E97" w:rsidRPr="00823E97" w:rsidRDefault="00823E97" w:rsidP="00823E97">
            <w:pPr>
              <w:ind w:left="284" w:hanging="284"/>
              <w:rPr>
                <w:rFonts w:ascii="Calibri" w:hAnsi="Calibri"/>
                <w:b/>
                <w:color w:val="4F6228"/>
                <w:sz w:val="2"/>
                <w:szCs w:val="14"/>
              </w:rPr>
            </w:pP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Assurer l'intégrité d'un "réseau" écologique communal favorable à la biodiversité</w:t>
            </w: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Permettre le développement d'une micro-biodiversité urbaine, en favorisant la pénétration de la nature en ville : créer des espaces de respiration naturelle en milieu urbain, reliés entre eux et connectés au grand paysage</w:t>
            </w:r>
          </w:p>
          <w:p w:rsidR="00823E97" w:rsidRPr="006978A1" w:rsidRDefault="00823E97" w:rsidP="00823E97">
            <w:pPr>
              <w:ind w:left="284" w:hanging="284"/>
              <w:rPr>
                <w:rFonts w:ascii="Calibri" w:hAnsi="Calibri"/>
                <w:b/>
                <w:color w:val="4F6228"/>
                <w:sz w:val="16"/>
                <w:szCs w:val="16"/>
              </w:rPr>
            </w:pPr>
          </w:p>
          <w:p w:rsidR="00823E97" w:rsidRPr="00823E97" w:rsidRDefault="00823E97" w:rsidP="00823E97">
            <w:pPr>
              <w:spacing w:before="120"/>
              <w:ind w:left="355" w:hanging="38"/>
              <w:contextualSpacing/>
              <w:rPr>
                <w:rFonts w:ascii="Times New Roman" w:hAnsi="Times New Roman" w:cs="Times New Roman"/>
                <w:bCs/>
                <w:sz w:val="20"/>
                <w:u w:val="single"/>
              </w:rPr>
            </w:pPr>
            <w:r w:rsidRPr="00823E97">
              <w:rPr>
                <w:rFonts w:ascii="Times New Roman" w:hAnsi="Times New Roman" w:cs="Times New Roman"/>
                <w:bCs/>
                <w:sz w:val="20"/>
                <w:u w:val="single"/>
              </w:rPr>
              <w:t xml:space="preserve">3.1.2. Réduire l'impact du développement de la commune sur le cycle naturel de l'eau et les milieux </w:t>
            </w: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Optimiser la gestion des eaux pluviales pour limiter les risques de ruissellement et d'inondations en aval</w:t>
            </w:r>
          </w:p>
          <w:p w:rsidR="004C06B9"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Améliorer la gestion des eaux usées</w:t>
            </w:r>
          </w:p>
          <w:p w:rsidR="00823E97" w:rsidRDefault="00823E97" w:rsidP="00823E97">
            <w:pPr>
              <w:spacing w:before="120"/>
              <w:rPr>
                <w:rFonts w:ascii="Times New Roman" w:eastAsia="Calibri" w:hAnsi="Times New Roman" w:cs="Times New Roman"/>
                <w:i/>
                <w:sz w:val="20"/>
              </w:rPr>
            </w:pPr>
          </w:p>
          <w:p w:rsidR="00823E97" w:rsidRPr="00823E97" w:rsidRDefault="00823E97" w:rsidP="00823E97">
            <w:pPr>
              <w:spacing w:before="120"/>
              <w:rPr>
                <w:rFonts w:ascii="Times New Roman" w:eastAsia="Calibri" w:hAnsi="Times New Roman" w:cs="Times New Roman"/>
                <w:i/>
                <w:sz w:val="20"/>
              </w:rPr>
            </w:pPr>
          </w:p>
          <w:p w:rsidR="004C06B9" w:rsidRPr="004C06B9" w:rsidRDefault="004C06B9" w:rsidP="00823E97">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lastRenderedPageBreak/>
              <w:t xml:space="preserve">3.2. </w:t>
            </w:r>
            <w:r w:rsidR="00823E97">
              <w:rPr>
                <w:rFonts w:ascii="Times New Roman" w:hAnsi="Times New Roman" w:cs="Times New Roman"/>
                <w:b/>
                <w:color w:val="auto"/>
                <w:sz w:val="20"/>
                <w:szCs w:val="22"/>
              </w:rPr>
              <w:t xml:space="preserve"> </w:t>
            </w:r>
            <w:r w:rsidRPr="004C06B9">
              <w:rPr>
                <w:rFonts w:ascii="Times New Roman" w:hAnsi="Times New Roman" w:cs="Times New Roman"/>
                <w:b/>
                <w:color w:val="auto"/>
                <w:sz w:val="20"/>
                <w:szCs w:val="22"/>
              </w:rPr>
              <w:t xml:space="preserve">Préserver le patrimoine bâti, végétal et paysager de la commune, garant de sa qualité de vie et de son attractivité  </w:t>
            </w:r>
          </w:p>
          <w:p w:rsidR="004C06B9" w:rsidRPr="00823E97" w:rsidRDefault="004C06B9" w:rsidP="004C06B9">
            <w:pPr>
              <w:rPr>
                <w:rFonts w:ascii="Calibri" w:hAnsi="Calibri"/>
                <w:b/>
                <w:shadow/>
                <w:color w:val="4F6228"/>
                <w:sz w:val="8"/>
              </w:rPr>
            </w:pPr>
          </w:p>
          <w:p w:rsidR="00823E97" w:rsidRPr="00823E97" w:rsidRDefault="00823E97" w:rsidP="00823E97">
            <w:pPr>
              <w:spacing w:before="120"/>
              <w:ind w:left="459"/>
              <w:contextualSpacing/>
              <w:rPr>
                <w:rFonts w:ascii="Times New Roman" w:hAnsi="Times New Roman" w:cs="Times New Roman"/>
                <w:bCs/>
                <w:sz w:val="20"/>
                <w:u w:val="single"/>
              </w:rPr>
            </w:pPr>
            <w:r w:rsidRPr="00823E97">
              <w:rPr>
                <w:rFonts w:ascii="Times New Roman" w:hAnsi="Times New Roman" w:cs="Times New Roman"/>
                <w:bCs/>
                <w:sz w:val="20"/>
                <w:u w:val="single"/>
              </w:rPr>
              <w:t>3.2.1. Protéger le patrimoine bâti</w:t>
            </w:r>
          </w:p>
          <w:p w:rsidR="00823E97" w:rsidRPr="00823E97" w:rsidRDefault="00823E97" w:rsidP="00823E97">
            <w:pPr>
              <w:ind w:left="284" w:hanging="284"/>
              <w:rPr>
                <w:rFonts w:ascii="Calibri" w:hAnsi="Calibri"/>
                <w:b/>
                <w:sz w:val="4"/>
                <w:szCs w:val="8"/>
              </w:rPr>
            </w:pPr>
          </w:p>
          <w:p w:rsidR="00823E97" w:rsidRP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 xml:space="preserve">Encadrer les conditions de réhabilitation des logements anciens, en particulier dans le centre-bourg (place Bel-Air, La Cumine, rue et Montée du Perron, rue du 8 mai 1945, rue de Gaulle, place de la Flette et place du Pilot...) et les hameaux de Verchery, Bas et Haut </w:t>
            </w:r>
            <w:proofErr w:type="spellStart"/>
            <w:r w:rsidRPr="00823E97">
              <w:rPr>
                <w:rFonts w:ascii="Times New Roman" w:eastAsia="Calibri" w:hAnsi="Times New Roman" w:cs="Times New Roman"/>
                <w:i/>
                <w:sz w:val="20"/>
              </w:rPr>
              <w:t>Marjon</w:t>
            </w:r>
            <w:proofErr w:type="spellEnd"/>
            <w:r w:rsidRPr="00823E97">
              <w:rPr>
                <w:rFonts w:ascii="Times New Roman" w:eastAsia="Calibri" w:hAnsi="Times New Roman" w:cs="Times New Roman"/>
                <w:i/>
                <w:sz w:val="20"/>
              </w:rPr>
              <w:t xml:space="preserve"> et Prasseytout </w:t>
            </w: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 xml:space="preserve"> Repérer et protéger les murs de pierres qui jalonnent les rues et les espaces publics du centre-village</w:t>
            </w: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Encadrer les possibilités de changement de destination des bâtiments patrimoniaux situés en zone naturelle ou agricole</w:t>
            </w:r>
          </w:p>
          <w:p w:rsidR="00823E97" w:rsidRPr="00823E97" w:rsidRDefault="00823E97" w:rsidP="00823E97">
            <w:pPr>
              <w:ind w:left="284" w:hanging="284"/>
              <w:rPr>
                <w:rFonts w:ascii="Calibri" w:hAnsi="Calibri"/>
                <w:b/>
                <w:sz w:val="12"/>
                <w:szCs w:val="16"/>
              </w:rPr>
            </w:pPr>
          </w:p>
          <w:p w:rsidR="00823E97" w:rsidRPr="00823E97" w:rsidRDefault="00823E97" w:rsidP="00823E97">
            <w:pPr>
              <w:ind w:left="1026" w:hanging="567"/>
              <w:rPr>
                <w:rFonts w:ascii="Times New Roman" w:hAnsi="Times New Roman" w:cs="Times New Roman"/>
                <w:bCs/>
                <w:sz w:val="20"/>
                <w:u w:val="single"/>
              </w:rPr>
            </w:pPr>
            <w:r w:rsidRPr="00823E97">
              <w:rPr>
                <w:rFonts w:ascii="Times New Roman" w:hAnsi="Times New Roman" w:cs="Times New Roman"/>
                <w:bCs/>
                <w:sz w:val="20"/>
                <w:u w:val="single"/>
              </w:rPr>
              <w:t xml:space="preserve">3.2.2. </w:t>
            </w:r>
            <w:r>
              <w:rPr>
                <w:rFonts w:ascii="Times New Roman" w:hAnsi="Times New Roman" w:cs="Times New Roman"/>
                <w:bCs/>
                <w:sz w:val="20"/>
                <w:u w:val="single"/>
              </w:rPr>
              <w:t xml:space="preserve"> </w:t>
            </w:r>
            <w:r w:rsidRPr="00823E97">
              <w:rPr>
                <w:rFonts w:ascii="Times New Roman" w:hAnsi="Times New Roman" w:cs="Times New Roman"/>
                <w:bCs/>
                <w:sz w:val="20"/>
                <w:u w:val="single"/>
              </w:rPr>
              <w:t xml:space="preserve">Limiter l'impact de l'urbanisation sur le grand paysage, en encadrant le développement et le renouvellement urbain des secteurs situés en ligne de crête à l'interface du village avec le vallon du Furon </w:t>
            </w:r>
          </w:p>
          <w:p w:rsidR="00823E97" w:rsidRPr="00823E97" w:rsidRDefault="00823E97" w:rsidP="00823E97">
            <w:pPr>
              <w:ind w:left="284" w:hanging="284"/>
              <w:rPr>
                <w:rFonts w:ascii="Calibri" w:hAnsi="Calibri"/>
                <w:b/>
                <w:sz w:val="12"/>
                <w:szCs w:val="16"/>
              </w:rPr>
            </w:pPr>
          </w:p>
          <w:p w:rsidR="00823E97" w:rsidRPr="00823E97" w:rsidRDefault="00823E97" w:rsidP="00823E97">
            <w:pPr>
              <w:ind w:left="885" w:hanging="426"/>
              <w:rPr>
                <w:rFonts w:ascii="Times New Roman" w:hAnsi="Times New Roman" w:cs="Times New Roman"/>
                <w:bCs/>
                <w:sz w:val="20"/>
                <w:u w:val="single"/>
              </w:rPr>
            </w:pPr>
            <w:r w:rsidRPr="00823E97">
              <w:rPr>
                <w:rFonts w:ascii="Times New Roman" w:hAnsi="Times New Roman" w:cs="Times New Roman"/>
                <w:bCs/>
                <w:sz w:val="20"/>
                <w:u w:val="single"/>
              </w:rPr>
              <w:t xml:space="preserve">3.2.3. </w:t>
            </w:r>
            <w:r>
              <w:rPr>
                <w:rFonts w:ascii="Times New Roman" w:hAnsi="Times New Roman" w:cs="Times New Roman"/>
                <w:bCs/>
                <w:sz w:val="20"/>
                <w:u w:val="single"/>
              </w:rPr>
              <w:t xml:space="preserve"> </w:t>
            </w:r>
            <w:r w:rsidRPr="00823E97">
              <w:rPr>
                <w:rFonts w:ascii="Times New Roman" w:hAnsi="Times New Roman" w:cs="Times New Roman"/>
                <w:bCs/>
                <w:sz w:val="20"/>
                <w:u w:val="single"/>
              </w:rPr>
              <w:t xml:space="preserve">Maintenir l’ambiance végétale de la commune </w:t>
            </w:r>
          </w:p>
          <w:p w:rsidR="00823E97" w:rsidRPr="00823E97" w:rsidRDefault="00823E97" w:rsidP="00823E97">
            <w:pPr>
              <w:tabs>
                <w:tab w:val="left" w:pos="1560"/>
              </w:tabs>
              <w:ind w:left="284" w:hanging="284"/>
              <w:rPr>
                <w:rFonts w:ascii="Calibri" w:hAnsi="Calibri"/>
                <w:b/>
                <w:sz w:val="2"/>
                <w:szCs w:val="8"/>
              </w:rPr>
            </w:pPr>
            <w:r>
              <w:rPr>
                <w:rFonts w:ascii="Calibri" w:hAnsi="Calibri"/>
                <w:b/>
                <w:sz w:val="8"/>
                <w:szCs w:val="8"/>
              </w:rPr>
              <w:tab/>
            </w:r>
            <w:r>
              <w:rPr>
                <w:rFonts w:ascii="Calibri" w:hAnsi="Calibri"/>
                <w:b/>
                <w:sz w:val="8"/>
                <w:szCs w:val="8"/>
              </w:rPr>
              <w:tab/>
            </w:r>
          </w:p>
          <w:p w:rsidR="00823E97" w:rsidRP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 xml:space="preserve">Protéger les arbres, jardins et parcs significatifs et visibles qui jalonnent le centre-bourg </w:t>
            </w:r>
          </w:p>
          <w:p w:rsidR="00823E97" w:rsidRPr="00823E97" w:rsidRDefault="00823E97" w:rsidP="00823E97">
            <w:pPr>
              <w:pStyle w:val="Paragraphedeliste"/>
              <w:numPr>
                <w:ilvl w:val="0"/>
                <w:numId w:val="26"/>
              </w:numPr>
              <w:spacing w:before="12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Porter un projet de renforcement et de densification du centre-bourg qui valorise la présence d'espaces de respiration au sein du tissu urbain et s'appuie sur la qualité du rapport "pleins"/"vides"</w:t>
            </w:r>
          </w:p>
          <w:p w:rsidR="00823E97" w:rsidRPr="00823E97" w:rsidRDefault="00823E97" w:rsidP="00823E97">
            <w:pPr>
              <w:ind w:left="284" w:hanging="284"/>
              <w:rPr>
                <w:rFonts w:ascii="Calibri" w:hAnsi="Calibri"/>
                <w:b/>
                <w:sz w:val="12"/>
                <w:szCs w:val="16"/>
              </w:rPr>
            </w:pPr>
          </w:p>
          <w:p w:rsidR="004C06B9" w:rsidRDefault="00823E97" w:rsidP="00823E97">
            <w:pPr>
              <w:pStyle w:val="Default"/>
              <w:ind w:left="1026" w:hanging="567"/>
              <w:jc w:val="both"/>
              <w:rPr>
                <w:rFonts w:ascii="Times New Roman" w:eastAsiaTheme="minorEastAsia" w:hAnsi="Times New Roman" w:cs="Times New Roman"/>
                <w:bCs/>
                <w:color w:val="auto"/>
                <w:sz w:val="20"/>
                <w:szCs w:val="22"/>
                <w:u w:val="single"/>
              </w:rPr>
            </w:pPr>
            <w:r w:rsidRPr="00823E97">
              <w:rPr>
                <w:rFonts w:ascii="Times New Roman" w:hAnsi="Times New Roman" w:cs="Times New Roman"/>
                <w:sz w:val="20"/>
                <w:u w:val="single"/>
              </w:rPr>
              <w:t>3.2.4</w:t>
            </w:r>
            <w:r w:rsidRPr="00823E97">
              <w:rPr>
                <w:rFonts w:ascii="Times New Roman" w:eastAsiaTheme="minorEastAsia" w:hAnsi="Times New Roman" w:cs="Times New Roman"/>
                <w:bCs/>
                <w:color w:val="auto"/>
                <w:sz w:val="18"/>
                <w:szCs w:val="22"/>
                <w:u w:val="single"/>
              </w:rPr>
              <w:t>.</w:t>
            </w:r>
            <w:r w:rsidRPr="00823E97">
              <w:rPr>
                <w:rFonts w:ascii="Times New Roman" w:eastAsiaTheme="minorEastAsia" w:hAnsi="Times New Roman" w:cs="Times New Roman"/>
                <w:bCs/>
                <w:color w:val="auto"/>
                <w:sz w:val="20"/>
                <w:szCs w:val="22"/>
                <w:u w:val="single"/>
              </w:rPr>
              <w:t xml:space="preserve"> Protéger les secteurs à forte valeur paysagère et environnementale de toute nouvelle construction, y compris agricole</w:t>
            </w:r>
          </w:p>
          <w:p w:rsidR="00823E97" w:rsidRDefault="00823E97" w:rsidP="00823E97">
            <w:pPr>
              <w:pStyle w:val="Default"/>
              <w:ind w:left="1026" w:hanging="567"/>
              <w:jc w:val="both"/>
              <w:rPr>
                <w:rFonts w:ascii="Times New Roman" w:eastAsiaTheme="minorEastAsia" w:hAnsi="Times New Roman" w:cs="Times New Roman"/>
                <w:bCs/>
                <w:color w:val="auto"/>
                <w:sz w:val="20"/>
                <w:szCs w:val="22"/>
                <w:u w:val="single"/>
              </w:rPr>
            </w:pPr>
          </w:p>
          <w:p w:rsidR="00823E97" w:rsidRPr="00823E97" w:rsidRDefault="00823E97" w:rsidP="00823E97">
            <w:pPr>
              <w:pStyle w:val="Default"/>
              <w:ind w:left="1026" w:hanging="567"/>
              <w:jc w:val="both"/>
              <w:rPr>
                <w:rFonts w:ascii="Times New Roman" w:eastAsiaTheme="minorEastAsia" w:hAnsi="Times New Roman" w:cs="Times New Roman"/>
                <w:bCs/>
                <w:color w:val="auto"/>
                <w:sz w:val="16"/>
                <w:szCs w:val="22"/>
                <w:u w:val="single"/>
              </w:rPr>
            </w:pPr>
          </w:p>
          <w:p w:rsidR="00823E97" w:rsidRPr="00823E97" w:rsidRDefault="00823E97" w:rsidP="00823E97">
            <w:pPr>
              <w:rPr>
                <w:rFonts w:ascii="Times New Roman" w:hAnsi="Times New Roman" w:cs="Times New Roman"/>
                <w:b/>
                <w:szCs w:val="24"/>
              </w:rPr>
            </w:pPr>
            <w:r w:rsidRPr="00823E97">
              <w:rPr>
                <w:rFonts w:ascii="Times New Roman" w:hAnsi="Times New Roman" w:cs="Times New Roman"/>
                <w:b/>
                <w:szCs w:val="24"/>
              </w:rPr>
              <w:t>ORIENTATION N°4 :</w:t>
            </w:r>
            <w:r>
              <w:rPr>
                <w:rFonts w:ascii="Times New Roman" w:hAnsi="Times New Roman" w:cs="Times New Roman"/>
                <w:b/>
                <w:szCs w:val="24"/>
              </w:rPr>
              <w:t xml:space="preserve"> S</w:t>
            </w:r>
            <w:r w:rsidRPr="00823E97">
              <w:rPr>
                <w:rFonts w:ascii="Times New Roman" w:hAnsi="Times New Roman" w:cs="Times New Roman"/>
                <w:b/>
                <w:szCs w:val="24"/>
              </w:rPr>
              <w:t>OUTENIR LE DEVELOPPEMENT ECONOMIQUE</w:t>
            </w:r>
          </w:p>
          <w:p w:rsidR="00823E97" w:rsidRDefault="00823E97" w:rsidP="00823E97">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4.1.  </w:t>
            </w:r>
            <w:r w:rsidRPr="00823E97">
              <w:rPr>
                <w:rFonts w:ascii="Times New Roman" w:hAnsi="Times New Roman" w:cs="Times New Roman"/>
                <w:b/>
                <w:color w:val="auto"/>
                <w:sz w:val="20"/>
                <w:szCs w:val="22"/>
              </w:rPr>
              <w:t>Poursuivre le développement de la ZA d'Arbora</w:t>
            </w:r>
          </w:p>
          <w:p w:rsidR="00823E97" w:rsidRPr="00823E97" w:rsidRDefault="00823E97" w:rsidP="00823E97">
            <w:pPr>
              <w:pStyle w:val="Default"/>
              <w:spacing w:before="120"/>
              <w:ind w:left="459" w:hanging="459"/>
              <w:jc w:val="both"/>
              <w:rPr>
                <w:rFonts w:ascii="Times New Roman" w:hAnsi="Times New Roman" w:cs="Times New Roman"/>
                <w:b/>
                <w:color w:val="auto"/>
                <w:sz w:val="2"/>
                <w:szCs w:val="22"/>
              </w:rPr>
            </w:pPr>
          </w:p>
          <w:p w:rsidR="00823E97" w:rsidRDefault="00823E97" w:rsidP="00823E97">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4.2.  </w:t>
            </w:r>
            <w:r w:rsidRPr="00823E97">
              <w:rPr>
                <w:rFonts w:ascii="Times New Roman" w:hAnsi="Times New Roman" w:cs="Times New Roman"/>
                <w:b/>
                <w:color w:val="auto"/>
                <w:sz w:val="20"/>
                <w:szCs w:val="22"/>
              </w:rPr>
              <w:t>Soutenir l'activité agricole</w:t>
            </w:r>
          </w:p>
          <w:p w:rsidR="00823E97" w:rsidRPr="00823E97" w:rsidRDefault="00823E97" w:rsidP="00823E97">
            <w:pPr>
              <w:ind w:left="885" w:hanging="426"/>
              <w:rPr>
                <w:rFonts w:ascii="Times New Roman" w:hAnsi="Times New Roman" w:cs="Times New Roman"/>
                <w:bCs/>
                <w:sz w:val="10"/>
                <w:u w:val="single"/>
              </w:rPr>
            </w:pPr>
          </w:p>
          <w:p w:rsidR="00823E97" w:rsidRPr="00823E97" w:rsidRDefault="00823E97" w:rsidP="00823E97">
            <w:pPr>
              <w:ind w:left="885" w:hanging="426"/>
              <w:rPr>
                <w:rFonts w:ascii="Times New Roman" w:hAnsi="Times New Roman" w:cs="Times New Roman"/>
                <w:bCs/>
                <w:sz w:val="20"/>
                <w:u w:val="single"/>
              </w:rPr>
            </w:pPr>
            <w:r w:rsidRPr="00823E97">
              <w:rPr>
                <w:rFonts w:ascii="Times New Roman" w:hAnsi="Times New Roman" w:cs="Times New Roman"/>
                <w:bCs/>
                <w:sz w:val="20"/>
                <w:u w:val="single"/>
              </w:rPr>
              <w:t xml:space="preserve">4.2.1. Soutenir le développement de l'activité agricole </w:t>
            </w:r>
          </w:p>
          <w:p w:rsidR="00823E97" w:rsidRPr="006978A1" w:rsidRDefault="00823E97" w:rsidP="00823E97">
            <w:pPr>
              <w:ind w:left="567" w:hanging="567"/>
              <w:rPr>
                <w:rFonts w:ascii="Calibri" w:hAnsi="Calibri"/>
                <w:b/>
                <w:color w:val="4F6228"/>
                <w:sz w:val="6"/>
                <w:szCs w:val="14"/>
              </w:rPr>
            </w:pPr>
          </w:p>
          <w:p w:rsidR="00823E97" w:rsidRP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Permettre l'évolution des bâtiments agricoles existants</w:t>
            </w:r>
          </w:p>
          <w:p w:rsidR="00823E97" w:rsidRP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 xml:space="preserve"> </w:t>
            </w:r>
            <w:r>
              <w:rPr>
                <w:rFonts w:ascii="Times New Roman" w:eastAsia="Calibri" w:hAnsi="Times New Roman" w:cs="Times New Roman"/>
                <w:i/>
                <w:sz w:val="20"/>
              </w:rPr>
              <w:t>F</w:t>
            </w:r>
            <w:r w:rsidRPr="00823E97">
              <w:rPr>
                <w:rFonts w:ascii="Times New Roman" w:eastAsia="Calibri" w:hAnsi="Times New Roman" w:cs="Times New Roman"/>
                <w:i/>
                <w:sz w:val="20"/>
              </w:rPr>
              <w:t>avoriser l'implantation de nouvelles exploitations au moyen d'une zone agricole constructible par défaut pour les constructions à usage agricole</w:t>
            </w:r>
          </w:p>
          <w:p w:rsidR="00823E97" w:rsidRPr="00823E97" w:rsidRDefault="00823E97" w:rsidP="00823E97">
            <w:pPr>
              <w:ind w:left="567" w:hanging="567"/>
              <w:rPr>
                <w:rFonts w:ascii="Calibri" w:hAnsi="Calibri"/>
                <w:b/>
                <w:color w:val="4F6228"/>
                <w:sz w:val="10"/>
                <w:szCs w:val="16"/>
              </w:rPr>
            </w:pPr>
          </w:p>
          <w:p w:rsidR="00823E97" w:rsidRDefault="00823E97" w:rsidP="00823E97">
            <w:pPr>
              <w:ind w:left="885" w:hanging="426"/>
              <w:rPr>
                <w:rFonts w:ascii="Times New Roman" w:hAnsi="Times New Roman" w:cs="Times New Roman"/>
                <w:bCs/>
                <w:sz w:val="20"/>
                <w:u w:val="single"/>
              </w:rPr>
            </w:pPr>
            <w:r w:rsidRPr="00823E97">
              <w:rPr>
                <w:rFonts w:ascii="Times New Roman" w:hAnsi="Times New Roman" w:cs="Times New Roman"/>
                <w:bCs/>
                <w:sz w:val="20"/>
                <w:u w:val="single"/>
              </w:rPr>
              <w:t>4.2.2. Limiter les constructions non liées à l'activité agricole aux seules évolutions modérées des constructions à usage d'habitation existantes</w:t>
            </w:r>
          </w:p>
          <w:p w:rsidR="00823E97" w:rsidRPr="00823E97" w:rsidRDefault="00823E97" w:rsidP="00823E97">
            <w:pPr>
              <w:ind w:left="885" w:hanging="426"/>
              <w:rPr>
                <w:rFonts w:ascii="Times New Roman" w:hAnsi="Times New Roman" w:cs="Times New Roman"/>
                <w:bCs/>
                <w:sz w:val="18"/>
                <w:u w:val="single"/>
              </w:rPr>
            </w:pPr>
          </w:p>
          <w:p w:rsidR="00823E97" w:rsidRPr="00823E97" w:rsidRDefault="00823E97" w:rsidP="00823E97">
            <w:pPr>
              <w:pStyle w:val="Default"/>
              <w:spacing w:before="120"/>
              <w:ind w:left="459" w:hanging="459"/>
              <w:jc w:val="both"/>
              <w:rPr>
                <w:rFonts w:ascii="Times New Roman" w:hAnsi="Times New Roman" w:cs="Times New Roman"/>
                <w:b/>
                <w:color w:val="auto"/>
                <w:sz w:val="20"/>
                <w:szCs w:val="22"/>
              </w:rPr>
            </w:pPr>
            <w:r>
              <w:rPr>
                <w:rFonts w:ascii="Times New Roman" w:hAnsi="Times New Roman" w:cs="Times New Roman"/>
                <w:b/>
                <w:color w:val="auto"/>
                <w:sz w:val="20"/>
                <w:szCs w:val="22"/>
              </w:rPr>
              <w:t xml:space="preserve">4.3. </w:t>
            </w:r>
            <w:r w:rsidRPr="00823E97">
              <w:rPr>
                <w:rFonts w:ascii="Times New Roman" w:hAnsi="Times New Roman" w:cs="Times New Roman"/>
                <w:b/>
                <w:color w:val="auto"/>
                <w:sz w:val="20"/>
                <w:szCs w:val="22"/>
              </w:rPr>
              <w:t>Valoriser les circuits de promenades et randonnées piétonnes et cyclables pour mettre en valeur les patrimoines au service de l'attractivité touristique</w:t>
            </w:r>
          </w:p>
          <w:p w:rsid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 xml:space="preserve">Assurer la continuité des chemins identifiés dans le Plan Départemental des Itinéraires de Promenades et Randonnées (PDIPR) </w:t>
            </w:r>
          </w:p>
          <w:p w:rsidR="00823E97" w:rsidRPr="00823E97" w:rsidRDefault="00823E97" w:rsidP="00823E97">
            <w:pPr>
              <w:pStyle w:val="Paragraphedeliste"/>
              <w:numPr>
                <w:ilvl w:val="0"/>
                <w:numId w:val="26"/>
              </w:numPr>
              <w:spacing w:before="60"/>
              <w:ind w:left="1168" w:hanging="210"/>
              <w:contextualSpacing w:val="0"/>
              <w:rPr>
                <w:rFonts w:ascii="Times New Roman" w:eastAsia="Calibri" w:hAnsi="Times New Roman" w:cs="Times New Roman"/>
                <w:i/>
                <w:sz w:val="20"/>
              </w:rPr>
            </w:pPr>
            <w:r w:rsidRPr="00823E97">
              <w:rPr>
                <w:rFonts w:ascii="Times New Roman" w:eastAsia="Calibri" w:hAnsi="Times New Roman" w:cs="Times New Roman"/>
                <w:i/>
                <w:sz w:val="20"/>
              </w:rPr>
              <w:t>Aménager une voie cyclable sécurisée sur l'ancienne voie de chemin de fer et assurer sa continuité au sein de l'espace urbain, en lien avec les projets de contournement de la RD 30 et de "vélo-route" de la COPAMO</w:t>
            </w:r>
          </w:p>
        </w:tc>
      </w:tr>
      <w:tr w:rsidR="003C4281" w:rsidRPr="00AF6BAA" w:rsidTr="00823E97">
        <w:trPr>
          <w:trHeight w:val="340"/>
        </w:trPr>
        <w:tc>
          <w:tcPr>
            <w:tcW w:w="9923" w:type="dxa"/>
            <w:tcBorders>
              <w:left w:val="nil"/>
              <w:bottom w:val="nil"/>
              <w:right w:val="nil"/>
            </w:tcBorders>
            <w:shd w:val="clear" w:color="auto" w:fill="auto"/>
          </w:tcPr>
          <w:p w:rsidR="003C4281" w:rsidRPr="00AF6BAA" w:rsidRDefault="003C4281" w:rsidP="00F725BC">
            <w:pPr>
              <w:ind w:left="33"/>
              <w:rPr>
                <w:rFonts w:ascii="Times New Roman" w:hAnsi="Times New Roman" w:cs="Times New Roman"/>
              </w:rPr>
            </w:pPr>
          </w:p>
        </w:tc>
      </w:tr>
    </w:tbl>
    <w:p w:rsidR="00823E97" w:rsidRDefault="00823E97" w:rsidP="00823E97">
      <w:pPr>
        <w:pBdr>
          <w:top w:val="single" w:sz="4" w:space="1" w:color="auto"/>
        </w:pBdr>
      </w:pPr>
      <w:r>
        <w:br w:type="page"/>
      </w:r>
    </w:p>
    <w:tbl>
      <w:tblPr>
        <w:tblStyle w:val="Grilledutableau"/>
        <w:tblW w:w="9923" w:type="dxa"/>
        <w:tblInd w:w="-459" w:type="dxa"/>
        <w:tblLook w:val="04A0"/>
      </w:tblPr>
      <w:tblGrid>
        <w:gridCol w:w="3828"/>
        <w:gridCol w:w="6095"/>
      </w:tblGrid>
      <w:tr w:rsidR="003C4281" w:rsidRPr="00AF6BAA" w:rsidTr="004225D8">
        <w:trPr>
          <w:trHeight w:val="340"/>
        </w:trPr>
        <w:tc>
          <w:tcPr>
            <w:tcW w:w="9923" w:type="dxa"/>
            <w:gridSpan w:val="2"/>
            <w:tcBorders>
              <w:bottom w:val="single" w:sz="4" w:space="0" w:color="auto"/>
            </w:tcBorders>
            <w:shd w:val="pct20" w:color="auto" w:fill="auto"/>
          </w:tcPr>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lastRenderedPageBreak/>
              <w:t>3.4. Quelles sont les grandes évolutions réglementaires envisagées pour cette procédure ?</w:t>
            </w:r>
          </w:p>
          <w:p w:rsidR="003C4281" w:rsidRPr="003C4281" w:rsidRDefault="003C4281" w:rsidP="003C4281">
            <w:pPr>
              <w:ind w:left="33"/>
              <w:rPr>
                <w:rFonts w:ascii="Times New Roman" w:hAnsi="Times New Roman" w:cs="Times New Roman"/>
                <w:bCs/>
                <w:i/>
                <w:iCs/>
                <w:u w:val="single"/>
              </w:rPr>
            </w:pPr>
            <w:r w:rsidRPr="003C4281">
              <w:rPr>
                <w:rFonts w:ascii="Times New Roman" w:hAnsi="Times New Roman" w:cs="Times New Roman"/>
                <w:bCs/>
                <w:i/>
                <w:iCs/>
                <w:u w:val="single"/>
              </w:rPr>
              <w:t>Annexes :</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 Pour une élaboration ou une révision générale de PLU : si le territoire est actuellement couvert par</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un document d'urbanisme, joindre le règlement graphique (plan de zonage) de ce document en</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vigueur et, le cas échéant, une première version du projet de zonage en cours d'élaboration ;</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 Pour les révisions de PLU avec examen conjoint (article L. 123-13, II, du code de l'urbanisme) et</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les déclarations de projet impactant un PLU : le dossier du projet tel que prévu pour la réunion</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bCs/>
                <w:i/>
                <w:iCs/>
              </w:rPr>
              <w:t>d'examen conjoint ;</w:t>
            </w:r>
          </w:p>
        </w:tc>
      </w:tr>
      <w:tr w:rsidR="003C4281" w:rsidRPr="00AF6BAA" w:rsidTr="004225D8">
        <w:trPr>
          <w:trHeight w:val="2718"/>
        </w:trPr>
        <w:tc>
          <w:tcPr>
            <w:tcW w:w="9923" w:type="dxa"/>
            <w:gridSpan w:val="2"/>
            <w:tcBorders>
              <w:bottom w:val="single" w:sz="4" w:space="0" w:color="auto"/>
            </w:tcBorders>
            <w:shd w:val="clear" w:color="auto" w:fill="auto"/>
          </w:tcPr>
          <w:p w:rsidR="00866100" w:rsidRPr="0002574C" w:rsidRDefault="004E60A3" w:rsidP="00866100">
            <w:pPr>
              <w:ind w:left="33"/>
              <w:rPr>
                <w:rFonts w:ascii="Times New Roman" w:hAnsi="Times New Roman" w:cs="Times New Roman"/>
                <w:sz w:val="8"/>
              </w:rPr>
            </w:pPr>
            <w:r>
              <w:br w:type="page"/>
            </w:r>
          </w:p>
          <w:p w:rsidR="001F53B8" w:rsidRPr="004E60A3" w:rsidRDefault="001F53B8" w:rsidP="0055350B">
            <w:pPr>
              <w:pStyle w:val="Paragraphedeliste"/>
              <w:numPr>
                <w:ilvl w:val="0"/>
                <w:numId w:val="6"/>
              </w:numPr>
              <w:ind w:left="459"/>
              <w:rPr>
                <w:rFonts w:ascii="Times New Roman" w:hAnsi="Times New Roman" w:cs="Times New Roman"/>
                <w:b/>
                <w:sz w:val="20"/>
                <w:u w:val="single"/>
              </w:rPr>
            </w:pPr>
            <w:r w:rsidRPr="004E60A3">
              <w:rPr>
                <w:rFonts w:ascii="Times New Roman" w:hAnsi="Times New Roman" w:cs="Times New Roman"/>
                <w:b/>
                <w:sz w:val="20"/>
                <w:u w:val="single"/>
              </w:rPr>
              <w:t xml:space="preserve">Le futur règlement du PLU de </w:t>
            </w:r>
            <w:r w:rsidR="00823E97" w:rsidRPr="004E60A3">
              <w:rPr>
                <w:rFonts w:ascii="Times New Roman" w:hAnsi="Times New Roman" w:cs="Times New Roman"/>
                <w:b/>
                <w:sz w:val="20"/>
                <w:u w:val="single"/>
              </w:rPr>
              <w:t>Soucieu-en-</w:t>
            </w:r>
            <w:proofErr w:type="spellStart"/>
            <w:r w:rsidR="00823E97" w:rsidRPr="004E60A3">
              <w:rPr>
                <w:rFonts w:ascii="Times New Roman" w:hAnsi="Times New Roman" w:cs="Times New Roman"/>
                <w:b/>
                <w:sz w:val="20"/>
                <w:u w:val="single"/>
              </w:rPr>
              <w:t>Jarrest</w:t>
            </w:r>
            <w:proofErr w:type="spellEnd"/>
            <w:r w:rsidRPr="004E60A3">
              <w:rPr>
                <w:rFonts w:ascii="Times New Roman" w:hAnsi="Times New Roman" w:cs="Times New Roman"/>
                <w:b/>
                <w:sz w:val="20"/>
                <w:u w:val="single"/>
              </w:rPr>
              <w:t xml:space="preserve"> </w:t>
            </w:r>
            <w:r w:rsidR="00823E97" w:rsidRPr="004E60A3">
              <w:rPr>
                <w:rFonts w:ascii="Times New Roman" w:hAnsi="Times New Roman" w:cs="Times New Roman"/>
                <w:b/>
                <w:sz w:val="20"/>
                <w:u w:val="single"/>
              </w:rPr>
              <w:t>s'appuie sur les objectifs du PADD</w:t>
            </w:r>
            <w:r w:rsidR="00D37542" w:rsidRPr="004E60A3">
              <w:rPr>
                <w:rFonts w:ascii="Times New Roman" w:hAnsi="Times New Roman" w:cs="Times New Roman"/>
                <w:b/>
                <w:sz w:val="20"/>
                <w:u w:val="single"/>
              </w:rPr>
              <w:t>, en organisant</w:t>
            </w:r>
            <w:r w:rsidRPr="004E60A3">
              <w:rPr>
                <w:rFonts w:ascii="Times New Roman" w:hAnsi="Times New Roman" w:cs="Times New Roman"/>
                <w:b/>
                <w:sz w:val="20"/>
                <w:u w:val="single"/>
              </w:rPr>
              <w:t xml:space="preserve"> : </w:t>
            </w:r>
          </w:p>
          <w:p w:rsidR="0044403E" w:rsidRPr="004E60A3" w:rsidRDefault="001F53B8" w:rsidP="004E60A3">
            <w:pPr>
              <w:pStyle w:val="Paragraphedeliste"/>
              <w:numPr>
                <w:ilvl w:val="0"/>
                <w:numId w:val="16"/>
              </w:numPr>
              <w:spacing w:before="180"/>
              <w:ind w:left="743" w:hanging="284"/>
              <w:contextualSpacing w:val="0"/>
              <w:rPr>
                <w:rFonts w:ascii="Times New Roman" w:hAnsi="Times New Roman" w:cs="Times New Roman"/>
                <w:sz w:val="20"/>
              </w:rPr>
            </w:pPr>
            <w:r w:rsidRPr="004E60A3">
              <w:rPr>
                <w:rFonts w:ascii="Times New Roman" w:hAnsi="Times New Roman" w:cs="Times New Roman"/>
                <w:b/>
                <w:sz w:val="20"/>
              </w:rPr>
              <w:t>une enveloppe urbain</w:t>
            </w:r>
            <w:r w:rsidR="0044403E" w:rsidRPr="004E60A3">
              <w:rPr>
                <w:rFonts w:ascii="Times New Roman" w:hAnsi="Times New Roman" w:cs="Times New Roman"/>
                <w:b/>
                <w:sz w:val="20"/>
              </w:rPr>
              <w:t xml:space="preserve">e resserrée : </w:t>
            </w:r>
          </w:p>
          <w:p w:rsidR="001F53B8" w:rsidRPr="004E60A3" w:rsidRDefault="0044403E" w:rsidP="0044403E">
            <w:pPr>
              <w:pStyle w:val="Paragraphedeliste"/>
              <w:ind w:left="743"/>
              <w:contextualSpacing w:val="0"/>
              <w:rPr>
                <w:rFonts w:ascii="Times New Roman" w:hAnsi="Times New Roman" w:cs="Times New Roman"/>
                <w:sz w:val="20"/>
              </w:rPr>
            </w:pPr>
            <w:r w:rsidRPr="004E60A3">
              <w:rPr>
                <w:rFonts w:ascii="Times New Roman" w:hAnsi="Times New Roman" w:cs="Times New Roman"/>
                <w:sz w:val="20"/>
              </w:rPr>
              <w:t>le zonage traduit la volonté de réduire au maximum la consommation d'espaces naturels et agricoles et l'étalement urbain, tout en maintenant des possibilités de développement du village, prioritairement en centre-bourg ou à proximité, sur des secteurs entourés de constructions.</w:t>
            </w:r>
          </w:p>
          <w:p w:rsidR="00B21146" w:rsidRPr="004E60A3" w:rsidRDefault="00B21146" w:rsidP="0044403E">
            <w:pPr>
              <w:pStyle w:val="Paragraphedeliste"/>
              <w:ind w:left="743"/>
              <w:contextualSpacing w:val="0"/>
              <w:rPr>
                <w:rFonts w:ascii="Times New Roman" w:hAnsi="Times New Roman" w:cs="Times New Roman"/>
                <w:sz w:val="4"/>
              </w:rPr>
            </w:pPr>
          </w:p>
          <w:p w:rsidR="00B21146" w:rsidRPr="004E60A3" w:rsidRDefault="00B21146" w:rsidP="00B21146">
            <w:pPr>
              <w:pStyle w:val="Paragraphedeliste"/>
              <w:numPr>
                <w:ilvl w:val="0"/>
                <w:numId w:val="28"/>
              </w:numPr>
              <w:spacing w:before="120"/>
              <w:ind w:left="743" w:hanging="284"/>
              <w:contextualSpacing w:val="0"/>
              <w:rPr>
                <w:rFonts w:ascii="Times New Roman" w:hAnsi="Times New Roman" w:cs="Times New Roman"/>
                <w:sz w:val="20"/>
                <w:u w:val="single"/>
              </w:rPr>
            </w:pPr>
            <w:r w:rsidRPr="004E60A3">
              <w:rPr>
                <w:rFonts w:ascii="Times New Roman" w:hAnsi="Times New Roman" w:cs="Times New Roman"/>
                <w:sz w:val="20"/>
                <w:u w:val="single"/>
              </w:rPr>
              <w:t>Des zones dont l'urbanisation est reportée au-delà du PLU, ou remise en question</w:t>
            </w:r>
          </w:p>
          <w:p w:rsidR="00B21146" w:rsidRPr="004E60A3" w:rsidRDefault="0044403E" w:rsidP="004E60A3">
            <w:pPr>
              <w:pStyle w:val="Paragraphedeliste"/>
              <w:spacing w:before="60"/>
              <w:ind w:left="743"/>
              <w:contextualSpacing w:val="0"/>
              <w:rPr>
                <w:rFonts w:ascii="Times New Roman" w:hAnsi="Times New Roman" w:cs="Times New Roman"/>
                <w:sz w:val="20"/>
              </w:rPr>
            </w:pPr>
            <w:r w:rsidRPr="004E60A3">
              <w:rPr>
                <w:rFonts w:ascii="Times New Roman" w:hAnsi="Times New Roman" w:cs="Times New Roman"/>
                <w:i/>
                <w:sz w:val="20"/>
              </w:rPr>
              <w:t>La zone de la Piat,</w:t>
            </w:r>
            <w:r w:rsidRPr="004E60A3">
              <w:rPr>
                <w:rFonts w:ascii="Times New Roman" w:hAnsi="Times New Roman" w:cs="Times New Roman"/>
                <w:sz w:val="20"/>
              </w:rPr>
              <w:t xml:space="preserve"> entre le centre-bourg et le hameau de Verchery, </w:t>
            </w:r>
            <w:r w:rsidR="00B21146" w:rsidRPr="004E60A3">
              <w:rPr>
                <w:rFonts w:ascii="Times New Roman" w:hAnsi="Times New Roman" w:cs="Times New Roman"/>
                <w:sz w:val="20"/>
              </w:rPr>
              <w:t xml:space="preserve">classée en AU dans le premier PLU, </w:t>
            </w:r>
            <w:r w:rsidRPr="004E60A3">
              <w:rPr>
                <w:rFonts w:ascii="Times New Roman" w:hAnsi="Times New Roman" w:cs="Times New Roman"/>
                <w:sz w:val="20"/>
              </w:rPr>
              <w:t xml:space="preserve">est </w:t>
            </w:r>
            <w:r w:rsidR="00B21146" w:rsidRPr="004E60A3">
              <w:rPr>
                <w:rFonts w:ascii="Times New Roman" w:hAnsi="Times New Roman" w:cs="Times New Roman"/>
                <w:sz w:val="20"/>
              </w:rPr>
              <w:t>re</w:t>
            </w:r>
            <w:r w:rsidRPr="004E60A3">
              <w:rPr>
                <w:rFonts w:ascii="Times New Roman" w:hAnsi="Times New Roman" w:cs="Times New Roman"/>
                <w:sz w:val="20"/>
              </w:rPr>
              <w:t xml:space="preserve">classée en </w:t>
            </w:r>
            <w:proofErr w:type="spellStart"/>
            <w:r w:rsidRPr="004E60A3">
              <w:rPr>
                <w:rFonts w:ascii="Times New Roman" w:hAnsi="Times New Roman" w:cs="Times New Roman"/>
                <w:sz w:val="20"/>
              </w:rPr>
              <w:t>Nn</w:t>
            </w:r>
            <w:proofErr w:type="spellEnd"/>
            <w:r w:rsidRPr="004E60A3">
              <w:rPr>
                <w:rFonts w:ascii="Times New Roman" w:hAnsi="Times New Roman" w:cs="Times New Roman"/>
                <w:sz w:val="20"/>
              </w:rPr>
              <w:t xml:space="preserve">, zone à l'état naturel reportée au delà de la réalisation du présent projet de PLU, pour tenir compte de l'objectif de maitriser dans le temps le développement de la commune. </w:t>
            </w:r>
          </w:p>
          <w:p w:rsidR="0044403E" w:rsidRPr="004E60A3" w:rsidRDefault="0044403E" w:rsidP="00B21146">
            <w:pPr>
              <w:pStyle w:val="Paragraphedeliste"/>
              <w:ind w:left="743"/>
              <w:contextualSpacing w:val="0"/>
              <w:rPr>
                <w:rFonts w:ascii="Times New Roman" w:hAnsi="Times New Roman" w:cs="Times New Roman"/>
                <w:sz w:val="20"/>
              </w:rPr>
            </w:pPr>
            <w:r w:rsidRPr="004E60A3">
              <w:rPr>
                <w:rFonts w:ascii="Times New Roman" w:hAnsi="Times New Roman" w:cs="Times New Roman"/>
                <w:sz w:val="20"/>
              </w:rPr>
              <w:t>Si, entourée de constructions, cette zone d'environ 5 ha aura à long terme vocation à être urbanisée, sa surface importante et les objectifs de densification entraineraient un trop grand nombre de logements au regard des objectifs plafonds du SCOT et de la volonté de la commune de maitriser son urbanisation. Le secteur passe donc d'une zone AU stricte à une zone N reportée.</w:t>
            </w:r>
          </w:p>
          <w:p w:rsidR="0044403E" w:rsidRPr="004E60A3" w:rsidRDefault="0044403E" w:rsidP="004E60A3">
            <w:pPr>
              <w:pStyle w:val="Paragraphedeliste"/>
              <w:spacing w:before="60"/>
              <w:ind w:left="743"/>
              <w:contextualSpacing w:val="0"/>
              <w:rPr>
                <w:rFonts w:ascii="Times New Roman" w:hAnsi="Times New Roman" w:cs="Times New Roman"/>
                <w:sz w:val="20"/>
              </w:rPr>
            </w:pPr>
            <w:r w:rsidRPr="004E60A3">
              <w:rPr>
                <w:rFonts w:ascii="Times New Roman" w:hAnsi="Times New Roman" w:cs="Times New Roman"/>
                <w:i/>
                <w:sz w:val="20"/>
              </w:rPr>
              <w:t xml:space="preserve">La zone AU du premier PLU, située à l'extrémité </w:t>
            </w:r>
            <w:proofErr w:type="spellStart"/>
            <w:r w:rsidRPr="004E60A3">
              <w:rPr>
                <w:rFonts w:ascii="Times New Roman" w:hAnsi="Times New Roman" w:cs="Times New Roman"/>
                <w:i/>
                <w:sz w:val="20"/>
              </w:rPr>
              <w:t>Sud-Ouest</w:t>
            </w:r>
            <w:proofErr w:type="spellEnd"/>
            <w:r w:rsidRPr="004E60A3">
              <w:rPr>
                <w:rFonts w:ascii="Times New Roman" w:hAnsi="Times New Roman" w:cs="Times New Roman"/>
                <w:i/>
                <w:sz w:val="20"/>
              </w:rPr>
              <w:t xml:space="preserve"> du village</w:t>
            </w:r>
            <w:r w:rsidRPr="004E60A3">
              <w:rPr>
                <w:rFonts w:ascii="Times New Roman" w:hAnsi="Times New Roman" w:cs="Times New Roman"/>
                <w:sz w:val="20"/>
              </w:rPr>
              <w:t xml:space="preserve">, en direction du hameau de </w:t>
            </w:r>
            <w:proofErr w:type="spellStart"/>
            <w:r w:rsidRPr="004E60A3">
              <w:rPr>
                <w:rFonts w:ascii="Times New Roman" w:hAnsi="Times New Roman" w:cs="Times New Roman"/>
                <w:sz w:val="20"/>
              </w:rPr>
              <w:t>Marjon</w:t>
            </w:r>
            <w:proofErr w:type="spellEnd"/>
            <w:r w:rsidRPr="004E60A3">
              <w:rPr>
                <w:rFonts w:ascii="Times New Roman" w:hAnsi="Times New Roman" w:cs="Times New Roman"/>
                <w:sz w:val="20"/>
              </w:rPr>
              <w:t xml:space="preserve">, est supprimée : en extension urbaine, loin du centre-village et des équipements, son urbanisation aurait été contraire aux objectifs du PADD. </w:t>
            </w:r>
          </w:p>
          <w:p w:rsidR="0044403E" w:rsidRPr="004E60A3" w:rsidRDefault="0044403E" w:rsidP="004E60A3">
            <w:pPr>
              <w:pStyle w:val="Paragraphedeliste"/>
              <w:spacing w:before="60"/>
              <w:ind w:left="743"/>
              <w:contextualSpacing w:val="0"/>
              <w:rPr>
                <w:rFonts w:ascii="Times New Roman" w:hAnsi="Times New Roman" w:cs="Times New Roman"/>
                <w:sz w:val="20"/>
              </w:rPr>
            </w:pPr>
            <w:r w:rsidRPr="004E60A3">
              <w:rPr>
                <w:rFonts w:ascii="Times New Roman" w:hAnsi="Times New Roman" w:cs="Times New Roman"/>
                <w:sz w:val="20"/>
              </w:rPr>
              <w:t xml:space="preserve">Enfin, </w:t>
            </w:r>
            <w:r w:rsidRPr="004E60A3">
              <w:rPr>
                <w:rFonts w:ascii="Times New Roman" w:hAnsi="Times New Roman" w:cs="Times New Roman"/>
                <w:i/>
                <w:sz w:val="20"/>
              </w:rPr>
              <w:t>le hameau de Prasseytout</w:t>
            </w:r>
            <w:r w:rsidRPr="004E60A3">
              <w:rPr>
                <w:rFonts w:ascii="Times New Roman" w:hAnsi="Times New Roman" w:cs="Times New Roman"/>
                <w:sz w:val="20"/>
              </w:rPr>
              <w:t xml:space="preserve">, située au </w:t>
            </w:r>
            <w:proofErr w:type="spellStart"/>
            <w:r w:rsidRPr="004E60A3">
              <w:rPr>
                <w:rFonts w:ascii="Times New Roman" w:hAnsi="Times New Roman" w:cs="Times New Roman"/>
                <w:sz w:val="20"/>
              </w:rPr>
              <w:t>Sud-</w:t>
            </w:r>
            <w:r w:rsidR="00B21146" w:rsidRPr="004E60A3">
              <w:rPr>
                <w:rFonts w:ascii="Times New Roman" w:hAnsi="Times New Roman" w:cs="Times New Roman"/>
                <w:sz w:val="20"/>
              </w:rPr>
              <w:t>Ouest</w:t>
            </w:r>
            <w:proofErr w:type="spellEnd"/>
            <w:r w:rsidR="00B21146" w:rsidRPr="004E60A3">
              <w:rPr>
                <w:rFonts w:ascii="Times New Roman" w:hAnsi="Times New Roman" w:cs="Times New Roman"/>
                <w:sz w:val="20"/>
              </w:rPr>
              <w:t xml:space="preserve"> du village,</w:t>
            </w:r>
            <w:r w:rsidRPr="004E60A3">
              <w:rPr>
                <w:rFonts w:ascii="Times New Roman" w:hAnsi="Times New Roman" w:cs="Times New Roman"/>
                <w:sz w:val="20"/>
              </w:rPr>
              <w:t xml:space="preserve"> est reclassé de zone </w:t>
            </w:r>
            <w:proofErr w:type="spellStart"/>
            <w:r w:rsidRPr="004E60A3">
              <w:rPr>
                <w:rFonts w:ascii="Times New Roman" w:hAnsi="Times New Roman" w:cs="Times New Roman"/>
                <w:sz w:val="20"/>
              </w:rPr>
              <w:t>Uh</w:t>
            </w:r>
            <w:proofErr w:type="spellEnd"/>
            <w:r w:rsidRPr="004E60A3">
              <w:rPr>
                <w:rFonts w:ascii="Times New Roman" w:hAnsi="Times New Roman" w:cs="Times New Roman"/>
                <w:sz w:val="20"/>
              </w:rPr>
              <w:t xml:space="preserve"> (zone urbaine à constructibilité limitée) à zone </w:t>
            </w:r>
            <w:proofErr w:type="spellStart"/>
            <w:r w:rsidRPr="004E60A3">
              <w:rPr>
                <w:rFonts w:ascii="Times New Roman" w:hAnsi="Times New Roman" w:cs="Times New Roman"/>
                <w:sz w:val="20"/>
              </w:rPr>
              <w:t>A</w:t>
            </w:r>
            <w:r w:rsidR="00B21146" w:rsidRPr="004E60A3">
              <w:rPr>
                <w:rFonts w:ascii="Times New Roman" w:hAnsi="Times New Roman" w:cs="Times New Roman"/>
                <w:sz w:val="20"/>
              </w:rPr>
              <w:t>p</w:t>
            </w:r>
            <w:proofErr w:type="spellEnd"/>
            <w:r w:rsidR="00B21146" w:rsidRPr="004E60A3">
              <w:rPr>
                <w:rFonts w:ascii="Times New Roman" w:hAnsi="Times New Roman" w:cs="Times New Roman"/>
                <w:sz w:val="20"/>
              </w:rPr>
              <w:t xml:space="preserve"> non constructible (à l'exception de l'évolution mesurée des constructions existantes : extensions, annexes et piscines), pour tenir compte non seulement des objectifs du PADD (développement dans le cadre de l'enveloppe urbaine du village, à conforter), mais aussi des Plans de Préservation des Espaces Naturels et Agricoles Périurbains (PENAP), adopté en 2014, qui gèlent l'ouverture à l'urbanisation de nouveaux terrains sur le secteur.</w:t>
            </w:r>
          </w:p>
          <w:p w:rsidR="00B21146" w:rsidRPr="0002574C" w:rsidRDefault="00B21146" w:rsidP="0044403E">
            <w:pPr>
              <w:pStyle w:val="Paragraphedeliste"/>
              <w:spacing w:before="120"/>
              <w:ind w:left="743"/>
              <w:contextualSpacing w:val="0"/>
              <w:rPr>
                <w:rFonts w:ascii="Times New Roman" w:hAnsi="Times New Roman" w:cs="Times New Roman"/>
                <w:sz w:val="2"/>
              </w:rPr>
            </w:pPr>
          </w:p>
          <w:p w:rsidR="00B21146" w:rsidRPr="004E60A3" w:rsidRDefault="00B21146" w:rsidP="00B21146">
            <w:pPr>
              <w:pStyle w:val="Paragraphedeliste"/>
              <w:numPr>
                <w:ilvl w:val="0"/>
                <w:numId w:val="28"/>
              </w:numPr>
              <w:spacing w:before="120"/>
              <w:ind w:left="743" w:hanging="284"/>
              <w:contextualSpacing w:val="0"/>
              <w:rPr>
                <w:rFonts w:ascii="Times New Roman" w:hAnsi="Times New Roman" w:cs="Times New Roman"/>
                <w:sz w:val="20"/>
                <w:u w:val="single"/>
              </w:rPr>
            </w:pPr>
            <w:r w:rsidRPr="004E60A3">
              <w:rPr>
                <w:rFonts w:ascii="Times New Roman" w:hAnsi="Times New Roman" w:cs="Times New Roman"/>
                <w:sz w:val="20"/>
                <w:u w:val="single"/>
              </w:rPr>
              <w:t xml:space="preserve">Une zone reclassée de </w:t>
            </w:r>
            <w:proofErr w:type="spellStart"/>
            <w:r w:rsidRPr="004E60A3">
              <w:rPr>
                <w:rFonts w:ascii="Times New Roman" w:hAnsi="Times New Roman" w:cs="Times New Roman"/>
                <w:sz w:val="20"/>
                <w:u w:val="single"/>
              </w:rPr>
              <w:t>AUe</w:t>
            </w:r>
            <w:proofErr w:type="spellEnd"/>
            <w:r w:rsidRPr="004E60A3">
              <w:rPr>
                <w:rFonts w:ascii="Times New Roman" w:hAnsi="Times New Roman" w:cs="Times New Roman"/>
                <w:sz w:val="20"/>
                <w:u w:val="single"/>
              </w:rPr>
              <w:t xml:space="preserve"> à </w:t>
            </w:r>
            <w:proofErr w:type="spellStart"/>
            <w:r w:rsidRPr="004E60A3">
              <w:rPr>
                <w:rFonts w:ascii="Times New Roman" w:hAnsi="Times New Roman" w:cs="Times New Roman"/>
                <w:sz w:val="20"/>
                <w:u w:val="single"/>
              </w:rPr>
              <w:t>Ue</w:t>
            </w:r>
            <w:proofErr w:type="spellEnd"/>
            <w:r w:rsidRPr="004E60A3">
              <w:rPr>
                <w:rFonts w:ascii="Times New Roman" w:hAnsi="Times New Roman" w:cs="Times New Roman"/>
                <w:sz w:val="20"/>
                <w:u w:val="single"/>
              </w:rPr>
              <w:t xml:space="preserve"> pour tenir compte de l'urbanisation récente</w:t>
            </w:r>
          </w:p>
          <w:p w:rsidR="00B21146" w:rsidRPr="004E60A3" w:rsidRDefault="00B21146" w:rsidP="004E60A3">
            <w:pPr>
              <w:pStyle w:val="Paragraphedeliste"/>
              <w:spacing w:before="60"/>
              <w:ind w:left="743"/>
              <w:contextualSpacing w:val="0"/>
              <w:rPr>
                <w:rFonts w:ascii="Times New Roman" w:hAnsi="Times New Roman" w:cs="Times New Roman"/>
                <w:sz w:val="20"/>
              </w:rPr>
            </w:pPr>
            <w:r w:rsidRPr="004E60A3">
              <w:rPr>
                <w:rFonts w:ascii="Times New Roman" w:hAnsi="Times New Roman" w:cs="Times New Roman"/>
                <w:i/>
                <w:sz w:val="20"/>
              </w:rPr>
              <w:t xml:space="preserve">L'ancienne zone </w:t>
            </w:r>
            <w:proofErr w:type="spellStart"/>
            <w:r w:rsidRPr="004E60A3">
              <w:rPr>
                <w:rFonts w:ascii="Times New Roman" w:hAnsi="Times New Roman" w:cs="Times New Roman"/>
                <w:i/>
                <w:sz w:val="20"/>
              </w:rPr>
              <w:t>AUe</w:t>
            </w:r>
            <w:proofErr w:type="spellEnd"/>
            <w:r w:rsidRPr="004E60A3">
              <w:rPr>
                <w:rFonts w:ascii="Times New Roman" w:hAnsi="Times New Roman" w:cs="Times New Roman"/>
                <w:sz w:val="20"/>
              </w:rPr>
              <w:t xml:space="preserve">, située à l'Ouest du Village, route de </w:t>
            </w:r>
            <w:proofErr w:type="spellStart"/>
            <w:r w:rsidRPr="004E60A3">
              <w:rPr>
                <w:rFonts w:ascii="Times New Roman" w:hAnsi="Times New Roman" w:cs="Times New Roman"/>
                <w:sz w:val="20"/>
              </w:rPr>
              <w:t>Thurins</w:t>
            </w:r>
            <w:proofErr w:type="spellEnd"/>
            <w:r w:rsidRPr="004E60A3">
              <w:rPr>
                <w:rFonts w:ascii="Times New Roman" w:hAnsi="Times New Roman" w:cs="Times New Roman"/>
                <w:sz w:val="20"/>
              </w:rPr>
              <w:t xml:space="preserve">, a été reclassée en zone </w:t>
            </w:r>
            <w:proofErr w:type="spellStart"/>
            <w:r w:rsidRPr="004E60A3">
              <w:rPr>
                <w:rFonts w:ascii="Times New Roman" w:hAnsi="Times New Roman" w:cs="Times New Roman"/>
                <w:sz w:val="20"/>
              </w:rPr>
              <w:t>Ue</w:t>
            </w:r>
            <w:proofErr w:type="spellEnd"/>
            <w:r w:rsidRPr="004E60A3">
              <w:rPr>
                <w:rFonts w:ascii="Times New Roman" w:hAnsi="Times New Roman" w:cs="Times New Roman"/>
                <w:sz w:val="20"/>
              </w:rPr>
              <w:t xml:space="preserve"> pour tenir compte des nouveaux équipements construits sur la zone depuis l'approbation du premier PLU : l'espace Flora Tristan (salle des fêtes) et la Maison d'Accueil Spécialisé "Soleil". Concrètement, ce passage de </w:t>
            </w:r>
            <w:proofErr w:type="spellStart"/>
            <w:r w:rsidRPr="004E60A3">
              <w:rPr>
                <w:rFonts w:ascii="Times New Roman" w:hAnsi="Times New Roman" w:cs="Times New Roman"/>
                <w:sz w:val="20"/>
              </w:rPr>
              <w:t>AUe</w:t>
            </w:r>
            <w:proofErr w:type="spellEnd"/>
            <w:r w:rsidRPr="004E60A3">
              <w:rPr>
                <w:rFonts w:ascii="Times New Roman" w:hAnsi="Times New Roman" w:cs="Times New Roman"/>
                <w:sz w:val="20"/>
              </w:rPr>
              <w:t xml:space="preserve"> en </w:t>
            </w:r>
            <w:proofErr w:type="spellStart"/>
            <w:r w:rsidRPr="004E60A3">
              <w:rPr>
                <w:rFonts w:ascii="Times New Roman" w:hAnsi="Times New Roman" w:cs="Times New Roman"/>
                <w:sz w:val="20"/>
              </w:rPr>
              <w:t>Ue</w:t>
            </w:r>
            <w:proofErr w:type="spellEnd"/>
            <w:r w:rsidRPr="004E60A3">
              <w:rPr>
                <w:rFonts w:ascii="Times New Roman" w:hAnsi="Times New Roman" w:cs="Times New Roman"/>
                <w:sz w:val="20"/>
              </w:rPr>
              <w:t xml:space="preserve"> entérine une extension urbaine déjà prévue et réalisée dans le cadre du premier PLU, sans ouvrir davantage de zones à l'urbanisation.</w:t>
            </w:r>
          </w:p>
          <w:p w:rsidR="00B21146" w:rsidRPr="0002574C" w:rsidRDefault="00B21146" w:rsidP="00B21146">
            <w:pPr>
              <w:pStyle w:val="Paragraphedeliste"/>
              <w:spacing w:before="120"/>
              <w:ind w:left="743"/>
              <w:contextualSpacing w:val="0"/>
              <w:rPr>
                <w:rFonts w:ascii="Times New Roman" w:hAnsi="Times New Roman" w:cs="Times New Roman"/>
                <w:sz w:val="2"/>
              </w:rPr>
            </w:pPr>
          </w:p>
          <w:p w:rsidR="00B21146" w:rsidRPr="004E60A3" w:rsidRDefault="00B21146" w:rsidP="0044403E">
            <w:pPr>
              <w:pStyle w:val="Paragraphedeliste"/>
              <w:numPr>
                <w:ilvl w:val="0"/>
                <w:numId w:val="28"/>
              </w:numPr>
              <w:spacing w:before="120"/>
              <w:ind w:left="743" w:hanging="284"/>
              <w:contextualSpacing w:val="0"/>
              <w:rPr>
                <w:rFonts w:ascii="Times New Roman" w:hAnsi="Times New Roman" w:cs="Times New Roman"/>
                <w:sz w:val="20"/>
              </w:rPr>
            </w:pPr>
            <w:r w:rsidRPr="004E60A3">
              <w:rPr>
                <w:rFonts w:ascii="Times New Roman" w:hAnsi="Times New Roman" w:cs="Times New Roman"/>
                <w:sz w:val="20"/>
                <w:u w:val="single"/>
              </w:rPr>
              <w:t>Le maintien de zones ouvertes à l'urbanisation pour répondre aux objectifs de développement démographique et économique</w:t>
            </w:r>
          </w:p>
          <w:p w:rsidR="00B21146" w:rsidRPr="004E60A3" w:rsidRDefault="00B21146" w:rsidP="004E60A3">
            <w:pPr>
              <w:pStyle w:val="Paragraphedeliste"/>
              <w:spacing w:before="60"/>
              <w:ind w:left="743"/>
              <w:contextualSpacing w:val="0"/>
              <w:rPr>
                <w:rFonts w:ascii="Times New Roman" w:hAnsi="Times New Roman" w:cs="Times New Roman"/>
                <w:sz w:val="20"/>
              </w:rPr>
            </w:pPr>
            <w:r w:rsidRPr="004E60A3">
              <w:rPr>
                <w:rFonts w:ascii="Times New Roman" w:hAnsi="Times New Roman" w:cs="Times New Roman"/>
                <w:sz w:val="20"/>
              </w:rPr>
              <w:t xml:space="preserve">La zone de l'OAP des "Littes", déjà classée en AU dans le premier PLU, est maintenue en </w:t>
            </w:r>
            <w:proofErr w:type="spellStart"/>
            <w:r w:rsidRPr="004E60A3">
              <w:rPr>
                <w:rFonts w:ascii="Times New Roman" w:hAnsi="Times New Roman" w:cs="Times New Roman"/>
                <w:sz w:val="20"/>
              </w:rPr>
              <w:t>AUa</w:t>
            </w:r>
            <w:proofErr w:type="spellEnd"/>
            <w:r w:rsidRPr="004E60A3">
              <w:rPr>
                <w:rFonts w:ascii="Times New Roman" w:hAnsi="Times New Roman" w:cs="Times New Roman"/>
                <w:sz w:val="20"/>
              </w:rPr>
              <w:t xml:space="preserve"> et </w:t>
            </w:r>
            <w:proofErr w:type="spellStart"/>
            <w:r w:rsidRPr="004E60A3">
              <w:rPr>
                <w:rFonts w:ascii="Times New Roman" w:hAnsi="Times New Roman" w:cs="Times New Roman"/>
                <w:sz w:val="20"/>
              </w:rPr>
              <w:t>AUb</w:t>
            </w:r>
            <w:proofErr w:type="spellEnd"/>
            <w:r w:rsidRPr="004E60A3">
              <w:rPr>
                <w:rFonts w:ascii="Times New Roman" w:hAnsi="Times New Roman" w:cs="Times New Roman"/>
                <w:sz w:val="20"/>
              </w:rPr>
              <w:t>, constructible sous réserve d'être compatible avec les principes de l'OAP. Il s'agit de permettre le confortement du centre-village, en proposant une offre de logements diversifiée avec une transition de la densité du centre vers la périphérie, en organisant la mixité fonctionnelle et une amélioration des circulation dans le centre-village (projet de voie de "délestage" de l'hyper-centre, servant à la desserte de la zone).</w:t>
            </w:r>
          </w:p>
          <w:p w:rsidR="00B21146" w:rsidRPr="004E60A3" w:rsidRDefault="00B21146" w:rsidP="00B21146">
            <w:pPr>
              <w:pStyle w:val="Paragraphedeliste"/>
              <w:spacing w:before="120"/>
              <w:ind w:left="743"/>
              <w:contextualSpacing w:val="0"/>
              <w:rPr>
                <w:rFonts w:ascii="Times New Roman" w:hAnsi="Times New Roman" w:cs="Times New Roman"/>
                <w:sz w:val="20"/>
              </w:rPr>
            </w:pPr>
            <w:r w:rsidRPr="004E60A3">
              <w:rPr>
                <w:rFonts w:ascii="Times New Roman" w:hAnsi="Times New Roman" w:cs="Times New Roman"/>
                <w:sz w:val="20"/>
              </w:rPr>
              <w:t xml:space="preserve">Enfin, tenant compte du SCOT de l'Ouest lyonnais, qui identifie la ZA d'Arbora, au Nord, comme une zone de rayonnement intercommunal pouvant être étendue, sur environ 2 ha, dans le cadre de la politique intercommunale, et des orientations de la COPAMO, qui, compte tenu des fortes contraintes pesant sur l'extension de la ZA des Platières, à Mornant, souhaite agrandir, dans le cadre du SCOT, la ZA d'Arbora, une extension de la zone </w:t>
            </w:r>
            <w:proofErr w:type="spellStart"/>
            <w:r w:rsidRPr="004E60A3">
              <w:rPr>
                <w:rFonts w:ascii="Times New Roman" w:hAnsi="Times New Roman" w:cs="Times New Roman"/>
                <w:sz w:val="20"/>
              </w:rPr>
              <w:t>Ui</w:t>
            </w:r>
            <w:proofErr w:type="spellEnd"/>
            <w:r w:rsidRPr="004E60A3">
              <w:rPr>
                <w:rFonts w:ascii="Times New Roman" w:hAnsi="Times New Roman" w:cs="Times New Roman"/>
                <w:sz w:val="20"/>
              </w:rPr>
              <w:t xml:space="preserve">, située au Nord de la commune, au bord de la RD 30, est envisagée (zone </w:t>
            </w:r>
            <w:proofErr w:type="spellStart"/>
            <w:r w:rsidRPr="004E60A3">
              <w:rPr>
                <w:rFonts w:ascii="Times New Roman" w:hAnsi="Times New Roman" w:cs="Times New Roman"/>
                <w:sz w:val="20"/>
              </w:rPr>
              <w:t>AUi</w:t>
            </w:r>
            <w:proofErr w:type="spellEnd"/>
            <w:r w:rsidRPr="004E60A3">
              <w:rPr>
                <w:rFonts w:ascii="Times New Roman" w:hAnsi="Times New Roman" w:cs="Times New Roman"/>
                <w:sz w:val="20"/>
              </w:rPr>
              <w:t xml:space="preserve">), pour l'accueil de nouvelles entreprises. </w:t>
            </w:r>
          </w:p>
          <w:p w:rsidR="004E60A3" w:rsidRDefault="004E60A3" w:rsidP="004E60A3">
            <w:pPr>
              <w:spacing w:before="120"/>
              <w:rPr>
                <w:rFonts w:ascii="Times New Roman" w:hAnsi="Times New Roman" w:cs="Times New Roman"/>
                <w:sz w:val="20"/>
              </w:rPr>
            </w:pPr>
          </w:p>
          <w:p w:rsidR="004E60A3" w:rsidRPr="004E60A3" w:rsidRDefault="004E60A3" w:rsidP="004E60A3">
            <w:pPr>
              <w:spacing w:before="120"/>
              <w:rPr>
                <w:rFonts w:ascii="Times New Roman" w:hAnsi="Times New Roman" w:cs="Times New Roman"/>
                <w:sz w:val="20"/>
              </w:rPr>
            </w:pPr>
          </w:p>
          <w:p w:rsidR="004E60A3" w:rsidRPr="004E60A3" w:rsidRDefault="004E60A3" w:rsidP="004E60A3">
            <w:pPr>
              <w:pStyle w:val="Paragraphedeliste"/>
              <w:spacing w:before="120"/>
              <w:ind w:left="743"/>
              <w:contextualSpacing w:val="0"/>
              <w:rPr>
                <w:rFonts w:ascii="Times New Roman" w:hAnsi="Times New Roman" w:cs="Times New Roman"/>
                <w:sz w:val="20"/>
              </w:rPr>
            </w:pPr>
          </w:p>
          <w:p w:rsidR="00D94918" w:rsidRPr="004E60A3" w:rsidRDefault="00C27A23" w:rsidP="00B21146">
            <w:pPr>
              <w:pStyle w:val="Paragraphedeliste"/>
              <w:numPr>
                <w:ilvl w:val="0"/>
                <w:numId w:val="16"/>
              </w:numPr>
              <w:spacing w:before="120"/>
              <w:ind w:left="743" w:hanging="284"/>
              <w:contextualSpacing w:val="0"/>
              <w:rPr>
                <w:rFonts w:ascii="Times New Roman" w:hAnsi="Times New Roman" w:cs="Times New Roman"/>
                <w:sz w:val="20"/>
              </w:rPr>
            </w:pPr>
            <w:r w:rsidRPr="004E60A3">
              <w:rPr>
                <w:rFonts w:ascii="Times New Roman" w:hAnsi="Times New Roman" w:cs="Times New Roman"/>
                <w:b/>
                <w:sz w:val="20"/>
              </w:rPr>
              <w:lastRenderedPageBreak/>
              <w:t xml:space="preserve">une adaptation </w:t>
            </w:r>
            <w:r w:rsidR="001F53B8" w:rsidRPr="004E60A3">
              <w:rPr>
                <w:rFonts w:ascii="Times New Roman" w:hAnsi="Times New Roman" w:cs="Times New Roman"/>
                <w:b/>
                <w:sz w:val="20"/>
              </w:rPr>
              <w:t xml:space="preserve">des droits à construire </w:t>
            </w:r>
            <w:r w:rsidRPr="004E60A3">
              <w:rPr>
                <w:rFonts w:ascii="Times New Roman" w:hAnsi="Times New Roman" w:cs="Times New Roman"/>
                <w:b/>
                <w:sz w:val="20"/>
              </w:rPr>
              <w:t xml:space="preserve">favorisant </w:t>
            </w:r>
            <w:r w:rsidR="00D94918" w:rsidRPr="004E60A3">
              <w:rPr>
                <w:rFonts w:ascii="Times New Roman" w:hAnsi="Times New Roman" w:cs="Times New Roman"/>
                <w:b/>
                <w:sz w:val="20"/>
              </w:rPr>
              <w:t>:</w:t>
            </w:r>
          </w:p>
          <w:p w:rsidR="001F53B8" w:rsidRPr="004E60A3" w:rsidRDefault="00D94918" w:rsidP="004E60A3">
            <w:pPr>
              <w:pStyle w:val="Paragraphedeliste"/>
              <w:spacing w:before="60"/>
              <w:ind w:left="885" w:hanging="142"/>
              <w:contextualSpacing w:val="0"/>
              <w:rPr>
                <w:rFonts w:ascii="Times New Roman" w:hAnsi="Times New Roman" w:cs="Times New Roman"/>
                <w:sz w:val="20"/>
              </w:rPr>
            </w:pPr>
            <w:r w:rsidRPr="004E60A3">
              <w:rPr>
                <w:rFonts w:ascii="Times New Roman" w:hAnsi="Times New Roman" w:cs="Times New Roman"/>
                <w:sz w:val="20"/>
              </w:rPr>
              <w:t xml:space="preserve">- </w:t>
            </w:r>
            <w:r w:rsidR="00C27A23" w:rsidRPr="004E60A3">
              <w:rPr>
                <w:rFonts w:ascii="Times New Roman" w:hAnsi="Times New Roman" w:cs="Times New Roman"/>
                <w:sz w:val="20"/>
              </w:rPr>
              <w:t xml:space="preserve">la </w:t>
            </w:r>
            <w:r w:rsidR="00B21146" w:rsidRPr="004E60A3">
              <w:rPr>
                <w:rFonts w:ascii="Times New Roman" w:hAnsi="Times New Roman" w:cs="Times New Roman"/>
                <w:sz w:val="20"/>
              </w:rPr>
              <w:t xml:space="preserve">diversification des formes urbaines et la réduction de la consommation d'espaces nécessaire pour l'accueil du développement (densification) dans le </w:t>
            </w:r>
            <w:proofErr w:type="spellStart"/>
            <w:r w:rsidR="00B21146" w:rsidRPr="004E60A3">
              <w:rPr>
                <w:rFonts w:ascii="Times New Roman" w:hAnsi="Times New Roman" w:cs="Times New Roman"/>
                <w:sz w:val="20"/>
              </w:rPr>
              <w:t>coeur</w:t>
            </w:r>
            <w:proofErr w:type="spellEnd"/>
            <w:r w:rsidR="00B21146" w:rsidRPr="004E60A3">
              <w:rPr>
                <w:rFonts w:ascii="Times New Roman" w:hAnsi="Times New Roman" w:cs="Times New Roman"/>
                <w:sz w:val="20"/>
              </w:rPr>
              <w:t xml:space="preserve"> de village</w:t>
            </w:r>
            <w:r w:rsidRPr="004E60A3">
              <w:rPr>
                <w:rFonts w:ascii="Times New Roman" w:hAnsi="Times New Roman" w:cs="Times New Roman"/>
                <w:sz w:val="20"/>
              </w:rPr>
              <w:t xml:space="preserve"> : en particulier, la zone UA et dans une certaine mesure la zone UB autorisent des implantations à l'alignement ou avec des retraits réduits par rapport aux voies et aux limites parcellaires, avec des hauteurs plus importantes allant du R+1 au R+2, pour marquer le centre du village. Les activités visées sont aussi plus diverses, pour une meilleure mixité fonctionnelle et animation du </w:t>
            </w:r>
            <w:proofErr w:type="spellStart"/>
            <w:r w:rsidRPr="004E60A3">
              <w:rPr>
                <w:rFonts w:ascii="Times New Roman" w:hAnsi="Times New Roman" w:cs="Times New Roman"/>
                <w:sz w:val="20"/>
              </w:rPr>
              <w:t>coeur</w:t>
            </w:r>
            <w:proofErr w:type="spellEnd"/>
            <w:r w:rsidRPr="004E60A3">
              <w:rPr>
                <w:rFonts w:ascii="Times New Roman" w:hAnsi="Times New Roman" w:cs="Times New Roman"/>
                <w:sz w:val="20"/>
              </w:rPr>
              <w:t xml:space="preserve"> de village).</w:t>
            </w:r>
            <w:r w:rsidR="00B21146" w:rsidRPr="004E60A3">
              <w:rPr>
                <w:rFonts w:ascii="Times New Roman" w:hAnsi="Times New Roman" w:cs="Times New Roman"/>
                <w:sz w:val="20"/>
              </w:rPr>
              <w:t xml:space="preserve"> </w:t>
            </w:r>
          </w:p>
          <w:p w:rsidR="00D94918" w:rsidRPr="004E60A3" w:rsidRDefault="00D94918" w:rsidP="00D94918">
            <w:pPr>
              <w:pStyle w:val="Paragraphedeliste"/>
              <w:spacing w:before="120"/>
              <w:ind w:left="885" w:hanging="142"/>
              <w:contextualSpacing w:val="0"/>
              <w:rPr>
                <w:rFonts w:ascii="Times New Roman" w:hAnsi="Times New Roman" w:cs="Times New Roman"/>
                <w:sz w:val="20"/>
              </w:rPr>
            </w:pPr>
            <w:r w:rsidRPr="004E60A3">
              <w:rPr>
                <w:rFonts w:ascii="Times New Roman" w:hAnsi="Times New Roman" w:cs="Times New Roman"/>
                <w:sz w:val="20"/>
              </w:rPr>
              <w:t xml:space="preserve">- </w:t>
            </w:r>
            <w:r w:rsidR="004E60A3">
              <w:rPr>
                <w:rFonts w:ascii="Times New Roman" w:hAnsi="Times New Roman" w:cs="Times New Roman"/>
                <w:sz w:val="20"/>
              </w:rPr>
              <w:t xml:space="preserve"> </w:t>
            </w:r>
            <w:r w:rsidRPr="004E60A3">
              <w:rPr>
                <w:rFonts w:ascii="Times New Roman" w:hAnsi="Times New Roman" w:cs="Times New Roman"/>
                <w:sz w:val="20"/>
              </w:rPr>
              <w:t xml:space="preserve">la maitrise de la densification sur les secteurs plus périphériques du village, à vocation résidentielle: en particulier, les emprises au sol maximales autorisées, relativement élevées au sein de la zone UC du premier PLU, sont significativement abaissées, pour maitriser les risques de divisions et de constructions "anarchiques" en zones pavillonnaires périphériques, et préserver une transition du </w:t>
            </w:r>
            <w:proofErr w:type="spellStart"/>
            <w:r w:rsidRPr="004E60A3">
              <w:rPr>
                <w:rFonts w:ascii="Times New Roman" w:hAnsi="Times New Roman" w:cs="Times New Roman"/>
                <w:sz w:val="20"/>
              </w:rPr>
              <w:t>coeur</w:t>
            </w:r>
            <w:proofErr w:type="spellEnd"/>
            <w:r w:rsidRPr="004E60A3">
              <w:rPr>
                <w:rFonts w:ascii="Times New Roman" w:hAnsi="Times New Roman" w:cs="Times New Roman"/>
                <w:sz w:val="20"/>
              </w:rPr>
              <w:t xml:space="preserve"> de village densifié jusqu'aux espaces naturels et agricoles environnants. Il s'agit aussi de réduire les surfaces imperméabilisées d'une commune en "tête de bassin", dont les ruissellements peuvent impacter les communes situées en aval, fortement exposées au risque inondation.</w:t>
            </w:r>
          </w:p>
          <w:p w:rsidR="00763120" w:rsidRPr="004E60A3" w:rsidRDefault="00763120" w:rsidP="00C27A23">
            <w:pPr>
              <w:pStyle w:val="Paragraphedeliste"/>
              <w:numPr>
                <w:ilvl w:val="0"/>
                <w:numId w:val="17"/>
              </w:numPr>
              <w:spacing w:before="120"/>
              <w:ind w:left="743" w:hanging="284"/>
              <w:contextualSpacing w:val="0"/>
              <w:rPr>
                <w:rFonts w:ascii="Times New Roman" w:hAnsi="Times New Roman" w:cs="Times New Roman"/>
                <w:sz w:val="20"/>
              </w:rPr>
            </w:pPr>
            <w:r w:rsidRPr="004E60A3">
              <w:rPr>
                <w:rFonts w:ascii="Times New Roman" w:hAnsi="Times New Roman" w:cs="Times New Roman"/>
                <w:b/>
                <w:sz w:val="20"/>
              </w:rPr>
              <w:t>des servitudes de mixité sociale renforcées</w:t>
            </w:r>
            <w:r w:rsidR="00C27A23" w:rsidRPr="004E60A3">
              <w:rPr>
                <w:rFonts w:ascii="Times New Roman" w:hAnsi="Times New Roman" w:cs="Times New Roman"/>
                <w:sz w:val="20"/>
              </w:rPr>
              <w:t xml:space="preserve"> (L151-15 du C</w:t>
            </w:r>
            <w:r w:rsidRPr="004E60A3">
              <w:rPr>
                <w:rFonts w:ascii="Times New Roman" w:hAnsi="Times New Roman" w:cs="Times New Roman"/>
                <w:sz w:val="20"/>
              </w:rPr>
              <w:t xml:space="preserve">ode de l'Urbanisme) </w:t>
            </w:r>
            <w:r w:rsidRPr="004E60A3">
              <w:rPr>
                <w:rFonts w:ascii="Times New Roman" w:hAnsi="Times New Roman" w:cs="Times New Roman"/>
                <w:b/>
                <w:sz w:val="20"/>
              </w:rPr>
              <w:t>et la mise en place de plusieurs servitudes de mixité sociale valant emplacement réservé</w:t>
            </w:r>
            <w:r w:rsidRPr="004E60A3">
              <w:rPr>
                <w:rFonts w:ascii="Times New Roman" w:hAnsi="Times New Roman" w:cs="Times New Roman"/>
                <w:sz w:val="20"/>
              </w:rPr>
              <w:t xml:space="preserve"> (L151-41 4° du code de l'Urbanisme), en particulier sur des terrains communaux ou en centre-</w:t>
            </w:r>
            <w:r w:rsidR="00D94918" w:rsidRPr="004E60A3">
              <w:rPr>
                <w:rFonts w:ascii="Times New Roman" w:hAnsi="Times New Roman" w:cs="Times New Roman"/>
                <w:sz w:val="20"/>
              </w:rPr>
              <w:t>village</w:t>
            </w:r>
            <w:r w:rsidRPr="004E60A3">
              <w:rPr>
                <w:rFonts w:ascii="Times New Roman" w:hAnsi="Times New Roman" w:cs="Times New Roman"/>
                <w:sz w:val="20"/>
              </w:rPr>
              <w:t xml:space="preserve">, proches </w:t>
            </w:r>
            <w:r w:rsidR="00D94918" w:rsidRPr="004E60A3">
              <w:rPr>
                <w:rFonts w:ascii="Times New Roman" w:hAnsi="Times New Roman" w:cs="Times New Roman"/>
                <w:sz w:val="20"/>
              </w:rPr>
              <w:t>des équipements et commerces;</w:t>
            </w:r>
          </w:p>
          <w:p w:rsidR="00763120" w:rsidRPr="004E60A3" w:rsidRDefault="00763120" w:rsidP="00C27A23">
            <w:pPr>
              <w:pStyle w:val="Paragraphedeliste"/>
              <w:numPr>
                <w:ilvl w:val="0"/>
                <w:numId w:val="17"/>
              </w:numPr>
              <w:spacing w:before="120"/>
              <w:ind w:left="743" w:hanging="284"/>
              <w:contextualSpacing w:val="0"/>
              <w:rPr>
                <w:rFonts w:ascii="Times New Roman" w:hAnsi="Times New Roman" w:cs="Times New Roman"/>
                <w:b/>
                <w:sz w:val="20"/>
              </w:rPr>
            </w:pPr>
            <w:r w:rsidRPr="004E60A3">
              <w:rPr>
                <w:rFonts w:ascii="Times New Roman" w:hAnsi="Times New Roman" w:cs="Times New Roman"/>
                <w:b/>
                <w:sz w:val="20"/>
              </w:rPr>
              <w:t xml:space="preserve">des secteurs d'OAP et des règles d'emprise au sol ou de </w:t>
            </w:r>
            <w:proofErr w:type="spellStart"/>
            <w:r w:rsidRPr="004E60A3">
              <w:rPr>
                <w:rFonts w:ascii="Times New Roman" w:hAnsi="Times New Roman" w:cs="Times New Roman"/>
                <w:b/>
                <w:sz w:val="20"/>
              </w:rPr>
              <w:t>végétalisat</w:t>
            </w:r>
            <w:r w:rsidR="00D94918" w:rsidRPr="004E60A3">
              <w:rPr>
                <w:rFonts w:ascii="Times New Roman" w:hAnsi="Times New Roman" w:cs="Times New Roman"/>
                <w:b/>
                <w:sz w:val="20"/>
              </w:rPr>
              <w:t>i</w:t>
            </w:r>
            <w:r w:rsidRPr="004E60A3">
              <w:rPr>
                <w:rFonts w:ascii="Times New Roman" w:hAnsi="Times New Roman" w:cs="Times New Roman"/>
                <w:b/>
                <w:sz w:val="20"/>
              </w:rPr>
              <w:t>on</w:t>
            </w:r>
            <w:proofErr w:type="spellEnd"/>
            <w:r w:rsidRPr="004E60A3">
              <w:rPr>
                <w:rFonts w:ascii="Times New Roman" w:hAnsi="Times New Roman" w:cs="Times New Roman"/>
                <w:b/>
                <w:sz w:val="20"/>
              </w:rPr>
              <w:t xml:space="preserve"> des espaces extérieurs favorables au développement de la trame verte intra-urbaine ;</w:t>
            </w:r>
          </w:p>
          <w:p w:rsidR="00D94918" w:rsidRPr="0002574C" w:rsidRDefault="00763120" w:rsidP="00D94918">
            <w:pPr>
              <w:pStyle w:val="Paragraphedeliste"/>
              <w:numPr>
                <w:ilvl w:val="0"/>
                <w:numId w:val="17"/>
              </w:numPr>
              <w:spacing w:before="120"/>
              <w:ind w:left="743" w:hanging="284"/>
              <w:contextualSpacing w:val="0"/>
              <w:rPr>
                <w:rFonts w:ascii="Times New Roman" w:hAnsi="Times New Roman" w:cs="Times New Roman"/>
                <w:b/>
              </w:rPr>
            </w:pPr>
            <w:r w:rsidRPr="004E60A3">
              <w:rPr>
                <w:rFonts w:ascii="Times New Roman" w:hAnsi="Times New Roman" w:cs="Times New Roman"/>
                <w:b/>
                <w:sz w:val="20"/>
              </w:rPr>
              <w:t>un repérage et des dispositions réglementaires spécifiques pour les bâtiments, murs et hameaux patrimoniaux, les arbres remarquables, les jardins et parcs...</w:t>
            </w:r>
          </w:p>
        </w:tc>
      </w:tr>
      <w:tr w:rsidR="003C4281" w:rsidRPr="00AF6BAA" w:rsidTr="004225D8">
        <w:trPr>
          <w:trHeight w:val="340"/>
        </w:trPr>
        <w:tc>
          <w:tcPr>
            <w:tcW w:w="9923" w:type="dxa"/>
            <w:gridSpan w:val="2"/>
            <w:tcBorders>
              <w:top w:val="nil"/>
              <w:bottom w:val="single" w:sz="4" w:space="0" w:color="auto"/>
            </w:tcBorders>
            <w:shd w:val="pct20" w:color="auto" w:fill="auto"/>
          </w:tcPr>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lastRenderedPageBreak/>
              <w:t xml:space="preserve">3.5. </w:t>
            </w:r>
            <w:r w:rsidR="004E60A3">
              <w:rPr>
                <w:rFonts w:ascii="Times New Roman" w:hAnsi="Times New Roman" w:cs="Times New Roman"/>
                <w:b/>
                <w:bCs/>
              </w:rPr>
              <w:t xml:space="preserve"> </w:t>
            </w:r>
            <w:r w:rsidRPr="003C4281">
              <w:rPr>
                <w:rFonts w:ascii="Times New Roman" w:hAnsi="Times New Roman" w:cs="Times New Roman"/>
                <w:b/>
                <w:bCs/>
              </w:rPr>
              <w:t>Le projet sera-t-il soumis à d'autre(s) type(s) de procédure(s) ou consultation(s)</w:t>
            </w:r>
          </w:p>
          <w:p w:rsidR="003C4281" w:rsidRPr="003C4281" w:rsidRDefault="003C4281" w:rsidP="004E60A3">
            <w:pPr>
              <w:ind w:left="459"/>
              <w:rPr>
                <w:rFonts w:ascii="Times New Roman" w:hAnsi="Times New Roman" w:cs="Times New Roman"/>
                <w:bCs/>
                <w:i/>
                <w:iCs/>
              </w:rPr>
            </w:pPr>
            <w:r w:rsidRPr="003C4281">
              <w:rPr>
                <w:rFonts w:ascii="Times New Roman" w:hAnsi="Times New Roman" w:cs="Times New Roman"/>
                <w:b/>
                <w:bCs/>
              </w:rPr>
              <w:t xml:space="preserve">réglementaire(s) </w:t>
            </w:r>
            <w:r w:rsidRPr="003C4281">
              <w:rPr>
                <w:rFonts w:ascii="Times New Roman" w:hAnsi="Times New Roman" w:cs="Times New Roman"/>
                <w:bCs/>
                <w:i/>
                <w:iCs/>
              </w:rPr>
              <w:t>(exemples : avis de la Commission départementale de consommation des espaces</w:t>
            </w:r>
          </w:p>
          <w:p w:rsidR="003C4281" w:rsidRPr="003C4281" w:rsidRDefault="003C4281" w:rsidP="004E60A3">
            <w:pPr>
              <w:ind w:left="459"/>
              <w:rPr>
                <w:rFonts w:ascii="Times New Roman" w:hAnsi="Times New Roman" w:cs="Times New Roman"/>
                <w:bCs/>
                <w:i/>
                <w:iCs/>
              </w:rPr>
            </w:pPr>
            <w:r w:rsidRPr="003C4281">
              <w:rPr>
                <w:rFonts w:ascii="Times New Roman" w:hAnsi="Times New Roman" w:cs="Times New Roman"/>
                <w:bCs/>
                <w:i/>
                <w:iCs/>
              </w:rPr>
              <w:t>agricoles, du Comité de massif, autorisation du SCoT au titre de l'article L. 122-2 du code de</w:t>
            </w:r>
          </w:p>
          <w:p w:rsidR="003C4281" w:rsidRPr="003C4281" w:rsidRDefault="003C4281" w:rsidP="004E60A3">
            <w:pPr>
              <w:ind w:left="459"/>
              <w:rPr>
                <w:rFonts w:ascii="Times New Roman" w:hAnsi="Times New Roman" w:cs="Times New Roman"/>
                <w:b/>
                <w:bCs/>
              </w:rPr>
            </w:pPr>
            <w:r w:rsidRPr="003C4281">
              <w:rPr>
                <w:rFonts w:ascii="Times New Roman" w:hAnsi="Times New Roman" w:cs="Times New Roman"/>
                <w:bCs/>
                <w:i/>
                <w:iCs/>
              </w:rPr>
              <w:t>l'urbanisme...)</w:t>
            </w:r>
            <w:r w:rsidRPr="003C4281">
              <w:rPr>
                <w:rFonts w:ascii="Times New Roman" w:hAnsi="Times New Roman" w:cs="Times New Roman"/>
                <w:b/>
                <w:bCs/>
                <w:i/>
                <w:iCs/>
              </w:rPr>
              <w:t xml:space="preserve"> </w:t>
            </w:r>
            <w:r w:rsidRPr="003C4281">
              <w:rPr>
                <w:rFonts w:ascii="Times New Roman" w:hAnsi="Times New Roman" w:cs="Times New Roman"/>
                <w:b/>
                <w:bCs/>
              </w:rPr>
              <w:t>ou fera-t-il l'objet d'une enquête publique conjointe avec une (ou plusieurs)</w:t>
            </w:r>
          </w:p>
          <w:p w:rsidR="003C4281" w:rsidRPr="00AF6BAA" w:rsidRDefault="003C4281" w:rsidP="004E60A3">
            <w:pPr>
              <w:ind w:left="459"/>
              <w:rPr>
                <w:rFonts w:ascii="Times New Roman" w:hAnsi="Times New Roman" w:cs="Times New Roman"/>
              </w:rPr>
            </w:pPr>
            <w:r w:rsidRPr="003C4281">
              <w:rPr>
                <w:rFonts w:ascii="Times New Roman" w:hAnsi="Times New Roman" w:cs="Times New Roman"/>
                <w:b/>
                <w:bCs/>
              </w:rPr>
              <w:t xml:space="preserve">autre(s) procédure(s) ? </w:t>
            </w:r>
            <w:r w:rsidRPr="003C4281">
              <w:rPr>
                <w:rFonts w:ascii="Times New Roman" w:hAnsi="Times New Roman" w:cs="Times New Roman"/>
                <w:bCs/>
                <w:i/>
                <w:iCs/>
              </w:rPr>
              <w:t>(ex : procédure d'AVAP, zonage d'assainissement...)</w:t>
            </w:r>
            <w:r w:rsidRPr="003C4281">
              <w:rPr>
                <w:rFonts w:ascii="Times New Roman" w:hAnsi="Times New Roman" w:cs="Times New Roman"/>
                <w:b/>
                <w:bCs/>
                <w:i/>
                <w:iCs/>
              </w:rPr>
              <w:t xml:space="preserve"> ? </w:t>
            </w:r>
            <w:r w:rsidRPr="003C4281">
              <w:rPr>
                <w:rFonts w:ascii="Times New Roman" w:hAnsi="Times New Roman" w:cs="Times New Roman"/>
                <w:b/>
                <w:bCs/>
              </w:rPr>
              <w:t>Si oui, préciser</w:t>
            </w:r>
          </w:p>
        </w:tc>
      </w:tr>
      <w:tr w:rsidR="003C4281" w:rsidRPr="00AF6BAA" w:rsidTr="004225D8">
        <w:trPr>
          <w:trHeight w:val="996"/>
        </w:trPr>
        <w:tc>
          <w:tcPr>
            <w:tcW w:w="9923" w:type="dxa"/>
            <w:gridSpan w:val="2"/>
            <w:tcBorders>
              <w:bottom w:val="single" w:sz="4" w:space="0" w:color="auto"/>
            </w:tcBorders>
            <w:shd w:val="clear" w:color="auto" w:fill="auto"/>
          </w:tcPr>
          <w:p w:rsidR="00A922B2" w:rsidRDefault="0055350B" w:rsidP="0055350B">
            <w:pPr>
              <w:ind w:left="33"/>
              <w:rPr>
                <w:rFonts w:ascii="Times New Roman" w:hAnsi="Times New Roman" w:cs="Times New Roman"/>
              </w:rPr>
            </w:pPr>
            <w:r>
              <w:rPr>
                <w:rFonts w:ascii="Times New Roman" w:hAnsi="Times New Roman" w:cs="Times New Roman"/>
              </w:rPr>
              <w:t>Le projet de PLU sera soumis, après arrêt, à l'avis de la Commission Départementale de la Protection des Espaces Naturels, Agricoles et Forestiers (CDPENAF).</w:t>
            </w:r>
          </w:p>
          <w:p w:rsidR="00C27A23" w:rsidRDefault="00C27A23" w:rsidP="0055350B">
            <w:pPr>
              <w:ind w:left="33"/>
              <w:rPr>
                <w:rFonts w:ascii="Times New Roman" w:hAnsi="Times New Roman" w:cs="Times New Roman"/>
              </w:rPr>
            </w:pPr>
          </w:p>
          <w:p w:rsidR="00C27A23" w:rsidRPr="00AF6BAA" w:rsidRDefault="00C27A23" w:rsidP="00D94918">
            <w:pPr>
              <w:ind w:left="33"/>
              <w:rPr>
                <w:rFonts w:ascii="Times New Roman" w:hAnsi="Times New Roman" w:cs="Times New Roman"/>
              </w:rPr>
            </w:pPr>
            <w:r w:rsidRPr="00767318">
              <w:rPr>
                <w:rFonts w:ascii="Times New Roman" w:hAnsi="Times New Roman" w:cs="Times New Roman"/>
              </w:rPr>
              <w:t xml:space="preserve">Il </w:t>
            </w:r>
            <w:r w:rsidR="00052B79" w:rsidRPr="00767318">
              <w:rPr>
                <w:rFonts w:ascii="Times New Roman" w:hAnsi="Times New Roman" w:cs="Times New Roman"/>
              </w:rPr>
              <w:t xml:space="preserve">fera en outre l'objet d'une enquête publique conjointe avec le projet de zonage </w:t>
            </w:r>
            <w:r w:rsidR="00D94918">
              <w:rPr>
                <w:rFonts w:ascii="Times New Roman" w:hAnsi="Times New Roman" w:cs="Times New Roman"/>
              </w:rPr>
              <w:t>eaux pluviales</w:t>
            </w:r>
            <w:r w:rsidR="00052B79" w:rsidRPr="00767318">
              <w:rPr>
                <w:rFonts w:ascii="Times New Roman" w:hAnsi="Times New Roman" w:cs="Times New Roman"/>
              </w:rPr>
              <w:t xml:space="preserve"> en cours de révision mené par le </w:t>
            </w:r>
            <w:r w:rsidR="00D94918">
              <w:rPr>
                <w:rFonts w:ascii="Times New Roman" w:hAnsi="Times New Roman" w:cs="Times New Roman"/>
              </w:rPr>
              <w:t>SMAGGA-</w:t>
            </w:r>
            <w:r w:rsidR="00052B79" w:rsidRPr="00767318">
              <w:rPr>
                <w:rFonts w:ascii="Times New Roman" w:hAnsi="Times New Roman" w:cs="Times New Roman"/>
              </w:rPr>
              <w:t>SYSEG.</w:t>
            </w:r>
          </w:p>
        </w:tc>
      </w:tr>
      <w:tr w:rsidR="003C4281" w:rsidRPr="00AF6BAA" w:rsidTr="004225D8">
        <w:trPr>
          <w:trHeight w:val="340"/>
        </w:trPr>
        <w:tc>
          <w:tcPr>
            <w:tcW w:w="9923" w:type="dxa"/>
            <w:gridSpan w:val="2"/>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sidRPr="003C4281">
              <w:rPr>
                <w:rFonts w:ascii="Times New Roman" w:hAnsi="Times New Roman" w:cs="Times New Roman"/>
                <w:b/>
                <w:bCs/>
              </w:rPr>
              <w:t>3.6. Contexte de la planification : le projet est-il concerné par...</w:t>
            </w:r>
          </w:p>
        </w:tc>
      </w:tr>
      <w:tr w:rsidR="003C4281" w:rsidRPr="00AF6BAA" w:rsidTr="004225D8">
        <w:trPr>
          <w:trHeight w:val="340"/>
        </w:trPr>
        <w:tc>
          <w:tcPr>
            <w:tcW w:w="3828" w:type="dxa"/>
            <w:shd w:val="pct20" w:color="auto" w:fill="auto"/>
          </w:tcPr>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 les dispositions de la loi Montagne ?</w:t>
            </w:r>
          </w:p>
        </w:tc>
        <w:tc>
          <w:tcPr>
            <w:tcW w:w="6095" w:type="dxa"/>
            <w:shd w:val="clear" w:color="auto" w:fill="auto"/>
            <w:vAlign w:val="center"/>
          </w:tcPr>
          <w:p w:rsidR="00866100" w:rsidRPr="00AF6BAA" w:rsidRDefault="002A1BBA" w:rsidP="00866100">
            <w:pPr>
              <w:ind w:left="33"/>
              <w:rPr>
                <w:rFonts w:ascii="Times New Roman" w:hAnsi="Times New Roman" w:cs="Times New Roman"/>
              </w:rPr>
            </w:pPr>
            <w:r>
              <w:rPr>
                <w:rFonts w:ascii="Times New Roman" w:hAnsi="Times New Roman" w:cs="Times New Roman"/>
              </w:rPr>
              <w:t>Non</w:t>
            </w:r>
          </w:p>
        </w:tc>
      </w:tr>
      <w:tr w:rsidR="003C4281" w:rsidRPr="00AF6BAA" w:rsidTr="004225D8">
        <w:trPr>
          <w:trHeight w:val="340"/>
        </w:trPr>
        <w:tc>
          <w:tcPr>
            <w:tcW w:w="3828" w:type="dxa"/>
            <w:shd w:val="pct20" w:color="auto" w:fill="auto"/>
          </w:tcPr>
          <w:p w:rsidR="00D94918" w:rsidRDefault="003C4281" w:rsidP="0055350B">
            <w:pPr>
              <w:ind w:left="33"/>
              <w:rPr>
                <w:rFonts w:ascii="Times New Roman" w:hAnsi="Times New Roman" w:cs="Times New Roman"/>
              </w:rPr>
            </w:pPr>
            <w:r w:rsidRPr="003C4281">
              <w:rPr>
                <w:rFonts w:ascii="Times New Roman" w:hAnsi="Times New Roman" w:cs="Times New Roman"/>
              </w:rPr>
              <w:t xml:space="preserve">- les dispositions de la loi Littoral </w:t>
            </w:r>
          </w:p>
          <w:p w:rsidR="003C4281" w:rsidRPr="00AF6BAA" w:rsidRDefault="003C4281" w:rsidP="0055350B">
            <w:pPr>
              <w:ind w:left="33"/>
              <w:rPr>
                <w:rFonts w:ascii="Times New Roman" w:hAnsi="Times New Roman" w:cs="Times New Roman"/>
              </w:rPr>
            </w:pPr>
            <w:r w:rsidRPr="003C4281">
              <w:rPr>
                <w:rFonts w:ascii="Times New Roman" w:hAnsi="Times New Roman" w:cs="Times New Roman"/>
                <w:i/>
                <w:iCs/>
              </w:rPr>
              <w:t>(3 lacs</w:t>
            </w:r>
            <w:r w:rsidR="00D94918">
              <w:rPr>
                <w:rFonts w:ascii="Times New Roman" w:hAnsi="Times New Roman" w:cs="Times New Roman"/>
                <w:i/>
                <w:iCs/>
              </w:rPr>
              <w:t xml:space="preserve"> </w:t>
            </w:r>
            <w:r w:rsidRPr="003C4281">
              <w:rPr>
                <w:rFonts w:ascii="Times New Roman" w:hAnsi="Times New Roman" w:cs="Times New Roman"/>
                <w:i/>
                <w:iCs/>
              </w:rPr>
              <w:t>concernés : Léman</w:t>
            </w:r>
            <w:r w:rsidRPr="003C4281">
              <w:rPr>
                <w:rFonts w:ascii="Times New Roman" w:hAnsi="Times New Roman" w:cs="Times New Roman"/>
              </w:rPr>
              <w:t xml:space="preserve">, </w:t>
            </w:r>
            <w:r w:rsidRPr="003C4281">
              <w:rPr>
                <w:rFonts w:ascii="Times New Roman" w:hAnsi="Times New Roman" w:cs="Times New Roman"/>
                <w:i/>
                <w:iCs/>
              </w:rPr>
              <w:t xml:space="preserve">Bourget, Annecy) </w:t>
            </w:r>
            <w:r w:rsidRPr="003C4281">
              <w:rPr>
                <w:rFonts w:ascii="Times New Roman" w:hAnsi="Times New Roman" w:cs="Times New Roman"/>
              </w:rPr>
              <w:t>?</w:t>
            </w:r>
          </w:p>
        </w:tc>
        <w:tc>
          <w:tcPr>
            <w:tcW w:w="6095" w:type="dxa"/>
            <w:shd w:val="clear" w:color="auto" w:fill="auto"/>
            <w:vAlign w:val="center"/>
          </w:tcPr>
          <w:p w:rsidR="003C4281" w:rsidRPr="00AF6BAA" w:rsidRDefault="002A1BBA" w:rsidP="00866100">
            <w:pPr>
              <w:ind w:left="33"/>
              <w:rPr>
                <w:rFonts w:ascii="Times New Roman" w:hAnsi="Times New Roman" w:cs="Times New Roman"/>
              </w:rPr>
            </w:pPr>
            <w:r>
              <w:rPr>
                <w:rFonts w:ascii="Times New Roman" w:hAnsi="Times New Roman" w:cs="Times New Roman"/>
              </w:rPr>
              <w:t>Non</w:t>
            </w:r>
          </w:p>
        </w:tc>
      </w:tr>
      <w:tr w:rsidR="003C4281" w:rsidRPr="00AF6BAA" w:rsidTr="004225D8">
        <w:trPr>
          <w:trHeight w:val="340"/>
        </w:trPr>
        <w:tc>
          <w:tcPr>
            <w:tcW w:w="3828" w:type="dxa"/>
            <w:shd w:val="pct20" w:color="auto" w:fill="auto"/>
          </w:tcPr>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 une DTA ou DTADD ? Si oui,</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rPr>
              <w:t>laquelle ?</w:t>
            </w:r>
          </w:p>
        </w:tc>
        <w:tc>
          <w:tcPr>
            <w:tcW w:w="6095" w:type="dxa"/>
            <w:shd w:val="clear" w:color="auto" w:fill="auto"/>
            <w:vAlign w:val="center"/>
          </w:tcPr>
          <w:p w:rsidR="003C4281" w:rsidRPr="00AF6BAA" w:rsidRDefault="004D6F35" w:rsidP="00866100">
            <w:pPr>
              <w:ind w:left="33"/>
              <w:rPr>
                <w:rFonts w:ascii="Times New Roman" w:hAnsi="Times New Roman" w:cs="Times New Roman"/>
              </w:rPr>
            </w:pPr>
            <w:r>
              <w:rPr>
                <w:rFonts w:ascii="Times New Roman" w:hAnsi="Times New Roman" w:cs="Times New Roman"/>
              </w:rPr>
              <w:t>DTA de l’aire métropolitaine lyonnaise</w:t>
            </w:r>
          </w:p>
        </w:tc>
      </w:tr>
      <w:tr w:rsidR="003C4281" w:rsidRPr="00AF6BAA" w:rsidTr="004225D8">
        <w:trPr>
          <w:trHeight w:val="340"/>
        </w:trPr>
        <w:tc>
          <w:tcPr>
            <w:tcW w:w="3828" w:type="dxa"/>
            <w:shd w:val="pct20" w:color="auto" w:fill="auto"/>
          </w:tcPr>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 un SCoT, un schéma de secteur ? Si</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oui, le(s)quel(s) ? ce(s) document(s) a-t</w:t>
            </w:r>
            <w:r w:rsidR="00C27A23">
              <w:rPr>
                <w:rFonts w:ascii="Times New Roman" w:hAnsi="Times New Roman" w:cs="Times New Roman"/>
              </w:rPr>
              <w:t>-</w:t>
            </w:r>
            <w:r w:rsidRPr="003C4281">
              <w:rPr>
                <w:rFonts w:ascii="Times New Roman" w:hAnsi="Times New Roman" w:cs="Times New Roman"/>
              </w:rPr>
              <w:t>il</w:t>
            </w:r>
            <w:r w:rsidR="00C27A23">
              <w:rPr>
                <w:rFonts w:ascii="Times New Roman" w:hAnsi="Times New Roman" w:cs="Times New Roman"/>
              </w:rPr>
              <w:t xml:space="preserve"> </w:t>
            </w:r>
            <w:r w:rsidRPr="003C4281">
              <w:rPr>
                <w:rFonts w:ascii="Times New Roman" w:hAnsi="Times New Roman" w:cs="Times New Roman"/>
              </w:rPr>
              <w:t>(ont-ils) été élaboré(s) selon les</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rPr>
              <w:t>dispositions de la loi « Grenelle 2 » ?</w:t>
            </w:r>
          </w:p>
        </w:tc>
        <w:tc>
          <w:tcPr>
            <w:tcW w:w="6095" w:type="dxa"/>
            <w:shd w:val="clear" w:color="auto" w:fill="auto"/>
            <w:vAlign w:val="center"/>
          </w:tcPr>
          <w:p w:rsidR="003C4281" w:rsidRPr="00AF6BAA" w:rsidRDefault="002A1BBA" w:rsidP="0055350B">
            <w:pPr>
              <w:ind w:left="33"/>
              <w:rPr>
                <w:rFonts w:ascii="Times New Roman" w:hAnsi="Times New Roman" w:cs="Times New Roman"/>
              </w:rPr>
            </w:pPr>
            <w:proofErr w:type="spellStart"/>
            <w:r w:rsidRPr="005B266B">
              <w:rPr>
                <w:rFonts w:ascii="Times New Roman" w:hAnsi="Times New Roman" w:cs="Times New Roman"/>
              </w:rPr>
              <w:t>SCoT</w:t>
            </w:r>
            <w:proofErr w:type="spellEnd"/>
            <w:r w:rsidRPr="005B266B">
              <w:rPr>
                <w:rFonts w:ascii="Times New Roman" w:hAnsi="Times New Roman" w:cs="Times New Roman"/>
              </w:rPr>
              <w:t xml:space="preserve"> </w:t>
            </w:r>
            <w:r w:rsidR="0055350B">
              <w:rPr>
                <w:rFonts w:ascii="Times New Roman" w:hAnsi="Times New Roman" w:cs="Times New Roman"/>
              </w:rPr>
              <w:t>de l'Ouest lyonnais (non Grenelle, mais en cours de révision)</w:t>
            </w:r>
          </w:p>
        </w:tc>
      </w:tr>
      <w:tr w:rsidR="003C4281" w:rsidRPr="00AF6BAA" w:rsidTr="004225D8">
        <w:trPr>
          <w:trHeight w:val="340"/>
        </w:trPr>
        <w:tc>
          <w:tcPr>
            <w:tcW w:w="3828"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 un (ou plusieurs) SDAGE ou SAGE ?</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rPr>
              <w:t>Si oui, le(s)quel(s) ?</w:t>
            </w:r>
          </w:p>
        </w:tc>
        <w:tc>
          <w:tcPr>
            <w:tcW w:w="6095" w:type="dxa"/>
            <w:tcBorders>
              <w:bottom w:val="single" w:sz="4" w:space="0" w:color="auto"/>
            </w:tcBorders>
            <w:shd w:val="clear" w:color="auto" w:fill="auto"/>
            <w:vAlign w:val="center"/>
          </w:tcPr>
          <w:p w:rsidR="003C4281" w:rsidRPr="00AF6BAA" w:rsidRDefault="002A1BBA" w:rsidP="00866100">
            <w:pPr>
              <w:ind w:left="33"/>
              <w:rPr>
                <w:rFonts w:ascii="Times New Roman" w:hAnsi="Times New Roman" w:cs="Times New Roman"/>
              </w:rPr>
            </w:pPr>
            <w:r>
              <w:rPr>
                <w:rFonts w:ascii="Times New Roman" w:hAnsi="Times New Roman" w:cs="Times New Roman"/>
              </w:rPr>
              <w:t>SDAGE Rhône-Méditerranée</w:t>
            </w:r>
          </w:p>
        </w:tc>
      </w:tr>
    </w:tbl>
    <w:p w:rsidR="0002574C" w:rsidRDefault="0002574C">
      <w:r>
        <w:br w:type="page"/>
      </w:r>
    </w:p>
    <w:tbl>
      <w:tblPr>
        <w:tblStyle w:val="Grilledutableau"/>
        <w:tblW w:w="9923" w:type="dxa"/>
        <w:tblInd w:w="-459" w:type="dxa"/>
        <w:tblLook w:val="04A0"/>
      </w:tblPr>
      <w:tblGrid>
        <w:gridCol w:w="9923"/>
      </w:tblGrid>
      <w:tr w:rsidR="003C4281" w:rsidRPr="00AF6BAA" w:rsidTr="004225D8">
        <w:trPr>
          <w:trHeight w:val="340"/>
        </w:trPr>
        <w:tc>
          <w:tcPr>
            <w:tcW w:w="9923"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lastRenderedPageBreak/>
              <w:t>3.7. Si le territoire est actuellement couvert par un document d'urbanisme : le document en</w:t>
            </w:r>
          </w:p>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t>vigueur sur le territoire (ou au moins un des documents d'urbanisme en vigueur, pour un projet</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b/>
                <w:bCs/>
              </w:rPr>
              <w:t xml:space="preserve">de </w:t>
            </w:r>
            <w:proofErr w:type="spellStart"/>
            <w:r w:rsidRPr="003C4281">
              <w:rPr>
                <w:rFonts w:ascii="Times New Roman" w:hAnsi="Times New Roman" w:cs="Times New Roman"/>
                <w:b/>
                <w:bCs/>
              </w:rPr>
              <w:t>PLUi</w:t>
            </w:r>
            <w:proofErr w:type="spellEnd"/>
            <w:r w:rsidRPr="003C4281">
              <w:rPr>
                <w:rFonts w:ascii="Times New Roman" w:hAnsi="Times New Roman" w:cs="Times New Roman"/>
                <w:b/>
                <w:bCs/>
              </w:rPr>
              <w:t>) a-t-il fait l'objet d'une évaluation environnementale ?</w:t>
            </w:r>
          </w:p>
        </w:tc>
      </w:tr>
      <w:tr w:rsidR="003C4281" w:rsidRPr="00AF6BAA" w:rsidTr="004225D8">
        <w:trPr>
          <w:trHeight w:val="340"/>
        </w:trPr>
        <w:tc>
          <w:tcPr>
            <w:tcW w:w="9923" w:type="dxa"/>
            <w:shd w:val="clear" w:color="auto" w:fill="auto"/>
          </w:tcPr>
          <w:p w:rsidR="00866100" w:rsidRPr="00AF6BAA" w:rsidRDefault="002A1BBA" w:rsidP="00F725BC">
            <w:pPr>
              <w:ind w:left="33"/>
              <w:rPr>
                <w:rFonts w:ascii="Times New Roman" w:hAnsi="Times New Roman" w:cs="Times New Roman"/>
              </w:rPr>
            </w:pPr>
            <w:r>
              <w:rPr>
                <w:rFonts w:ascii="Times New Roman" w:hAnsi="Times New Roman" w:cs="Times New Roman"/>
              </w:rPr>
              <w:t>Non</w:t>
            </w:r>
          </w:p>
        </w:tc>
      </w:tr>
    </w:tbl>
    <w:p w:rsidR="006E58B8" w:rsidRPr="0002574C" w:rsidRDefault="006E58B8">
      <w:pPr>
        <w:rPr>
          <w:rFonts w:ascii="Times New Roman" w:hAnsi="Times New Roman" w:cs="Times New Roman"/>
          <w:sz w:val="10"/>
        </w:rPr>
      </w:pPr>
    </w:p>
    <w:tbl>
      <w:tblPr>
        <w:tblStyle w:val="Grilledutableau"/>
        <w:tblW w:w="9923" w:type="dxa"/>
        <w:tblInd w:w="-459" w:type="dxa"/>
        <w:tblLayout w:type="fixed"/>
        <w:tblLook w:val="04A0"/>
      </w:tblPr>
      <w:tblGrid>
        <w:gridCol w:w="3544"/>
        <w:gridCol w:w="6379"/>
      </w:tblGrid>
      <w:tr w:rsidR="003C4281" w:rsidRPr="00AF6BAA" w:rsidTr="00064534">
        <w:tc>
          <w:tcPr>
            <w:tcW w:w="9923" w:type="dxa"/>
            <w:gridSpan w:val="2"/>
            <w:tcBorders>
              <w:top w:val="nil"/>
              <w:left w:val="nil"/>
              <w:bottom w:val="nil"/>
              <w:right w:val="nil"/>
            </w:tcBorders>
            <w:shd w:val="solid" w:color="8691E6" w:fill="auto"/>
          </w:tcPr>
          <w:p w:rsidR="003C4281" w:rsidRPr="003C4281" w:rsidRDefault="003C4281" w:rsidP="003C4281">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4. Sensibilité environnementale du territoire concerné par la procédure et</w:t>
            </w:r>
          </w:p>
          <w:p w:rsidR="003C4281" w:rsidRPr="003C4281" w:rsidRDefault="003C4281" w:rsidP="003C4281">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caractéristiques de l'impact potentiel du projet</w:t>
            </w:r>
          </w:p>
          <w:p w:rsidR="003C4281" w:rsidRPr="003C4281" w:rsidRDefault="003C4281" w:rsidP="003C4281">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sur l'environnement et la santé humaine</w:t>
            </w:r>
          </w:p>
          <w:p w:rsidR="003C4281" w:rsidRPr="00AF6BAA" w:rsidRDefault="003C4281" w:rsidP="003C4281">
            <w:pPr>
              <w:ind w:left="-567" w:right="-284"/>
              <w:jc w:val="center"/>
              <w:rPr>
                <w:rFonts w:ascii="Times New Roman" w:hAnsi="Times New Roman" w:cs="Times New Roman"/>
                <w:b/>
                <w:bCs/>
                <w:color w:val="FFFFFF" w:themeColor="background1"/>
                <w:sz w:val="24"/>
                <w:szCs w:val="24"/>
              </w:rPr>
            </w:pPr>
          </w:p>
        </w:tc>
      </w:tr>
      <w:tr w:rsidR="003C4281" w:rsidRPr="00AF6BAA" w:rsidTr="00064534">
        <w:trPr>
          <w:trHeight w:val="340"/>
        </w:trPr>
        <w:tc>
          <w:tcPr>
            <w:tcW w:w="9923" w:type="dxa"/>
            <w:gridSpan w:val="2"/>
            <w:shd w:val="solid" w:color="8691E6" w:fill="auto"/>
            <w:vAlign w:val="center"/>
          </w:tcPr>
          <w:p w:rsidR="003C4281" w:rsidRPr="003C4281" w:rsidRDefault="003C4281" w:rsidP="00E65594">
            <w:pPr>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t>4.1. Gestion économe de l'espace et maîtrise de l'étalement urbain</w:t>
            </w:r>
          </w:p>
        </w:tc>
      </w:tr>
      <w:tr w:rsidR="003C4281" w:rsidRPr="00AF6BAA" w:rsidTr="00064534">
        <w:trPr>
          <w:trHeight w:val="340"/>
        </w:trPr>
        <w:tc>
          <w:tcPr>
            <w:tcW w:w="3544"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Quels sont les objectifs du projet de PLU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en matière de maîtrise de la</w:t>
            </w:r>
          </w:p>
          <w:p w:rsidR="003C4281" w:rsidRDefault="003C4281" w:rsidP="003C4281">
            <w:pPr>
              <w:ind w:left="33"/>
              <w:rPr>
                <w:rFonts w:ascii="Times New Roman" w:hAnsi="Times New Roman" w:cs="Times New Roman"/>
                <w:bCs/>
              </w:rPr>
            </w:pPr>
            <w:r w:rsidRPr="003C4281">
              <w:rPr>
                <w:rFonts w:ascii="Times New Roman" w:hAnsi="Times New Roman" w:cs="Times New Roman"/>
                <w:bCs/>
              </w:rPr>
              <w:t>consommation d’espaces ?</w:t>
            </w:r>
          </w:p>
          <w:p w:rsidR="008E7328" w:rsidRPr="0018627F" w:rsidRDefault="008E7328" w:rsidP="003C4281">
            <w:pPr>
              <w:ind w:left="33"/>
              <w:rPr>
                <w:rFonts w:ascii="Times New Roman" w:hAnsi="Times New Roman" w:cs="Times New Roman"/>
              </w:rPr>
            </w:pPr>
          </w:p>
        </w:tc>
        <w:tc>
          <w:tcPr>
            <w:tcW w:w="6379" w:type="dxa"/>
          </w:tcPr>
          <w:p w:rsidR="004A4189" w:rsidRPr="006E58B8" w:rsidRDefault="004A4189" w:rsidP="004A4189">
            <w:pPr>
              <w:rPr>
                <w:rFonts w:ascii="Times New Roman" w:hAnsi="Times New Roman" w:cs="Times New Roman"/>
              </w:rPr>
            </w:pPr>
            <w:r w:rsidRPr="006E58B8">
              <w:rPr>
                <w:rFonts w:ascii="Times New Roman" w:hAnsi="Times New Roman" w:cs="Times New Roman"/>
              </w:rPr>
              <w:t xml:space="preserve">Le PADD acte la volonté d'organiser le développement de la </w:t>
            </w:r>
            <w:r w:rsidR="00B8498B">
              <w:rPr>
                <w:rFonts w:ascii="Times New Roman" w:hAnsi="Times New Roman" w:cs="Times New Roman"/>
              </w:rPr>
              <w:t>commune</w:t>
            </w:r>
            <w:r w:rsidRPr="006E58B8">
              <w:rPr>
                <w:rFonts w:ascii="Times New Roman" w:hAnsi="Times New Roman" w:cs="Times New Roman"/>
              </w:rPr>
              <w:t xml:space="preserve"> en priorité dans le cadre :</w:t>
            </w:r>
          </w:p>
          <w:p w:rsidR="004A4189" w:rsidRPr="0002574C" w:rsidRDefault="004A4189" w:rsidP="004A4189">
            <w:pPr>
              <w:rPr>
                <w:rFonts w:ascii="Times New Roman" w:hAnsi="Times New Roman" w:cs="Times New Roman"/>
                <w:sz w:val="10"/>
              </w:rPr>
            </w:pPr>
          </w:p>
          <w:p w:rsidR="004A4189" w:rsidRPr="00052B79" w:rsidRDefault="004A4189" w:rsidP="00052B79">
            <w:pPr>
              <w:pStyle w:val="Paragraphedeliste"/>
              <w:numPr>
                <w:ilvl w:val="0"/>
                <w:numId w:val="18"/>
              </w:numPr>
              <w:ind w:left="317"/>
              <w:rPr>
                <w:rFonts w:ascii="Times New Roman" w:hAnsi="Times New Roman" w:cs="Times New Roman"/>
              </w:rPr>
            </w:pPr>
            <w:r w:rsidRPr="00052B79">
              <w:rPr>
                <w:rFonts w:ascii="Times New Roman" w:hAnsi="Times New Roman" w:cs="Times New Roman"/>
              </w:rPr>
              <w:t xml:space="preserve">du renouvellement urbain et de la revalorisation de certains secteurs stratégiques en </w:t>
            </w:r>
            <w:proofErr w:type="spellStart"/>
            <w:r w:rsidRPr="00052B79">
              <w:rPr>
                <w:rFonts w:ascii="Times New Roman" w:hAnsi="Times New Roman" w:cs="Times New Roman"/>
              </w:rPr>
              <w:t>coeur</w:t>
            </w:r>
            <w:proofErr w:type="spellEnd"/>
            <w:r w:rsidRPr="00052B79">
              <w:rPr>
                <w:rFonts w:ascii="Times New Roman" w:hAnsi="Times New Roman" w:cs="Times New Roman"/>
              </w:rPr>
              <w:t xml:space="preserve"> de vill</w:t>
            </w:r>
            <w:r w:rsidR="00B8498B">
              <w:rPr>
                <w:rFonts w:ascii="Times New Roman" w:hAnsi="Times New Roman" w:cs="Times New Roman"/>
              </w:rPr>
              <w:t>age (périmètres d'OAP de La Piat/La Cumine, Château Brun)</w:t>
            </w:r>
          </w:p>
          <w:p w:rsidR="00052B79" w:rsidRPr="0002574C" w:rsidRDefault="00052B79" w:rsidP="00052B79">
            <w:pPr>
              <w:ind w:left="317"/>
              <w:rPr>
                <w:rFonts w:ascii="Times New Roman" w:hAnsi="Times New Roman" w:cs="Times New Roman"/>
                <w:sz w:val="12"/>
              </w:rPr>
            </w:pPr>
          </w:p>
          <w:p w:rsidR="007C2178" w:rsidRDefault="00B8498B" w:rsidP="00052B79">
            <w:pPr>
              <w:pStyle w:val="Paragraphedeliste"/>
              <w:numPr>
                <w:ilvl w:val="0"/>
                <w:numId w:val="18"/>
              </w:numPr>
              <w:ind w:left="317"/>
              <w:rPr>
                <w:rFonts w:ascii="Times New Roman" w:hAnsi="Times New Roman" w:cs="Times New Roman"/>
              </w:rPr>
            </w:pPr>
            <w:r>
              <w:rPr>
                <w:rFonts w:ascii="Times New Roman" w:hAnsi="Times New Roman" w:cs="Times New Roman"/>
              </w:rPr>
              <w:t>de l'urbanisation en plusieurs temps des</w:t>
            </w:r>
            <w:r w:rsidR="004A4189" w:rsidRPr="00052B79">
              <w:rPr>
                <w:rFonts w:ascii="Times New Roman" w:hAnsi="Times New Roman" w:cs="Times New Roman"/>
              </w:rPr>
              <w:t xml:space="preserve"> disponibilités foncières du centre-vill</w:t>
            </w:r>
            <w:r>
              <w:rPr>
                <w:rFonts w:ascii="Times New Roman" w:hAnsi="Times New Roman" w:cs="Times New Roman"/>
              </w:rPr>
              <w:t>age (Les Littes, La Piat à plus long terme)</w:t>
            </w:r>
          </w:p>
          <w:p w:rsidR="00052B79" w:rsidRPr="00052B79" w:rsidRDefault="00052B79" w:rsidP="00052B79">
            <w:pPr>
              <w:pStyle w:val="Paragraphedeliste"/>
              <w:ind w:left="317"/>
              <w:rPr>
                <w:rFonts w:ascii="Times New Roman" w:hAnsi="Times New Roman" w:cs="Times New Roman"/>
              </w:rPr>
            </w:pPr>
          </w:p>
          <w:p w:rsidR="00645C24" w:rsidRPr="006E58B8" w:rsidRDefault="004A4189" w:rsidP="006E58B8">
            <w:pPr>
              <w:rPr>
                <w:rFonts w:ascii="Times New Roman" w:hAnsi="Times New Roman" w:cs="Times New Roman"/>
              </w:rPr>
            </w:pPr>
            <w:r w:rsidRPr="006E58B8">
              <w:rPr>
                <w:rFonts w:ascii="Times New Roman" w:hAnsi="Times New Roman" w:cs="Times New Roman"/>
              </w:rPr>
              <w:t xml:space="preserve">Si l'urbanisation des </w:t>
            </w:r>
            <w:r w:rsidR="00692BD5">
              <w:rPr>
                <w:rFonts w:ascii="Times New Roman" w:hAnsi="Times New Roman" w:cs="Times New Roman"/>
                <w:b/>
              </w:rPr>
              <w:t>6,6</w:t>
            </w:r>
            <w:r w:rsidR="0002574C" w:rsidRPr="0002574C">
              <w:rPr>
                <w:rFonts w:ascii="Times New Roman" w:hAnsi="Times New Roman" w:cs="Times New Roman"/>
                <w:b/>
              </w:rPr>
              <w:t xml:space="preserve"> ha de </w:t>
            </w:r>
            <w:r w:rsidRPr="0002574C">
              <w:rPr>
                <w:rFonts w:ascii="Times New Roman" w:hAnsi="Times New Roman" w:cs="Times New Roman"/>
                <w:b/>
              </w:rPr>
              <w:t>disponibilités foncières du centre-vill</w:t>
            </w:r>
            <w:r w:rsidR="00B8498B" w:rsidRPr="0002574C">
              <w:rPr>
                <w:rFonts w:ascii="Times New Roman" w:hAnsi="Times New Roman" w:cs="Times New Roman"/>
                <w:b/>
              </w:rPr>
              <w:t>age</w:t>
            </w:r>
            <w:r w:rsidR="0002574C">
              <w:rPr>
                <w:rFonts w:ascii="Times New Roman" w:hAnsi="Times New Roman" w:cs="Times New Roman"/>
              </w:rPr>
              <w:t xml:space="preserve"> ("den</w:t>
            </w:r>
            <w:r w:rsidR="00692BD5">
              <w:rPr>
                <w:rFonts w:ascii="Times New Roman" w:hAnsi="Times New Roman" w:cs="Times New Roman"/>
              </w:rPr>
              <w:t xml:space="preserve">ts creuses" hors zone </w:t>
            </w:r>
            <w:proofErr w:type="spellStart"/>
            <w:r w:rsidR="00692BD5">
              <w:rPr>
                <w:rFonts w:ascii="Times New Roman" w:hAnsi="Times New Roman" w:cs="Times New Roman"/>
              </w:rPr>
              <w:t>AUa</w:t>
            </w:r>
            <w:proofErr w:type="spellEnd"/>
            <w:r w:rsidR="00692BD5">
              <w:rPr>
                <w:rFonts w:ascii="Times New Roman" w:hAnsi="Times New Roman" w:cs="Times New Roman"/>
              </w:rPr>
              <w:t>/</w:t>
            </w:r>
            <w:proofErr w:type="spellStart"/>
            <w:r w:rsidR="00692BD5">
              <w:rPr>
                <w:rFonts w:ascii="Times New Roman" w:hAnsi="Times New Roman" w:cs="Times New Roman"/>
              </w:rPr>
              <w:t>AUb</w:t>
            </w:r>
            <w:proofErr w:type="spellEnd"/>
            <w:r w:rsidR="00692BD5">
              <w:rPr>
                <w:rFonts w:ascii="Times New Roman" w:hAnsi="Times New Roman" w:cs="Times New Roman"/>
              </w:rPr>
              <w:t xml:space="preserve"> mais incluant la zone </w:t>
            </w:r>
            <w:proofErr w:type="spellStart"/>
            <w:r w:rsidR="00692BD5">
              <w:rPr>
                <w:rFonts w:ascii="Times New Roman" w:hAnsi="Times New Roman" w:cs="Times New Roman"/>
              </w:rPr>
              <w:t>AUC</w:t>
            </w:r>
            <w:r w:rsidR="0002574C">
              <w:rPr>
                <w:rFonts w:ascii="Times New Roman" w:hAnsi="Times New Roman" w:cs="Times New Roman"/>
              </w:rPr>
              <w:t>d</w:t>
            </w:r>
            <w:proofErr w:type="spellEnd"/>
            <w:r w:rsidR="0002574C">
              <w:rPr>
                <w:rFonts w:ascii="Times New Roman" w:hAnsi="Times New Roman" w:cs="Times New Roman"/>
              </w:rPr>
              <w:t xml:space="preserve"> d'environ 1,4 ha sur le secteur de la </w:t>
            </w:r>
            <w:proofErr w:type="spellStart"/>
            <w:r w:rsidR="0002574C">
              <w:rPr>
                <w:rFonts w:ascii="Times New Roman" w:hAnsi="Times New Roman" w:cs="Times New Roman"/>
              </w:rPr>
              <w:t>Tolonne</w:t>
            </w:r>
            <w:proofErr w:type="spellEnd"/>
            <w:r w:rsidR="0002574C">
              <w:rPr>
                <w:rFonts w:ascii="Times New Roman" w:hAnsi="Times New Roman" w:cs="Times New Roman"/>
              </w:rPr>
              <w:t>)</w:t>
            </w:r>
            <w:r w:rsidRPr="006E58B8">
              <w:rPr>
                <w:rFonts w:ascii="Times New Roman" w:hAnsi="Times New Roman" w:cs="Times New Roman"/>
              </w:rPr>
              <w:t xml:space="preserve"> génère une consommation d'espaces non urbanisés, et leur artificialisation, elle ne concerne que des terrains en "dents creuses"</w:t>
            </w:r>
            <w:r w:rsidR="00645C24" w:rsidRPr="006E58B8">
              <w:rPr>
                <w:rFonts w:ascii="Times New Roman" w:hAnsi="Times New Roman" w:cs="Times New Roman"/>
              </w:rPr>
              <w:t xml:space="preserve">, entourés de terrains construits et inscrits au </w:t>
            </w:r>
            <w:proofErr w:type="spellStart"/>
            <w:r w:rsidR="00645C24" w:rsidRPr="006E58B8">
              <w:rPr>
                <w:rFonts w:ascii="Times New Roman" w:hAnsi="Times New Roman" w:cs="Times New Roman"/>
              </w:rPr>
              <w:t>coeur</w:t>
            </w:r>
            <w:proofErr w:type="spellEnd"/>
            <w:r w:rsidR="00645C24" w:rsidRPr="006E58B8">
              <w:rPr>
                <w:rFonts w:ascii="Times New Roman" w:hAnsi="Times New Roman" w:cs="Times New Roman"/>
              </w:rPr>
              <w:t xml:space="preserve"> de l'enveloppe urbaine, avec </w:t>
            </w:r>
            <w:r w:rsidR="00645C24" w:rsidRPr="0002574C">
              <w:rPr>
                <w:rFonts w:ascii="Times New Roman" w:hAnsi="Times New Roman" w:cs="Times New Roman"/>
                <w:b/>
              </w:rPr>
              <w:t xml:space="preserve">un impact de fait modéré sur le fonctionnement écologique </w:t>
            </w:r>
            <w:r w:rsidR="00B8498B" w:rsidRPr="0002574C">
              <w:rPr>
                <w:rFonts w:ascii="Times New Roman" w:hAnsi="Times New Roman" w:cs="Times New Roman"/>
                <w:b/>
              </w:rPr>
              <w:t xml:space="preserve">et agricole </w:t>
            </w:r>
            <w:r w:rsidR="00645C24" w:rsidRPr="0002574C">
              <w:rPr>
                <w:rFonts w:ascii="Times New Roman" w:hAnsi="Times New Roman" w:cs="Times New Roman"/>
                <w:b/>
              </w:rPr>
              <w:t>du territoire</w:t>
            </w:r>
            <w:r w:rsidR="00645C24" w:rsidRPr="006E58B8">
              <w:rPr>
                <w:rFonts w:ascii="Times New Roman" w:hAnsi="Times New Roman" w:cs="Times New Roman"/>
              </w:rPr>
              <w:t xml:space="preserve"> (on ne touche qu'à des parcelles "coupées" des grands ensembles fonctionnels). </w:t>
            </w:r>
          </w:p>
          <w:p w:rsidR="00052B79" w:rsidRDefault="00052B79" w:rsidP="006E58B8">
            <w:pPr>
              <w:rPr>
                <w:rFonts w:ascii="Times New Roman" w:hAnsi="Times New Roman" w:cs="Times New Roman"/>
              </w:rPr>
            </w:pPr>
          </w:p>
          <w:p w:rsidR="004A4189" w:rsidRPr="006E58B8" w:rsidRDefault="00645C24" w:rsidP="006E58B8">
            <w:pPr>
              <w:rPr>
                <w:rFonts w:ascii="Times New Roman" w:hAnsi="Times New Roman" w:cs="Times New Roman"/>
              </w:rPr>
            </w:pPr>
            <w:r w:rsidRPr="006E58B8">
              <w:rPr>
                <w:rFonts w:ascii="Times New Roman" w:hAnsi="Times New Roman" w:cs="Times New Roman"/>
              </w:rPr>
              <w:t>Par ailleurs</w:t>
            </w:r>
            <w:r w:rsidRPr="00052B79">
              <w:rPr>
                <w:rFonts w:ascii="Times New Roman" w:hAnsi="Times New Roman" w:cs="Times New Roman"/>
                <w:b/>
              </w:rPr>
              <w:t xml:space="preserve">, les projets de renouvellement urbain, qui représentent plus d'un tiers </w:t>
            </w:r>
            <w:r w:rsidR="00B8498B">
              <w:rPr>
                <w:rFonts w:ascii="Times New Roman" w:hAnsi="Times New Roman" w:cs="Times New Roman"/>
                <w:b/>
              </w:rPr>
              <w:t xml:space="preserve">(environ 35 %) </w:t>
            </w:r>
            <w:r w:rsidRPr="00052B79">
              <w:rPr>
                <w:rFonts w:ascii="Times New Roman" w:hAnsi="Times New Roman" w:cs="Times New Roman"/>
                <w:b/>
              </w:rPr>
              <w:t xml:space="preserve">des logements </w:t>
            </w:r>
            <w:r w:rsidR="00B8498B">
              <w:rPr>
                <w:rFonts w:ascii="Times New Roman" w:hAnsi="Times New Roman" w:cs="Times New Roman"/>
                <w:b/>
              </w:rPr>
              <w:t>attendus dans le cadre des périmètres d'OAP et des constructions en diffus au sein de l'enveloppe urbaine (divisions parcellaires, dents creuses)</w:t>
            </w:r>
            <w:r w:rsidRPr="00052B79">
              <w:rPr>
                <w:rFonts w:ascii="Times New Roman" w:hAnsi="Times New Roman" w:cs="Times New Roman"/>
                <w:b/>
              </w:rPr>
              <w:t xml:space="preserve"> et constituent de fait une part significative du futur développement de la ville, traduisant la priorité donné à ce mode de développement économe en espace, ne génèrent aucune consommation d'espaces naturels et agricoles</w:t>
            </w:r>
            <w:r w:rsidRPr="006E58B8">
              <w:rPr>
                <w:rFonts w:ascii="Times New Roman" w:hAnsi="Times New Roman" w:cs="Times New Roman"/>
              </w:rPr>
              <w:t xml:space="preserve">, puisqu'ils s'inscrivent par définition dans des terrains déjà construits.  </w:t>
            </w:r>
          </w:p>
          <w:p w:rsidR="00052B79" w:rsidRDefault="00052B79" w:rsidP="006E58B8">
            <w:pPr>
              <w:rPr>
                <w:rFonts w:ascii="Times New Roman" w:hAnsi="Times New Roman" w:cs="Times New Roman"/>
              </w:rPr>
            </w:pPr>
          </w:p>
          <w:p w:rsidR="0002574C" w:rsidRDefault="0002574C" w:rsidP="006E58B8">
            <w:pPr>
              <w:rPr>
                <w:rFonts w:ascii="Times New Roman" w:hAnsi="Times New Roman" w:cs="Times New Roman"/>
              </w:rPr>
            </w:pPr>
            <w:r w:rsidRPr="0002574C">
              <w:rPr>
                <w:rFonts w:ascii="Times New Roman" w:hAnsi="Times New Roman" w:cs="Times New Roman"/>
                <w:b/>
              </w:rPr>
              <w:t xml:space="preserve">Au final, seuls 2,4 ha de terrains situés à proximité du </w:t>
            </w:r>
            <w:proofErr w:type="spellStart"/>
            <w:r w:rsidRPr="0002574C">
              <w:rPr>
                <w:rFonts w:ascii="Times New Roman" w:hAnsi="Times New Roman" w:cs="Times New Roman"/>
                <w:b/>
              </w:rPr>
              <w:t>coeur</w:t>
            </w:r>
            <w:proofErr w:type="spellEnd"/>
            <w:r w:rsidRPr="0002574C">
              <w:rPr>
                <w:rFonts w:ascii="Times New Roman" w:hAnsi="Times New Roman" w:cs="Times New Roman"/>
                <w:b/>
              </w:rPr>
              <w:t xml:space="preserve"> de village et enserrés de constructions, jusqu'ici zonés en AU, sont réellement ouverts à l'urbanisation, sur le secteur des Littes</w:t>
            </w:r>
            <w:r>
              <w:rPr>
                <w:rFonts w:ascii="Times New Roman" w:hAnsi="Times New Roman" w:cs="Times New Roman"/>
              </w:rPr>
              <w:t xml:space="preserve"> (zones </w:t>
            </w:r>
            <w:proofErr w:type="spellStart"/>
            <w:r>
              <w:rPr>
                <w:rFonts w:ascii="Times New Roman" w:hAnsi="Times New Roman" w:cs="Times New Roman"/>
              </w:rPr>
              <w:t>Aua</w:t>
            </w:r>
            <w:proofErr w:type="spellEnd"/>
            <w:r>
              <w:rPr>
                <w:rFonts w:ascii="Times New Roman" w:hAnsi="Times New Roman" w:cs="Times New Roman"/>
              </w:rPr>
              <w:t xml:space="preserve"> et </w:t>
            </w:r>
            <w:proofErr w:type="spellStart"/>
            <w:r>
              <w:rPr>
                <w:rFonts w:ascii="Times New Roman" w:hAnsi="Times New Roman" w:cs="Times New Roman"/>
              </w:rPr>
              <w:t>AUb</w:t>
            </w:r>
            <w:proofErr w:type="spellEnd"/>
            <w:r>
              <w:rPr>
                <w:rFonts w:ascii="Times New Roman" w:hAnsi="Times New Roman" w:cs="Times New Roman"/>
              </w:rPr>
              <w:t>, périmètre de l'OAP n°2</w:t>
            </w:r>
            <w:r w:rsidR="00D532C9">
              <w:rPr>
                <w:rFonts w:ascii="Times New Roman" w:hAnsi="Times New Roman" w:cs="Times New Roman"/>
              </w:rPr>
              <w:t>)</w:t>
            </w:r>
            <w:r>
              <w:rPr>
                <w:rFonts w:ascii="Times New Roman" w:hAnsi="Times New Roman" w:cs="Times New Roman"/>
              </w:rPr>
              <w:t>, pour permettre d'atteindre les objectifs de développement fixés par la commune en compatibilité avec le SCOT et de conforter la centralité du village.</w:t>
            </w:r>
          </w:p>
          <w:p w:rsidR="0002574C" w:rsidRDefault="0002574C" w:rsidP="006E58B8">
            <w:pPr>
              <w:rPr>
                <w:rFonts w:ascii="Times New Roman" w:hAnsi="Times New Roman" w:cs="Times New Roman"/>
              </w:rPr>
            </w:pPr>
          </w:p>
          <w:p w:rsidR="006E58B8" w:rsidRDefault="0002574C" w:rsidP="006E58B8">
            <w:pPr>
              <w:rPr>
                <w:rFonts w:ascii="Times New Roman" w:hAnsi="Times New Roman" w:cs="Times New Roman"/>
              </w:rPr>
            </w:pPr>
            <w:r w:rsidRPr="00984383">
              <w:rPr>
                <w:rFonts w:ascii="Times New Roman" w:hAnsi="Times New Roman" w:cs="Times New Roman"/>
              </w:rPr>
              <w:t>A ces 2,4 ha</w:t>
            </w:r>
            <w:r w:rsidRPr="0002574C">
              <w:rPr>
                <w:rFonts w:ascii="Times New Roman" w:hAnsi="Times New Roman" w:cs="Times New Roman"/>
                <w:b/>
              </w:rPr>
              <w:t xml:space="preserve"> </w:t>
            </w:r>
            <w:r w:rsidRPr="00984383">
              <w:rPr>
                <w:rFonts w:ascii="Times New Roman" w:hAnsi="Times New Roman" w:cs="Times New Roman"/>
              </w:rPr>
              <w:t>s'ajoute</w:t>
            </w:r>
            <w:r w:rsidRPr="0002574C">
              <w:rPr>
                <w:rFonts w:ascii="Times New Roman" w:hAnsi="Times New Roman" w:cs="Times New Roman"/>
                <w:b/>
              </w:rPr>
              <w:t xml:space="preserve"> </w:t>
            </w:r>
            <w:r>
              <w:rPr>
                <w:rFonts w:ascii="Times New Roman" w:hAnsi="Times New Roman" w:cs="Times New Roman"/>
                <w:b/>
              </w:rPr>
              <w:t>l'</w:t>
            </w:r>
            <w:r w:rsidRPr="0002574C">
              <w:rPr>
                <w:rFonts w:ascii="Times New Roman" w:hAnsi="Times New Roman" w:cs="Times New Roman"/>
                <w:b/>
              </w:rPr>
              <w:t>extension de la zone d'activités d'Arbora</w:t>
            </w:r>
            <w:r w:rsidR="00D532C9">
              <w:rPr>
                <w:rFonts w:ascii="Times New Roman" w:hAnsi="Times New Roman" w:cs="Times New Roman"/>
              </w:rPr>
              <w:t xml:space="preserve"> (</w:t>
            </w:r>
            <w:r w:rsidR="006E58B8" w:rsidRPr="006E58B8">
              <w:rPr>
                <w:rFonts w:ascii="Times New Roman" w:hAnsi="Times New Roman" w:cs="Times New Roman"/>
              </w:rPr>
              <w:t xml:space="preserve">dans le cadre du </w:t>
            </w:r>
            <w:r>
              <w:rPr>
                <w:rFonts w:ascii="Times New Roman" w:hAnsi="Times New Roman" w:cs="Times New Roman"/>
              </w:rPr>
              <w:t xml:space="preserve">projet de </w:t>
            </w:r>
            <w:r w:rsidR="006E58B8" w:rsidRPr="006E58B8">
              <w:rPr>
                <w:rFonts w:ascii="Times New Roman" w:hAnsi="Times New Roman" w:cs="Times New Roman"/>
              </w:rPr>
              <w:t>développement économique</w:t>
            </w:r>
            <w:r>
              <w:rPr>
                <w:rFonts w:ascii="Times New Roman" w:hAnsi="Times New Roman" w:cs="Times New Roman"/>
              </w:rPr>
              <w:t xml:space="preserve"> de la COPAMO, identifié et autorisé par le SCOT de l'Ouest lyonnais</w:t>
            </w:r>
            <w:r w:rsidR="006E58B8" w:rsidRPr="006E58B8">
              <w:rPr>
                <w:rFonts w:ascii="Times New Roman" w:hAnsi="Times New Roman" w:cs="Times New Roman"/>
              </w:rPr>
              <w:t>)</w:t>
            </w:r>
            <w:r>
              <w:rPr>
                <w:rFonts w:ascii="Times New Roman" w:hAnsi="Times New Roman" w:cs="Times New Roman"/>
              </w:rPr>
              <w:t xml:space="preserve">, sur </w:t>
            </w:r>
            <w:r w:rsidRPr="00984383">
              <w:rPr>
                <w:rFonts w:ascii="Times New Roman" w:hAnsi="Times New Roman" w:cs="Times New Roman"/>
                <w:b/>
              </w:rPr>
              <w:t>environ 2ha</w:t>
            </w:r>
            <w:r>
              <w:rPr>
                <w:rFonts w:ascii="Times New Roman" w:hAnsi="Times New Roman" w:cs="Times New Roman"/>
              </w:rPr>
              <w:t>.</w:t>
            </w:r>
            <w:r w:rsidR="00645C24" w:rsidRPr="006E58B8">
              <w:rPr>
                <w:rFonts w:ascii="Times New Roman" w:hAnsi="Times New Roman" w:cs="Times New Roman"/>
              </w:rPr>
              <w:t xml:space="preserve"> </w:t>
            </w:r>
          </w:p>
          <w:p w:rsidR="006E58B8" w:rsidRDefault="006E58B8" w:rsidP="006E58B8">
            <w:pPr>
              <w:rPr>
                <w:rFonts w:ascii="Times New Roman" w:hAnsi="Times New Roman" w:cs="Times New Roman"/>
              </w:rPr>
            </w:pPr>
          </w:p>
          <w:p w:rsidR="00052B79" w:rsidRDefault="00052B79" w:rsidP="006E58B8">
            <w:pPr>
              <w:rPr>
                <w:rFonts w:ascii="Times New Roman" w:hAnsi="Times New Roman" w:cs="Times New Roman"/>
              </w:rPr>
            </w:pPr>
          </w:p>
          <w:p w:rsidR="00052B79" w:rsidRDefault="00052B79" w:rsidP="006E58B8">
            <w:pPr>
              <w:rPr>
                <w:rFonts w:ascii="Times New Roman" w:hAnsi="Times New Roman" w:cs="Times New Roman"/>
              </w:rPr>
            </w:pPr>
          </w:p>
          <w:p w:rsidR="009239C2" w:rsidRPr="00052B79" w:rsidRDefault="00692BD5" w:rsidP="006E58B8">
            <w:pPr>
              <w:rPr>
                <w:rFonts w:ascii="Times New Roman" w:hAnsi="Times New Roman" w:cs="Times New Roman"/>
                <w:b/>
              </w:rPr>
            </w:pPr>
            <w:r>
              <w:rPr>
                <w:rFonts w:ascii="Times New Roman" w:hAnsi="Times New Roman" w:cs="Times New Roman"/>
                <w:b/>
              </w:rPr>
              <w:lastRenderedPageBreak/>
              <w:t>L</w:t>
            </w:r>
            <w:r w:rsidR="001D33DF" w:rsidRPr="00052B79">
              <w:rPr>
                <w:rFonts w:ascii="Times New Roman" w:hAnsi="Times New Roman" w:cs="Times New Roman"/>
                <w:b/>
              </w:rPr>
              <w:t xml:space="preserve">a commune a donc veillé à maitriser sa consommation d'espaces, dans un contexte de </w:t>
            </w:r>
            <w:r w:rsidR="0002574C">
              <w:rPr>
                <w:rFonts w:ascii="Times New Roman" w:hAnsi="Times New Roman" w:cs="Times New Roman"/>
                <w:b/>
              </w:rPr>
              <w:t>forte pression urbaine</w:t>
            </w:r>
            <w:r w:rsidR="001D33DF" w:rsidRPr="00052B79">
              <w:rPr>
                <w:rFonts w:ascii="Times New Roman" w:hAnsi="Times New Roman" w:cs="Times New Roman"/>
                <w:b/>
              </w:rPr>
              <w:t xml:space="preserve">. </w:t>
            </w:r>
          </w:p>
          <w:p w:rsidR="00052B79" w:rsidRDefault="001D33DF" w:rsidP="006E58B8">
            <w:pPr>
              <w:rPr>
                <w:rFonts w:ascii="Times New Roman" w:hAnsi="Times New Roman" w:cs="Times New Roman"/>
              </w:rPr>
            </w:pPr>
            <w:r w:rsidRPr="00052B79">
              <w:rPr>
                <w:rFonts w:ascii="Times New Roman" w:hAnsi="Times New Roman" w:cs="Times New Roman"/>
                <w:b/>
              </w:rPr>
              <w:t>Elle a cherché à privilégier le réinvestissement des tissus déjà urbanisés et des "dents creuses" du centre-vill</w:t>
            </w:r>
            <w:r w:rsidR="0002574C">
              <w:rPr>
                <w:rFonts w:ascii="Times New Roman" w:hAnsi="Times New Roman" w:cs="Times New Roman"/>
                <w:b/>
              </w:rPr>
              <w:t>ag</w:t>
            </w:r>
            <w:r w:rsidRPr="00052B79">
              <w:rPr>
                <w:rFonts w:ascii="Times New Roman" w:hAnsi="Times New Roman" w:cs="Times New Roman"/>
                <w:b/>
              </w:rPr>
              <w:t xml:space="preserve">e, </w:t>
            </w:r>
            <w:r w:rsidR="0002574C">
              <w:rPr>
                <w:rFonts w:ascii="Times New Roman" w:hAnsi="Times New Roman" w:cs="Times New Roman"/>
                <w:b/>
              </w:rPr>
              <w:t>et à limiter l'ouverture de nouvelles zones à l'urbanisation</w:t>
            </w:r>
            <w:r w:rsidR="00EF759D">
              <w:rPr>
                <w:rFonts w:ascii="Times New Roman" w:hAnsi="Times New Roman" w:cs="Times New Roman"/>
                <w:b/>
              </w:rPr>
              <w:t xml:space="preserve">. Ainsi, hormis la zone </w:t>
            </w:r>
            <w:r w:rsidR="0002574C">
              <w:rPr>
                <w:rFonts w:ascii="Times New Roman" w:hAnsi="Times New Roman" w:cs="Times New Roman"/>
                <w:b/>
              </w:rPr>
              <w:t xml:space="preserve">d'activités d'Arbora </w:t>
            </w:r>
            <w:r w:rsidR="00EF759D">
              <w:rPr>
                <w:rFonts w:ascii="Times New Roman" w:hAnsi="Times New Roman" w:cs="Times New Roman"/>
                <w:b/>
              </w:rPr>
              <w:t xml:space="preserve">(identifié dans le SCOT de l'Ouest lyonnais et la politique intercommunale), seule une zone est véritablement maintenue ouverte à l'urbanisation, sur le secteur des Littes (OAP n°2). </w:t>
            </w:r>
          </w:p>
          <w:p w:rsidR="00EF759D" w:rsidRPr="00EF759D" w:rsidRDefault="009239C2" w:rsidP="006E58B8">
            <w:pPr>
              <w:rPr>
                <w:rFonts w:ascii="Times New Roman" w:hAnsi="Times New Roman" w:cs="Times New Roman"/>
              </w:rPr>
            </w:pPr>
            <w:r w:rsidRPr="00052B79">
              <w:rPr>
                <w:rFonts w:ascii="Times New Roman" w:hAnsi="Times New Roman" w:cs="Times New Roman"/>
                <w:b/>
              </w:rPr>
              <w:t>Ceci permet</w:t>
            </w:r>
            <w:r w:rsidR="00EF759D">
              <w:rPr>
                <w:rFonts w:ascii="Times New Roman" w:hAnsi="Times New Roman" w:cs="Times New Roman"/>
                <w:b/>
              </w:rPr>
              <w:t xml:space="preserve"> à la commune</w:t>
            </w:r>
            <w:r w:rsidRPr="00052B79">
              <w:rPr>
                <w:rFonts w:ascii="Times New Roman" w:hAnsi="Times New Roman" w:cs="Times New Roman"/>
                <w:b/>
              </w:rPr>
              <w:t xml:space="preserve">, dans son projet de zonage, de </w:t>
            </w:r>
            <w:r w:rsidR="00EF759D">
              <w:rPr>
                <w:rFonts w:ascii="Times New Roman" w:hAnsi="Times New Roman" w:cs="Times New Roman"/>
                <w:b/>
              </w:rPr>
              <w:t>maintenir une</w:t>
            </w:r>
            <w:r w:rsidRPr="00052B79">
              <w:rPr>
                <w:rFonts w:ascii="Times New Roman" w:hAnsi="Times New Roman" w:cs="Times New Roman"/>
                <w:b/>
              </w:rPr>
              <w:t xml:space="preserve"> enveloppe urbaine</w:t>
            </w:r>
            <w:r w:rsidR="00EF759D">
              <w:rPr>
                <w:rFonts w:ascii="Times New Roman" w:hAnsi="Times New Roman" w:cs="Times New Roman"/>
                <w:b/>
              </w:rPr>
              <w:t xml:space="preserve"> quasi similaire à celle qu'elle avait lors de l'approbation de son PLU en 2006 </w:t>
            </w:r>
            <w:r w:rsidR="00EF759D" w:rsidRPr="00EF759D">
              <w:rPr>
                <w:rFonts w:ascii="Times New Roman" w:hAnsi="Times New Roman" w:cs="Times New Roman"/>
              </w:rPr>
              <w:t>(mis à part l'intégration des terrains en franges aujourd'hui construits)</w:t>
            </w:r>
            <w:r w:rsidRPr="00EF759D">
              <w:rPr>
                <w:rFonts w:ascii="Times New Roman" w:hAnsi="Times New Roman" w:cs="Times New Roman"/>
              </w:rPr>
              <w:t>,</w:t>
            </w:r>
            <w:r w:rsidRPr="00052B79">
              <w:rPr>
                <w:rFonts w:ascii="Times New Roman" w:hAnsi="Times New Roman" w:cs="Times New Roman"/>
                <w:b/>
              </w:rPr>
              <w:t xml:space="preserve"> </w:t>
            </w:r>
            <w:r w:rsidR="00EF759D">
              <w:rPr>
                <w:rFonts w:ascii="Times New Roman" w:hAnsi="Times New Roman" w:cs="Times New Roman"/>
                <w:b/>
              </w:rPr>
              <w:t xml:space="preserve">voire même légèrement réduite </w:t>
            </w:r>
            <w:r w:rsidR="00EF759D" w:rsidRPr="00EF759D">
              <w:rPr>
                <w:rFonts w:ascii="Times New Roman" w:hAnsi="Times New Roman" w:cs="Times New Roman"/>
              </w:rPr>
              <w:t xml:space="preserve">(en particulier une zone AU en extension au Sud du village a été reclassée en zone A, de même que le hameau de Prasseytout). </w:t>
            </w:r>
          </w:p>
          <w:p w:rsidR="009239C2" w:rsidRPr="006E58B8" w:rsidRDefault="009239C2" w:rsidP="006E58B8">
            <w:pPr>
              <w:rPr>
                <w:rFonts w:ascii="Times New Roman" w:hAnsi="Times New Roman" w:cs="Times New Roman"/>
              </w:rPr>
            </w:pPr>
          </w:p>
          <w:p w:rsidR="006E58B8" w:rsidRPr="006E58B8" w:rsidRDefault="006E58B8" w:rsidP="006E58B8">
            <w:pPr>
              <w:rPr>
                <w:rFonts w:ascii="Times New Roman" w:hAnsi="Times New Roman" w:cs="Times New Roman"/>
              </w:rPr>
            </w:pPr>
            <w:r w:rsidRPr="006E58B8">
              <w:rPr>
                <w:rFonts w:ascii="Times New Roman" w:hAnsi="Times New Roman" w:cs="Times New Roman"/>
              </w:rPr>
              <w:t>Au global, la ville</w:t>
            </w:r>
            <w:r w:rsidR="009239C2" w:rsidRPr="006E58B8">
              <w:rPr>
                <w:rFonts w:ascii="Times New Roman" w:hAnsi="Times New Roman" w:cs="Times New Roman"/>
              </w:rPr>
              <w:t xml:space="preserve"> vise en outre une densi</w:t>
            </w:r>
            <w:r w:rsidRPr="006E58B8">
              <w:rPr>
                <w:rFonts w:ascii="Times New Roman" w:hAnsi="Times New Roman" w:cs="Times New Roman"/>
              </w:rPr>
              <w:t xml:space="preserve">fication de son espace urbain, tout en tenant compte du paysage urbain et d'un objectif de qualité du cadre de vie. </w:t>
            </w:r>
          </w:p>
          <w:p w:rsidR="001D33DF" w:rsidRPr="006E58B8" w:rsidRDefault="006E58B8" w:rsidP="00692BD5">
            <w:pPr>
              <w:rPr>
                <w:b/>
              </w:rPr>
            </w:pPr>
            <w:r w:rsidRPr="006E58B8">
              <w:rPr>
                <w:rFonts w:ascii="Times New Roman" w:hAnsi="Times New Roman" w:cs="Times New Roman"/>
              </w:rPr>
              <w:t xml:space="preserve">Le projet de PLU atteint </w:t>
            </w:r>
            <w:r w:rsidRPr="00EF759D">
              <w:rPr>
                <w:rFonts w:ascii="Times New Roman" w:hAnsi="Times New Roman" w:cs="Times New Roman"/>
                <w:b/>
              </w:rPr>
              <w:t>une densité</w:t>
            </w:r>
            <w:r w:rsidR="009239C2" w:rsidRPr="00EF759D">
              <w:rPr>
                <w:rFonts w:ascii="Times New Roman" w:hAnsi="Times New Roman" w:cs="Times New Roman"/>
                <w:b/>
              </w:rPr>
              <w:t xml:space="preserve"> globale de </w:t>
            </w:r>
            <w:r w:rsidR="00692BD5">
              <w:rPr>
                <w:rFonts w:ascii="Times New Roman" w:hAnsi="Times New Roman" w:cs="Times New Roman"/>
                <w:b/>
              </w:rPr>
              <w:t>33</w:t>
            </w:r>
            <w:r w:rsidR="009239C2" w:rsidRPr="00EF759D">
              <w:rPr>
                <w:rFonts w:ascii="Times New Roman" w:hAnsi="Times New Roman" w:cs="Times New Roman"/>
                <w:b/>
              </w:rPr>
              <w:t xml:space="preserve"> logements/ha</w:t>
            </w:r>
            <w:r w:rsidR="00EF759D">
              <w:rPr>
                <w:rFonts w:ascii="Times New Roman" w:hAnsi="Times New Roman" w:cs="Times New Roman"/>
              </w:rPr>
              <w:t>, compatible avec l'objectif du SCOT de l'Ouest lyonnais (densité moyenne minimale de 30 à 40 logements/ha), qui intègre les logements aménagés en développement sur terrains nus</w:t>
            </w:r>
            <w:r w:rsidR="009239C2" w:rsidRPr="006E58B8">
              <w:rPr>
                <w:rFonts w:ascii="Times New Roman" w:hAnsi="Times New Roman" w:cs="Times New Roman"/>
              </w:rPr>
              <w:t xml:space="preserve"> (qui recouvrent, outre </w:t>
            </w:r>
            <w:r w:rsidR="00EF759D">
              <w:rPr>
                <w:rFonts w:ascii="Times New Roman" w:hAnsi="Times New Roman" w:cs="Times New Roman"/>
              </w:rPr>
              <w:t>Les Littes</w:t>
            </w:r>
            <w:r w:rsidR="009239C2" w:rsidRPr="006E58B8">
              <w:rPr>
                <w:rFonts w:ascii="Times New Roman" w:hAnsi="Times New Roman" w:cs="Times New Roman"/>
              </w:rPr>
              <w:t xml:space="preserve"> et les </w:t>
            </w:r>
            <w:r w:rsidR="00EF759D">
              <w:rPr>
                <w:rFonts w:ascii="Times New Roman" w:hAnsi="Times New Roman" w:cs="Times New Roman"/>
              </w:rPr>
              <w:t>quelques</w:t>
            </w:r>
            <w:r w:rsidR="009239C2" w:rsidRPr="006E58B8">
              <w:rPr>
                <w:rFonts w:ascii="Times New Roman" w:hAnsi="Times New Roman" w:cs="Times New Roman"/>
              </w:rPr>
              <w:t xml:space="preserve"> dents creuses du centre-vill</w:t>
            </w:r>
            <w:r w:rsidR="00EF759D">
              <w:rPr>
                <w:rFonts w:ascii="Times New Roman" w:hAnsi="Times New Roman" w:cs="Times New Roman"/>
              </w:rPr>
              <w:t>ag</w:t>
            </w:r>
            <w:r w:rsidR="009239C2" w:rsidRPr="006E58B8">
              <w:rPr>
                <w:rFonts w:ascii="Times New Roman" w:hAnsi="Times New Roman" w:cs="Times New Roman"/>
              </w:rPr>
              <w:t>e, des "dents creuses" des secteurs périphériques</w:t>
            </w:r>
            <w:r w:rsidR="00EF759D">
              <w:rPr>
                <w:rFonts w:ascii="Times New Roman" w:hAnsi="Times New Roman" w:cs="Times New Roman"/>
              </w:rPr>
              <w:t xml:space="preserve"> (y compris le secteur de "La </w:t>
            </w:r>
            <w:proofErr w:type="spellStart"/>
            <w:r w:rsidR="00EF759D">
              <w:rPr>
                <w:rFonts w:ascii="Times New Roman" w:hAnsi="Times New Roman" w:cs="Times New Roman"/>
              </w:rPr>
              <w:t>Tolonne</w:t>
            </w:r>
            <w:proofErr w:type="spellEnd"/>
            <w:r w:rsidR="00EF759D">
              <w:rPr>
                <w:rFonts w:ascii="Times New Roman" w:hAnsi="Times New Roman" w:cs="Times New Roman"/>
              </w:rPr>
              <w:t xml:space="preserve">- zone </w:t>
            </w:r>
            <w:proofErr w:type="spellStart"/>
            <w:r w:rsidR="00EF759D">
              <w:rPr>
                <w:rFonts w:ascii="Times New Roman" w:hAnsi="Times New Roman" w:cs="Times New Roman"/>
              </w:rPr>
              <w:t>AUCd</w:t>
            </w:r>
            <w:proofErr w:type="spellEnd"/>
            <w:r w:rsidR="00EF759D">
              <w:rPr>
                <w:rFonts w:ascii="Times New Roman" w:hAnsi="Times New Roman" w:cs="Times New Roman"/>
              </w:rPr>
              <w:t>)</w:t>
            </w:r>
            <w:r w:rsidR="009239C2" w:rsidRPr="006E58B8">
              <w:rPr>
                <w:rFonts w:ascii="Times New Roman" w:hAnsi="Times New Roman" w:cs="Times New Roman"/>
              </w:rPr>
              <w:t>, où la densité est moindre</w:t>
            </w:r>
            <w:r w:rsidRPr="006E58B8">
              <w:rPr>
                <w:rFonts w:ascii="Times New Roman" w:hAnsi="Times New Roman" w:cs="Times New Roman"/>
              </w:rPr>
              <w:t xml:space="preserve"> compte tenu de l'éloignement du centre</w:t>
            </w:r>
            <w:r w:rsidR="00EF759D">
              <w:rPr>
                <w:rFonts w:ascii="Times New Roman" w:hAnsi="Times New Roman" w:cs="Times New Roman"/>
              </w:rPr>
              <w:t xml:space="preserve"> </w:t>
            </w:r>
            <w:r w:rsidRPr="006E58B8">
              <w:rPr>
                <w:rFonts w:ascii="Times New Roman" w:hAnsi="Times New Roman" w:cs="Times New Roman"/>
              </w:rPr>
              <w:t>et des for</w:t>
            </w:r>
            <w:r w:rsidR="00EF759D">
              <w:rPr>
                <w:rFonts w:ascii="Times New Roman" w:hAnsi="Times New Roman" w:cs="Times New Roman"/>
              </w:rPr>
              <w:t>mes urbaines peu denses qui pré</w:t>
            </w:r>
            <w:r w:rsidRPr="006E58B8">
              <w:rPr>
                <w:rFonts w:ascii="Times New Roman" w:hAnsi="Times New Roman" w:cs="Times New Roman"/>
              </w:rPr>
              <w:t>existent sur ces secteurs)</w:t>
            </w:r>
            <w:r w:rsidR="009239C2" w:rsidRPr="006E58B8">
              <w:rPr>
                <w:rFonts w:ascii="Times New Roman" w:hAnsi="Times New Roman" w:cs="Times New Roman"/>
              </w:rPr>
              <w:t xml:space="preserve">, </w:t>
            </w:r>
            <w:r w:rsidR="00EF759D">
              <w:rPr>
                <w:rFonts w:ascii="Times New Roman" w:hAnsi="Times New Roman" w:cs="Times New Roman"/>
              </w:rPr>
              <w:t>comme en renouvellement urbain des secteurs stratégiques (OAP n°4 - Château Brun, OAP n°1 - La Cumine)</w:t>
            </w:r>
            <w:r w:rsidR="009239C2" w:rsidRPr="006E58B8">
              <w:rPr>
                <w:rFonts w:ascii="Times New Roman" w:hAnsi="Times New Roman" w:cs="Times New Roman"/>
              </w:rPr>
              <w:t>.</w:t>
            </w:r>
          </w:p>
        </w:tc>
      </w:tr>
      <w:tr w:rsidR="003C4281" w:rsidRPr="00AF6BAA" w:rsidTr="00064534">
        <w:trPr>
          <w:trHeight w:val="340"/>
        </w:trPr>
        <w:tc>
          <w:tcPr>
            <w:tcW w:w="3544"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lastRenderedPageBreak/>
              <w:t>Quelle est l'évolution par rapport aux</w:t>
            </w:r>
          </w:p>
          <w:p w:rsidR="003C4281" w:rsidRDefault="003C4281" w:rsidP="003C4281">
            <w:pPr>
              <w:ind w:left="33"/>
              <w:rPr>
                <w:rFonts w:ascii="Times New Roman" w:hAnsi="Times New Roman" w:cs="Times New Roman"/>
                <w:bCs/>
              </w:rPr>
            </w:pPr>
            <w:r w:rsidRPr="003C4281">
              <w:rPr>
                <w:rFonts w:ascii="Times New Roman" w:hAnsi="Times New Roman" w:cs="Times New Roman"/>
                <w:bCs/>
              </w:rPr>
              <w:t>tendances passées ?</w:t>
            </w:r>
          </w:p>
          <w:p w:rsidR="008E7328" w:rsidRDefault="008E7328" w:rsidP="003C4281">
            <w:pPr>
              <w:ind w:left="33"/>
              <w:rPr>
                <w:rFonts w:ascii="Times New Roman" w:hAnsi="Times New Roman" w:cs="Times New Roman"/>
                <w:bCs/>
              </w:rPr>
            </w:pPr>
          </w:p>
          <w:p w:rsidR="008E7328" w:rsidRPr="0018627F" w:rsidRDefault="008E7328" w:rsidP="003C4281">
            <w:pPr>
              <w:ind w:left="33"/>
              <w:rPr>
                <w:rFonts w:ascii="Times New Roman" w:hAnsi="Times New Roman" w:cs="Times New Roman"/>
                <w:bCs/>
              </w:rPr>
            </w:pPr>
          </w:p>
        </w:tc>
        <w:tc>
          <w:tcPr>
            <w:tcW w:w="6379" w:type="dxa"/>
          </w:tcPr>
          <w:p w:rsidR="00052B79" w:rsidRDefault="006E58B8" w:rsidP="006E58B8">
            <w:pPr>
              <w:rPr>
                <w:rFonts w:ascii="Times New Roman" w:hAnsi="Times New Roman" w:cs="Times New Roman"/>
                <w:b/>
              </w:rPr>
            </w:pPr>
            <w:r w:rsidRPr="00052B79">
              <w:rPr>
                <w:rFonts w:ascii="Times New Roman" w:hAnsi="Times New Roman" w:cs="Times New Roman"/>
                <w:b/>
              </w:rPr>
              <w:t xml:space="preserve">L'enveloppe urbaine constructible est réduite </w:t>
            </w:r>
            <w:r w:rsidR="00984383" w:rsidRPr="00692BD5">
              <w:rPr>
                <w:rFonts w:ascii="Times New Roman" w:hAnsi="Times New Roman" w:cs="Times New Roman"/>
              </w:rPr>
              <w:t xml:space="preserve">(suppression d'une zone AU </w:t>
            </w:r>
            <w:proofErr w:type="spellStart"/>
            <w:r w:rsidR="00984383" w:rsidRPr="00692BD5">
              <w:rPr>
                <w:rFonts w:ascii="Times New Roman" w:hAnsi="Times New Roman" w:cs="Times New Roman"/>
              </w:rPr>
              <w:t>au</w:t>
            </w:r>
            <w:proofErr w:type="spellEnd"/>
            <w:r w:rsidR="00984383" w:rsidRPr="00692BD5">
              <w:rPr>
                <w:rFonts w:ascii="Times New Roman" w:hAnsi="Times New Roman" w:cs="Times New Roman"/>
              </w:rPr>
              <w:t xml:space="preserve"> Sud du village, et reclassement du hameau de Prasseytout en zone agricole),</w:t>
            </w:r>
            <w:r w:rsidR="00984383">
              <w:rPr>
                <w:rFonts w:ascii="Times New Roman" w:hAnsi="Times New Roman" w:cs="Times New Roman"/>
                <w:b/>
              </w:rPr>
              <w:t xml:space="preserve"> tandis que le périmètre de l'enveloppe urbaine "réelle", qui intègre les constructions survenues en franges depuis l'approbation du premier PLU </w:t>
            </w:r>
            <w:r w:rsidR="00984383" w:rsidRPr="00692BD5">
              <w:rPr>
                <w:rFonts w:ascii="Times New Roman" w:hAnsi="Times New Roman" w:cs="Times New Roman"/>
              </w:rPr>
              <w:t xml:space="preserve">(et particulièrement les équipements réalisés à l'Ouest du village route de </w:t>
            </w:r>
            <w:proofErr w:type="spellStart"/>
            <w:r w:rsidR="00984383" w:rsidRPr="00692BD5">
              <w:rPr>
                <w:rFonts w:ascii="Times New Roman" w:hAnsi="Times New Roman" w:cs="Times New Roman"/>
              </w:rPr>
              <w:t>Thurins</w:t>
            </w:r>
            <w:proofErr w:type="spellEnd"/>
            <w:r w:rsidR="00984383" w:rsidRPr="00692BD5">
              <w:rPr>
                <w:rFonts w:ascii="Times New Roman" w:hAnsi="Times New Roman" w:cs="Times New Roman"/>
              </w:rPr>
              <w:t>),</w:t>
            </w:r>
            <w:r w:rsidR="00984383">
              <w:rPr>
                <w:rFonts w:ascii="Times New Roman" w:hAnsi="Times New Roman" w:cs="Times New Roman"/>
                <w:b/>
              </w:rPr>
              <w:t xml:space="preserve"> a été augmenté, pour "coller" à la réalité. </w:t>
            </w:r>
          </w:p>
          <w:p w:rsidR="00984383" w:rsidRDefault="00984383" w:rsidP="00984383">
            <w:pPr>
              <w:ind w:left="176" w:hanging="176"/>
              <w:rPr>
                <w:rFonts w:ascii="Times New Roman" w:hAnsi="Times New Roman" w:cs="Times New Roman"/>
              </w:rPr>
            </w:pPr>
          </w:p>
          <w:p w:rsidR="00984383" w:rsidRPr="00AF6BAA" w:rsidRDefault="00984383" w:rsidP="00984383">
            <w:pPr>
              <w:rPr>
                <w:rFonts w:ascii="Times New Roman" w:hAnsi="Times New Roman" w:cs="Times New Roman"/>
              </w:rPr>
            </w:pPr>
            <w:r w:rsidRPr="00984383">
              <w:rPr>
                <w:rFonts w:ascii="Times New Roman" w:hAnsi="Times New Roman" w:cs="Times New Roman"/>
                <w:b/>
              </w:rPr>
              <w:t>Seule la zone d'Arbora constitue une réelle extension de l'enveloppe urbaine</w:t>
            </w:r>
            <w:r>
              <w:rPr>
                <w:rFonts w:ascii="Times New Roman" w:hAnsi="Times New Roman" w:cs="Times New Roman"/>
                <w:b/>
              </w:rPr>
              <w:t xml:space="preserve"> (à vocation économique)</w:t>
            </w:r>
            <w:r w:rsidRPr="00984383">
              <w:rPr>
                <w:rFonts w:ascii="Times New Roman" w:hAnsi="Times New Roman" w:cs="Times New Roman"/>
                <w:b/>
              </w:rPr>
              <w:t>,</w:t>
            </w:r>
            <w:r>
              <w:rPr>
                <w:rFonts w:ascii="Times New Roman" w:hAnsi="Times New Roman" w:cs="Times New Roman"/>
              </w:rPr>
              <w:t xml:space="preserve"> extension identifiée dans le SCOT de l'Ouest lyonnais, et souhaitée à l'échelle de la COPAMO.</w:t>
            </w:r>
          </w:p>
          <w:p w:rsidR="006E58B8" w:rsidRPr="00AF6BAA" w:rsidRDefault="006E58B8" w:rsidP="00D644B4">
            <w:pPr>
              <w:ind w:left="175" w:hanging="175"/>
              <w:rPr>
                <w:rFonts w:ascii="Times New Roman" w:hAnsi="Times New Roman" w:cs="Times New Roman"/>
              </w:rPr>
            </w:pPr>
          </w:p>
        </w:tc>
      </w:tr>
    </w:tbl>
    <w:p w:rsidR="00894733" w:rsidRDefault="00894733">
      <w:r>
        <w:br w:type="page"/>
      </w:r>
    </w:p>
    <w:tbl>
      <w:tblPr>
        <w:tblStyle w:val="Grilledutableau"/>
        <w:tblW w:w="9923" w:type="dxa"/>
        <w:tblInd w:w="-459" w:type="dxa"/>
        <w:tblLayout w:type="fixed"/>
        <w:tblLook w:val="04A0"/>
      </w:tblPr>
      <w:tblGrid>
        <w:gridCol w:w="3544"/>
        <w:gridCol w:w="6379"/>
      </w:tblGrid>
      <w:tr w:rsidR="003C4281" w:rsidRPr="00AF6BAA" w:rsidTr="00064534">
        <w:trPr>
          <w:trHeight w:val="340"/>
        </w:trPr>
        <w:tc>
          <w:tcPr>
            <w:tcW w:w="3544" w:type="dxa"/>
            <w:shd w:val="pct20" w:color="auto" w:fill="auto"/>
          </w:tcPr>
          <w:p w:rsidR="003C4281" w:rsidRPr="003C4281" w:rsidRDefault="004A4189" w:rsidP="003C4281">
            <w:pPr>
              <w:ind w:left="33"/>
              <w:rPr>
                <w:rFonts w:ascii="Times New Roman" w:hAnsi="Times New Roman" w:cs="Times New Roman"/>
                <w:bCs/>
              </w:rPr>
            </w:pPr>
            <w:r>
              <w:lastRenderedPageBreak/>
              <w:br w:type="page"/>
            </w:r>
            <w:r w:rsidR="003C4281" w:rsidRPr="003C4281">
              <w:rPr>
                <w:rFonts w:ascii="Times New Roman" w:hAnsi="Times New Roman" w:cs="Times New Roman"/>
                <w:bCs/>
              </w:rPr>
              <w:t>Sur quelles perspectives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de développement </w:t>
            </w:r>
            <w:r w:rsidRPr="003C4281">
              <w:rPr>
                <w:rFonts w:ascii="Times New Roman" w:hAnsi="Times New Roman" w:cs="Times New Roman"/>
                <w:bCs/>
                <w:i/>
                <w:iCs/>
              </w:rPr>
              <w:t>(démographique,</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économique, touristique ou</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d'équipements publics ou autre, selon la</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i/>
                <w:iCs/>
              </w:rPr>
              <w:t xml:space="preserve">vocation de l'urbanisation envisagée) </w:t>
            </w:r>
            <w:r w:rsidRPr="003C4281">
              <w:rPr>
                <w:rFonts w:ascii="Times New Roman" w:hAnsi="Times New Roman" w:cs="Times New Roman"/>
                <w:bCs/>
              </w:rPr>
              <w:t>du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territoire s'appuient ces objectifs en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matière de maîtrise de la consommation</w:t>
            </w:r>
          </w:p>
          <w:p w:rsidR="003C4281" w:rsidRPr="0018627F" w:rsidRDefault="003C4281" w:rsidP="003C4281">
            <w:pPr>
              <w:ind w:left="33"/>
              <w:rPr>
                <w:rFonts w:ascii="Times New Roman" w:hAnsi="Times New Roman" w:cs="Times New Roman"/>
                <w:bCs/>
              </w:rPr>
            </w:pPr>
            <w:r w:rsidRPr="003C4281">
              <w:rPr>
                <w:rFonts w:ascii="Times New Roman" w:hAnsi="Times New Roman" w:cs="Times New Roman"/>
                <w:bCs/>
              </w:rPr>
              <w:t>d'espaces ?</w:t>
            </w:r>
          </w:p>
        </w:tc>
        <w:tc>
          <w:tcPr>
            <w:tcW w:w="6379" w:type="dxa"/>
          </w:tcPr>
          <w:p w:rsidR="00894733" w:rsidRDefault="00894733" w:rsidP="0071259E">
            <w:pPr>
              <w:rPr>
                <w:rFonts w:ascii="Times New Roman" w:hAnsi="Times New Roman" w:cs="Times New Roman"/>
                <w:b/>
              </w:rPr>
            </w:pPr>
            <w:r>
              <w:rPr>
                <w:rFonts w:ascii="Times New Roman" w:hAnsi="Times New Roman" w:cs="Times New Roman"/>
                <w:b/>
              </w:rPr>
              <w:t>Ces objectifs de maitrise de la consommation d'espaces s'appuient sur les perspectives de développement suivantes :</w:t>
            </w:r>
          </w:p>
          <w:p w:rsidR="00894733" w:rsidRPr="00894733" w:rsidRDefault="00894733" w:rsidP="0071259E">
            <w:pPr>
              <w:rPr>
                <w:rFonts w:ascii="Times New Roman" w:hAnsi="Times New Roman" w:cs="Times New Roman"/>
                <w:b/>
                <w:sz w:val="10"/>
              </w:rPr>
            </w:pPr>
          </w:p>
          <w:p w:rsidR="00984383" w:rsidRPr="00894733" w:rsidRDefault="00D532C9" w:rsidP="00894733">
            <w:pPr>
              <w:pStyle w:val="Paragraphedeliste"/>
              <w:numPr>
                <w:ilvl w:val="0"/>
                <w:numId w:val="6"/>
              </w:numPr>
              <w:ind w:left="317" w:hanging="283"/>
              <w:rPr>
                <w:rFonts w:ascii="Times New Roman" w:hAnsi="Times New Roman" w:cs="Times New Roman"/>
                <w:b/>
              </w:rPr>
            </w:pPr>
            <w:r w:rsidRPr="00894733">
              <w:rPr>
                <w:rFonts w:ascii="Times New Roman" w:hAnsi="Times New Roman" w:cs="Times New Roman"/>
                <w:b/>
              </w:rPr>
              <w:t xml:space="preserve">Un objectif d'environ </w:t>
            </w:r>
            <w:r w:rsidR="00984383" w:rsidRPr="00894733">
              <w:rPr>
                <w:rFonts w:ascii="Times New Roman" w:hAnsi="Times New Roman" w:cs="Times New Roman"/>
                <w:b/>
              </w:rPr>
              <w:t>3</w:t>
            </w:r>
            <w:r w:rsidR="00692BD5" w:rsidRPr="00894733">
              <w:rPr>
                <w:rFonts w:ascii="Times New Roman" w:hAnsi="Times New Roman" w:cs="Times New Roman"/>
                <w:b/>
              </w:rPr>
              <w:t>35</w:t>
            </w:r>
            <w:r w:rsidR="00984383" w:rsidRPr="00894733">
              <w:rPr>
                <w:rFonts w:ascii="Times New Roman" w:hAnsi="Times New Roman" w:cs="Times New Roman"/>
                <w:b/>
              </w:rPr>
              <w:t xml:space="preserve"> logements </w:t>
            </w:r>
            <w:r w:rsidR="00692BD5" w:rsidRPr="00894733">
              <w:rPr>
                <w:rFonts w:ascii="Times New Roman" w:hAnsi="Times New Roman" w:cs="Times New Roman"/>
                <w:b/>
              </w:rPr>
              <w:t>sur les 10 prochaines années, pour une consommation foncière totale dédiée à l'habitat d'environ 9 ha</w:t>
            </w:r>
            <w:r w:rsidR="00894733" w:rsidRPr="00894733">
              <w:rPr>
                <w:rFonts w:ascii="Times New Roman" w:hAnsi="Times New Roman" w:cs="Times New Roman"/>
                <w:b/>
              </w:rPr>
              <w:t xml:space="preserve">, soit une densité moyenne globale de 37,1 logements/ha pour l'ensemble des logements en développement + renouvellement </w:t>
            </w:r>
            <w:r w:rsidR="00894733" w:rsidRPr="00894733">
              <w:rPr>
                <w:rFonts w:ascii="Times New Roman" w:hAnsi="Times New Roman" w:cs="Times New Roman"/>
              </w:rPr>
              <w:t>(soit une densité in fine supérieure aux objectifs du SCOT)</w:t>
            </w:r>
            <w:r w:rsidRPr="00894733">
              <w:rPr>
                <w:rFonts w:ascii="Times New Roman" w:hAnsi="Times New Roman" w:cs="Times New Roman"/>
              </w:rPr>
              <w:t xml:space="preserve"> </w:t>
            </w:r>
            <w:r w:rsidR="00984383" w:rsidRPr="00894733">
              <w:rPr>
                <w:rFonts w:ascii="Times New Roman" w:hAnsi="Times New Roman" w:cs="Times New Roman"/>
                <w:b/>
              </w:rPr>
              <w:t>:</w:t>
            </w:r>
          </w:p>
          <w:p w:rsidR="00984383" w:rsidRDefault="00984383" w:rsidP="00894733">
            <w:pPr>
              <w:ind w:left="743" w:hanging="176"/>
              <w:rPr>
                <w:rFonts w:ascii="Times New Roman" w:hAnsi="Times New Roman" w:cs="Times New Roman"/>
              </w:rPr>
            </w:pPr>
            <w:r>
              <w:rPr>
                <w:rFonts w:ascii="Times New Roman" w:hAnsi="Times New Roman" w:cs="Times New Roman"/>
                <w:b/>
              </w:rPr>
              <w:t xml:space="preserve">- </w:t>
            </w:r>
            <w:r w:rsidR="00692BD5">
              <w:rPr>
                <w:rFonts w:ascii="Times New Roman" w:hAnsi="Times New Roman" w:cs="Times New Roman"/>
                <w:b/>
              </w:rPr>
              <w:t xml:space="preserve"> </w:t>
            </w:r>
            <w:r>
              <w:rPr>
                <w:rFonts w:ascii="Times New Roman" w:hAnsi="Times New Roman" w:cs="Times New Roman"/>
                <w:b/>
              </w:rPr>
              <w:t>environ 180</w:t>
            </w:r>
            <w:r w:rsidR="00D532C9" w:rsidRPr="00064534">
              <w:rPr>
                <w:rFonts w:ascii="Times New Roman" w:hAnsi="Times New Roman" w:cs="Times New Roman"/>
                <w:b/>
              </w:rPr>
              <w:t xml:space="preserve"> logements programmés sur environ </w:t>
            </w:r>
            <w:r w:rsidR="00692BD5">
              <w:rPr>
                <w:rFonts w:ascii="Times New Roman" w:hAnsi="Times New Roman" w:cs="Times New Roman"/>
                <w:b/>
              </w:rPr>
              <w:t>9</w:t>
            </w:r>
            <w:r w:rsidR="00D532C9" w:rsidRPr="00064534">
              <w:rPr>
                <w:rFonts w:ascii="Times New Roman" w:hAnsi="Times New Roman" w:cs="Times New Roman"/>
                <w:b/>
              </w:rPr>
              <w:t xml:space="preserve"> ha de développement dédié</w:t>
            </w:r>
            <w:r w:rsidR="00692BD5">
              <w:rPr>
                <w:rFonts w:ascii="Times New Roman" w:hAnsi="Times New Roman" w:cs="Times New Roman"/>
                <w:b/>
              </w:rPr>
              <w:t>s</w:t>
            </w:r>
            <w:r w:rsidR="00D532C9" w:rsidRPr="00064534">
              <w:rPr>
                <w:rFonts w:ascii="Times New Roman" w:hAnsi="Times New Roman" w:cs="Times New Roman"/>
                <w:b/>
              </w:rPr>
              <w:t xml:space="preserve"> à l'habitat</w:t>
            </w:r>
            <w:r w:rsidR="00D532C9">
              <w:rPr>
                <w:rFonts w:ascii="Times New Roman" w:hAnsi="Times New Roman" w:cs="Times New Roman"/>
              </w:rPr>
              <w:t xml:space="preserve"> </w:t>
            </w:r>
            <w:r>
              <w:rPr>
                <w:rFonts w:ascii="Times New Roman" w:hAnsi="Times New Roman" w:cs="Times New Roman"/>
              </w:rPr>
              <w:t xml:space="preserve">(dents creuses du centre-village, zone </w:t>
            </w:r>
            <w:proofErr w:type="spellStart"/>
            <w:r w:rsidR="00692BD5">
              <w:rPr>
                <w:rFonts w:ascii="Times New Roman" w:hAnsi="Times New Roman" w:cs="Times New Roman"/>
              </w:rPr>
              <w:t>AUa</w:t>
            </w:r>
            <w:proofErr w:type="spellEnd"/>
            <w:r w:rsidR="00692BD5">
              <w:rPr>
                <w:rFonts w:ascii="Times New Roman" w:hAnsi="Times New Roman" w:cs="Times New Roman"/>
              </w:rPr>
              <w:t>/</w:t>
            </w:r>
            <w:proofErr w:type="spellStart"/>
            <w:r w:rsidR="00692BD5">
              <w:rPr>
                <w:rFonts w:ascii="Times New Roman" w:hAnsi="Times New Roman" w:cs="Times New Roman"/>
              </w:rPr>
              <w:t>AUb</w:t>
            </w:r>
            <w:proofErr w:type="spellEnd"/>
            <w:r w:rsidR="00692BD5">
              <w:rPr>
                <w:rFonts w:ascii="Times New Roman" w:hAnsi="Times New Roman" w:cs="Times New Roman"/>
              </w:rPr>
              <w:t xml:space="preserve"> </w:t>
            </w:r>
            <w:r>
              <w:rPr>
                <w:rFonts w:ascii="Times New Roman" w:hAnsi="Times New Roman" w:cs="Times New Roman"/>
              </w:rPr>
              <w:t xml:space="preserve">des Littes et zone </w:t>
            </w:r>
            <w:proofErr w:type="spellStart"/>
            <w:r w:rsidR="00692BD5">
              <w:rPr>
                <w:rFonts w:ascii="Times New Roman" w:hAnsi="Times New Roman" w:cs="Times New Roman"/>
              </w:rPr>
              <w:t>AUCd</w:t>
            </w:r>
            <w:proofErr w:type="spellEnd"/>
            <w:r w:rsidR="00692BD5">
              <w:rPr>
                <w:rFonts w:ascii="Times New Roman" w:hAnsi="Times New Roman" w:cs="Times New Roman"/>
              </w:rPr>
              <w:t xml:space="preserve"> </w:t>
            </w:r>
            <w:r>
              <w:rPr>
                <w:rFonts w:ascii="Times New Roman" w:hAnsi="Times New Roman" w:cs="Times New Roman"/>
              </w:rPr>
              <w:t xml:space="preserve">de la </w:t>
            </w:r>
            <w:proofErr w:type="spellStart"/>
            <w:r>
              <w:rPr>
                <w:rFonts w:ascii="Times New Roman" w:hAnsi="Times New Roman" w:cs="Times New Roman"/>
              </w:rPr>
              <w:t>Tolonne</w:t>
            </w:r>
            <w:proofErr w:type="spellEnd"/>
            <w:r>
              <w:rPr>
                <w:rFonts w:ascii="Times New Roman" w:hAnsi="Times New Roman" w:cs="Times New Roman"/>
              </w:rPr>
              <w:t>)</w:t>
            </w:r>
          </w:p>
          <w:p w:rsidR="00984383" w:rsidRDefault="00984383" w:rsidP="00894733">
            <w:pPr>
              <w:ind w:left="743" w:hanging="176"/>
              <w:rPr>
                <w:rFonts w:ascii="Times New Roman" w:hAnsi="Times New Roman" w:cs="Times New Roman"/>
              </w:rPr>
            </w:pPr>
            <w:r w:rsidRPr="00984383">
              <w:rPr>
                <w:rFonts w:ascii="Times New Roman" w:hAnsi="Times New Roman" w:cs="Times New Roman"/>
                <w:b/>
              </w:rPr>
              <w:t xml:space="preserve">- </w:t>
            </w:r>
            <w:r w:rsidR="00692BD5">
              <w:rPr>
                <w:rFonts w:ascii="Times New Roman" w:hAnsi="Times New Roman" w:cs="Times New Roman"/>
                <w:b/>
              </w:rPr>
              <w:t xml:space="preserve"> </w:t>
            </w:r>
            <w:r w:rsidRPr="00984383">
              <w:rPr>
                <w:rFonts w:ascii="Times New Roman" w:hAnsi="Times New Roman" w:cs="Times New Roman"/>
                <w:b/>
              </w:rPr>
              <w:t>environ 120 logements programmés en renouvellement urbain</w:t>
            </w:r>
            <w:r>
              <w:rPr>
                <w:rFonts w:ascii="Times New Roman" w:hAnsi="Times New Roman" w:cs="Times New Roman"/>
              </w:rPr>
              <w:t xml:space="preserve"> </w:t>
            </w:r>
            <w:r w:rsidR="00692BD5">
              <w:rPr>
                <w:rFonts w:ascii="Times New Roman" w:hAnsi="Times New Roman" w:cs="Times New Roman"/>
              </w:rPr>
              <w:t>(</w:t>
            </w:r>
            <w:r>
              <w:rPr>
                <w:rFonts w:ascii="Times New Roman" w:hAnsi="Times New Roman" w:cs="Times New Roman"/>
              </w:rPr>
              <w:t>non consommateur d'espace</w:t>
            </w:r>
            <w:r w:rsidR="00692BD5">
              <w:rPr>
                <w:rFonts w:ascii="Times New Roman" w:hAnsi="Times New Roman" w:cs="Times New Roman"/>
              </w:rPr>
              <w:t xml:space="preserve">) </w:t>
            </w:r>
            <w:r>
              <w:rPr>
                <w:rFonts w:ascii="Times New Roman" w:hAnsi="Times New Roman" w:cs="Times New Roman"/>
              </w:rPr>
              <w:t>des secteurs stratégiques (La Cumine, Les Littes, Château Brun)</w:t>
            </w:r>
            <w:r w:rsidR="00D532C9">
              <w:rPr>
                <w:rFonts w:ascii="Times New Roman" w:hAnsi="Times New Roman" w:cs="Times New Roman"/>
              </w:rPr>
              <w:t xml:space="preserve"> </w:t>
            </w:r>
          </w:p>
          <w:p w:rsidR="00984383" w:rsidRDefault="00984383" w:rsidP="00894733">
            <w:pPr>
              <w:ind w:left="743" w:hanging="176"/>
              <w:rPr>
                <w:rFonts w:ascii="Times New Roman" w:hAnsi="Times New Roman" w:cs="Times New Roman"/>
              </w:rPr>
            </w:pPr>
            <w:r>
              <w:rPr>
                <w:rFonts w:ascii="Times New Roman" w:hAnsi="Times New Roman" w:cs="Times New Roman"/>
              </w:rPr>
              <w:t xml:space="preserve">- </w:t>
            </w:r>
            <w:r w:rsidR="00692BD5">
              <w:rPr>
                <w:rFonts w:ascii="Times New Roman" w:hAnsi="Times New Roman" w:cs="Times New Roman"/>
              </w:rPr>
              <w:t xml:space="preserve"> </w:t>
            </w:r>
            <w:r w:rsidRPr="00692BD5">
              <w:rPr>
                <w:rFonts w:ascii="Times New Roman" w:hAnsi="Times New Roman" w:cs="Times New Roman"/>
                <w:b/>
              </w:rPr>
              <w:t>environ une quarantaine de logements potentiels dans le cadre des divisions de foncier déjà bâti</w:t>
            </w:r>
            <w:r>
              <w:rPr>
                <w:rFonts w:ascii="Times New Roman" w:hAnsi="Times New Roman" w:cs="Times New Roman"/>
              </w:rPr>
              <w:t xml:space="preserve"> (secteurs pavillonnaires), que le PLU vise à mieux encadrer et mieux maitriser</w:t>
            </w:r>
          </w:p>
          <w:p w:rsidR="00692BD5" w:rsidRPr="00894733" w:rsidRDefault="00692BD5" w:rsidP="00894733">
            <w:pPr>
              <w:ind w:left="317"/>
              <w:rPr>
                <w:rFonts w:ascii="Times New Roman" w:hAnsi="Times New Roman" w:cs="Times New Roman"/>
                <w:b/>
                <w:sz w:val="10"/>
              </w:rPr>
            </w:pPr>
          </w:p>
          <w:p w:rsidR="00692BD5" w:rsidRDefault="00894733" w:rsidP="00894733">
            <w:pPr>
              <w:ind w:left="317"/>
              <w:rPr>
                <w:rFonts w:ascii="Times New Roman" w:hAnsi="Times New Roman" w:cs="Times New Roman"/>
              </w:rPr>
            </w:pPr>
            <w:r w:rsidRPr="00894733">
              <w:rPr>
                <w:rFonts w:ascii="Times New Roman" w:hAnsi="Times New Roman" w:cs="Times New Roman"/>
              </w:rPr>
              <w:t xml:space="preserve">En tenant compte du phénomène de diminution de la taille moyenne des ménages, </w:t>
            </w:r>
            <w:r>
              <w:rPr>
                <w:rFonts w:ascii="Times New Roman" w:hAnsi="Times New Roman" w:cs="Times New Roman"/>
                <w:b/>
              </w:rPr>
              <w:t>c</w:t>
            </w:r>
            <w:r w:rsidR="00692BD5">
              <w:rPr>
                <w:rFonts w:ascii="Times New Roman" w:hAnsi="Times New Roman" w:cs="Times New Roman"/>
                <w:b/>
              </w:rPr>
              <w:t xml:space="preserve">es objectifs de construction de logements devrait permettre l'accueil d'environ </w:t>
            </w:r>
            <w:r>
              <w:rPr>
                <w:rFonts w:ascii="Times New Roman" w:hAnsi="Times New Roman" w:cs="Times New Roman"/>
                <w:b/>
              </w:rPr>
              <w:t xml:space="preserve">610 habitants sur les 10 prochaines années, soit un rythme annuel moyen de + 61 </w:t>
            </w:r>
            <w:proofErr w:type="spellStart"/>
            <w:r>
              <w:rPr>
                <w:rFonts w:ascii="Times New Roman" w:hAnsi="Times New Roman" w:cs="Times New Roman"/>
                <w:b/>
              </w:rPr>
              <w:t>hab</w:t>
            </w:r>
            <w:proofErr w:type="spellEnd"/>
            <w:r>
              <w:rPr>
                <w:rFonts w:ascii="Times New Roman" w:hAnsi="Times New Roman" w:cs="Times New Roman"/>
                <w:b/>
              </w:rPr>
              <w:t xml:space="preserve">/an, </w:t>
            </w:r>
            <w:r w:rsidRPr="00894733">
              <w:rPr>
                <w:rFonts w:ascii="Times New Roman" w:hAnsi="Times New Roman" w:cs="Times New Roman"/>
              </w:rPr>
              <w:t xml:space="preserve">contre +140 </w:t>
            </w:r>
            <w:proofErr w:type="spellStart"/>
            <w:r>
              <w:rPr>
                <w:rFonts w:ascii="Times New Roman" w:hAnsi="Times New Roman" w:cs="Times New Roman"/>
              </w:rPr>
              <w:t>hab</w:t>
            </w:r>
            <w:proofErr w:type="spellEnd"/>
            <w:r>
              <w:rPr>
                <w:rFonts w:ascii="Times New Roman" w:hAnsi="Times New Roman" w:cs="Times New Roman"/>
              </w:rPr>
              <w:t xml:space="preserve">/an </w:t>
            </w:r>
            <w:r w:rsidRPr="00894733">
              <w:rPr>
                <w:rFonts w:ascii="Times New Roman" w:hAnsi="Times New Roman" w:cs="Times New Roman"/>
              </w:rPr>
              <w:t>sur la période 2009-2014.</w:t>
            </w:r>
          </w:p>
          <w:p w:rsidR="00894733" w:rsidRPr="00894733" w:rsidRDefault="00894733" w:rsidP="0071259E">
            <w:pPr>
              <w:rPr>
                <w:rFonts w:ascii="Times New Roman" w:hAnsi="Times New Roman" w:cs="Times New Roman"/>
                <w:sz w:val="16"/>
              </w:rPr>
            </w:pPr>
          </w:p>
          <w:p w:rsidR="00D532C9" w:rsidRPr="004E60A3" w:rsidRDefault="00D532C9" w:rsidP="0071259E">
            <w:pPr>
              <w:rPr>
                <w:rFonts w:ascii="Times New Roman" w:hAnsi="Times New Roman" w:cs="Times New Roman"/>
                <w:sz w:val="2"/>
              </w:rPr>
            </w:pPr>
          </w:p>
          <w:p w:rsidR="0071259E" w:rsidRPr="00AF6BAA" w:rsidRDefault="00D532C9" w:rsidP="00894733">
            <w:pPr>
              <w:pStyle w:val="Paragraphedeliste"/>
              <w:numPr>
                <w:ilvl w:val="0"/>
                <w:numId w:val="6"/>
              </w:numPr>
              <w:ind w:left="317" w:hanging="283"/>
              <w:rPr>
                <w:rFonts w:ascii="Times New Roman" w:hAnsi="Times New Roman" w:cs="Times New Roman"/>
              </w:rPr>
            </w:pPr>
            <w:r w:rsidRPr="00894733">
              <w:rPr>
                <w:rFonts w:ascii="Times New Roman" w:hAnsi="Times New Roman" w:cs="Times New Roman"/>
                <w:b/>
              </w:rPr>
              <w:t>Un objectif de soutien à l'activité économique</w:t>
            </w:r>
            <w:r>
              <w:rPr>
                <w:rFonts w:ascii="Times New Roman" w:hAnsi="Times New Roman" w:cs="Times New Roman"/>
              </w:rPr>
              <w:t xml:space="preserve"> et de création de nouveaux locaux artisanaux ou industriels, qui manquent sur le secteur, </w:t>
            </w:r>
            <w:r w:rsidR="00894733">
              <w:rPr>
                <w:rFonts w:ascii="Times New Roman" w:hAnsi="Times New Roman" w:cs="Times New Roman"/>
              </w:rPr>
              <w:t>et qui s'inscrit dans la politique intercommunale de la COPAMO.</w:t>
            </w:r>
          </w:p>
        </w:tc>
      </w:tr>
      <w:tr w:rsidR="003C4281" w:rsidRPr="00AF6BAA" w:rsidTr="00064534">
        <w:trPr>
          <w:trHeight w:val="340"/>
        </w:trPr>
        <w:tc>
          <w:tcPr>
            <w:tcW w:w="9923" w:type="dxa"/>
            <w:gridSpan w:val="2"/>
            <w:shd w:val="pct20" w:color="auto" w:fill="auto"/>
          </w:tcPr>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
                <w:bCs/>
              </w:rPr>
              <w:t>Le projet a-t-il pour conséquence d’ouvrir à l’urbanisation certaines parties du territoire :</w:t>
            </w:r>
          </w:p>
          <w:p w:rsidR="003C4281" w:rsidRPr="00AF6BAA" w:rsidRDefault="003C4281" w:rsidP="003C4281">
            <w:pPr>
              <w:ind w:left="33"/>
              <w:rPr>
                <w:rFonts w:ascii="Times New Roman" w:hAnsi="Times New Roman" w:cs="Times New Roman"/>
              </w:rPr>
            </w:pPr>
            <w:r w:rsidRPr="00597581">
              <w:rPr>
                <w:rFonts w:ascii="Times New Roman" w:hAnsi="Times New Roman" w:cs="Times New Roman"/>
                <w:b/>
                <w:bCs/>
                <w:bdr w:val="single" w:sz="4" w:space="0" w:color="auto"/>
              </w:rPr>
              <w:t>oui</w:t>
            </w:r>
            <w:r w:rsidRPr="003C4281">
              <w:rPr>
                <w:rFonts w:ascii="Times New Roman" w:hAnsi="Times New Roman" w:cs="Times New Roman"/>
                <w:b/>
                <w:bCs/>
              </w:rPr>
              <w:t xml:space="preserve"> / </w:t>
            </w:r>
            <w:r w:rsidRPr="00597581">
              <w:rPr>
                <w:rFonts w:ascii="Times New Roman" w:hAnsi="Times New Roman" w:cs="Times New Roman"/>
                <w:b/>
                <w:bCs/>
                <w:strike/>
              </w:rPr>
              <w:t>non</w:t>
            </w:r>
            <w:r w:rsidRPr="003C4281">
              <w:rPr>
                <w:rFonts w:ascii="Times New Roman" w:hAnsi="Times New Roman" w:cs="Times New Roman"/>
                <w:b/>
                <w:bCs/>
              </w:rPr>
              <w:t xml:space="preserve"> ? </w:t>
            </w:r>
            <w:r w:rsidRPr="003C4281">
              <w:rPr>
                <w:rFonts w:ascii="Times New Roman" w:hAnsi="Times New Roman" w:cs="Times New Roman"/>
                <w:b/>
                <w:bCs/>
                <w:i/>
                <w:iCs/>
              </w:rPr>
              <w:t>Si oui :</w:t>
            </w:r>
          </w:p>
        </w:tc>
      </w:tr>
      <w:tr w:rsidR="003C4281" w:rsidRPr="00AF6BAA" w:rsidTr="00064534">
        <w:trPr>
          <w:trHeight w:val="340"/>
        </w:trPr>
        <w:tc>
          <w:tcPr>
            <w:tcW w:w="3544"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Quelle est approximativement la</w:t>
            </w:r>
          </w:p>
          <w:p w:rsidR="003C4281" w:rsidRDefault="003C4281" w:rsidP="003C4281">
            <w:pPr>
              <w:ind w:left="33"/>
              <w:rPr>
                <w:rFonts w:ascii="Times New Roman" w:hAnsi="Times New Roman" w:cs="Times New Roman"/>
                <w:bCs/>
              </w:rPr>
            </w:pPr>
            <w:r w:rsidRPr="003C4281">
              <w:rPr>
                <w:rFonts w:ascii="Times New Roman" w:hAnsi="Times New Roman" w:cs="Times New Roman"/>
                <w:bCs/>
              </w:rPr>
              <w:t>superficie consommée ?</w:t>
            </w:r>
          </w:p>
          <w:p w:rsidR="008E7328" w:rsidRPr="0018627F" w:rsidRDefault="008E7328" w:rsidP="003C4281">
            <w:pPr>
              <w:ind w:left="33"/>
              <w:rPr>
                <w:rFonts w:ascii="Times New Roman" w:hAnsi="Times New Roman" w:cs="Times New Roman"/>
                <w:bCs/>
              </w:rPr>
            </w:pPr>
          </w:p>
        </w:tc>
        <w:tc>
          <w:tcPr>
            <w:tcW w:w="6379" w:type="dxa"/>
            <w:tcBorders>
              <w:bottom w:val="single" w:sz="4" w:space="0" w:color="auto"/>
            </w:tcBorders>
            <w:vAlign w:val="center"/>
          </w:tcPr>
          <w:p w:rsidR="00064534" w:rsidRPr="00767318" w:rsidRDefault="00894733" w:rsidP="00190525">
            <w:pPr>
              <w:rPr>
                <w:rFonts w:ascii="Times New Roman" w:hAnsi="Times New Roman" w:cs="Times New Roman"/>
              </w:rPr>
            </w:pPr>
            <w:r w:rsidRPr="00894733">
              <w:rPr>
                <w:rFonts w:ascii="Times New Roman" w:hAnsi="Times New Roman" w:cs="Times New Roman"/>
                <w:b/>
              </w:rPr>
              <w:t>4,4</w:t>
            </w:r>
            <w:r w:rsidR="00597581" w:rsidRPr="00894733">
              <w:rPr>
                <w:rFonts w:ascii="Times New Roman" w:hAnsi="Times New Roman" w:cs="Times New Roman"/>
                <w:b/>
              </w:rPr>
              <w:t xml:space="preserve"> ha</w:t>
            </w:r>
            <w:r>
              <w:rPr>
                <w:rFonts w:ascii="Times New Roman" w:hAnsi="Times New Roman" w:cs="Times New Roman"/>
              </w:rPr>
              <w:t>, dont</w:t>
            </w:r>
            <w:r w:rsidR="00597581" w:rsidRPr="00767318">
              <w:rPr>
                <w:rFonts w:ascii="Times New Roman" w:hAnsi="Times New Roman" w:cs="Times New Roman"/>
              </w:rPr>
              <w:t xml:space="preserve"> </w:t>
            </w:r>
            <w:r w:rsidR="00064534" w:rsidRPr="00767318">
              <w:rPr>
                <w:rFonts w:ascii="Times New Roman" w:hAnsi="Times New Roman" w:cs="Times New Roman"/>
              </w:rPr>
              <w:t>:</w:t>
            </w:r>
          </w:p>
          <w:p w:rsidR="00064534" w:rsidRPr="00767318" w:rsidRDefault="00064534" w:rsidP="00894733">
            <w:pPr>
              <w:ind w:left="176" w:hanging="142"/>
              <w:rPr>
                <w:rFonts w:ascii="Times New Roman" w:hAnsi="Times New Roman" w:cs="Times New Roman"/>
              </w:rPr>
            </w:pPr>
            <w:r w:rsidRPr="00767318">
              <w:rPr>
                <w:rFonts w:ascii="Times New Roman" w:hAnsi="Times New Roman" w:cs="Times New Roman"/>
              </w:rPr>
              <w:t xml:space="preserve">- </w:t>
            </w:r>
            <w:r w:rsidR="00894733">
              <w:rPr>
                <w:rFonts w:ascii="Times New Roman" w:hAnsi="Times New Roman" w:cs="Times New Roman"/>
              </w:rPr>
              <w:t>2,4</w:t>
            </w:r>
            <w:r w:rsidR="00597581" w:rsidRPr="00767318">
              <w:rPr>
                <w:rFonts w:ascii="Times New Roman" w:hAnsi="Times New Roman" w:cs="Times New Roman"/>
              </w:rPr>
              <w:t xml:space="preserve"> ha dédiés à l'habitat </w:t>
            </w:r>
            <w:r w:rsidRPr="00767318">
              <w:rPr>
                <w:rFonts w:ascii="Times New Roman" w:hAnsi="Times New Roman" w:cs="Times New Roman"/>
              </w:rPr>
              <w:t>(</w:t>
            </w:r>
            <w:r w:rsidR="00894733">
              <w:rPr>
                <w:rFonts w:ascii="Times New Roman" w:hAnsi="Times New Roman" w:cs="Times New Roman"/>
              </w:rPr>
              <w:t xml:space="preserve">zones </w:t>
            </w:r>
            <w:proofErr w:type="spellStart"/>
            <w:r w:rsidR="00894733">
              <w:rPr>
                <w:rFonts w:ascii="Times New Roman" w:hAnsi="Times New Roman" w:cs="Times New Roman"/>
              </w:rPr>
              <w:t>AUa</w:t>
            </w:r>
            <w:proofErr w:type="spellEnd"/>
            <w:r w:rsidR="00894733">
              <w:rPr>
                <w:rFonts w:ascii="Times New Roman" w:hAnsi="Times New Roman" w:cs="Times New Roman"/>
              </w:rPr>
              <w:t xml:space="preserve"> et </w:t>
            </w:r>
            <w:proofErr w:type="spellStart"/>
            <w:r w:rsidR="00894733">
              <w:rPr>
                <w:rFonts w:ascii="Times New Roman" w:hAnsi="Times New Roman" w:cs="Times New Roman"/>
              </w:rPr>
              <w:t>AUb</w:t>
            </w:r>
            <w:proofErr w:type="spellEnd"/>
            <w:r w:rsidR="00894733">
              <w:rPr>
                <w:rFonts w:ascii="Times New Roman" w:hAnsi="Times New Roman" w:cs="Times New Roman"/>
              </w:rPr>
              <w:t xml:space="preserve"> sur le secteur des "Littes", à proximité du centre-village - périmètre de l'OAP n°2)</w:t>
            </w:r>
            <w:r w:rsidRPr="00767318">
              <w:rPr>
                <w:rFonts w:ascii="Times New Roman" w:hAnsi="Times New Roman" w:cs="Times New Roman"/>
              </w:rPr>
              <w:t xml:space="preserve"> </w:t>
            </w:r>
          </w:p>
          <w:p w:rsidR="00064534" w:rsidRPr="00AF6BAA" w:rsidRDefault="00064534" w:rsidP="00894733">
            <w:pPr>
              <w:rPr>
                <w:rFonts w:ascii="Times New Roman" w:hAnsi="Times New Roman" w:cs="Times New Roman"/>
              </w:rPr>
            </w:pPr>
            <w:r w:rsidRPr="00767318">
              <w:rPr>
                <w:rFonts w:ascii="Times New Roman" w:hAnsi="Times New Roman" w:cs="Times New Roman"/>
              </w:rPr>
              <w:t xml:space="preserve">- 2 ha dédiés à </w:t>
            </w:r>
            <w:r w:rsidR="00894733">
              <w:rPr>
                <w:rFonts w:ascii="Times New Roman" w:hAnsi="Times New Roman" w:cs="Times New Roman"/>
              </w:rPr>
              <w:t xml:space="preserve">l'activité économique, sur Arbora (zone </w:t>
            </w:r>
            <w:proofErr w:type="spellStart"/>
            <w:r w:rsidR="00894733">
              <w:rPr>
                <w:rFonts w:ascii="Times New Roman" w:hAnsi="Times New Roman" w:cs="Times New Roman"/>
              </w:rPr>
              <w:t>AUi</w:t>
            </w:r>
            <w:proofErr w:type="spellEnd"/>
            <w:r w:rsidR="00894733">
              <w:rPr>
                <w:rFonts w:ascii="Times New Roman" w:hAnsi="Times New Roman" w:cs="Times New Roman"/>
              </w:rPr>
              <w:t>)</w:t>
            </w:r>
          </w:p>
        </w:tc>
      </w:tr>
      <w:tr w:rsidR="003C4281" w:rsidRPr="00AF6BAA" w:rsidTr="00064534">
        <w:trPr>
          <w:trHeight w:val="2551"/>
        </w:trPr>
        <w:tc>
          <w:tcPr>
            <w:tcW w:w="3544"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Quelles possibilités d'optimisation du</w:t>
            </w:r>
            <w:r w:rsidR="00894733">
              <w:rPr>
                <w:rFonts w:ascii="Times New Roman" w:hAnsi="Times New Roman" w:cs="Times New Roman"/>
                <w:bCs/>
              </w:rPr>
              <w:t xml:space="preserve"> </w:t>
            </w:r>
            <w:r w:rsidRPr="003C4281">
              <w:rPr>
                <w:rFonts w:ascii="Times New Roman" w:hAnsi="Times New Roman" w:cs="Times New Roman"/>
                <w:bCs/>
              </w:rPr>
              <w:t>potentiel constructible à l'intérieur du</w:t>
            </w:r>
            <w:r w:rsidR="00894733">
              <w:rPr>
                <w:rFonts w:ascii="Times New Roman" w:hAnsi="Times New Roman" w:cs="Times New Roman"/>
                <w:bCs/>
              </w:rPr>
              <w:t xml:space="preserve"> </w:t>
            </w:r>
            <w:r w:rsidRPr="003C4281">
              <w:rPr>
                <w:rFonts w:ascii="Times New Roman" w:hAnsi="Times New Roman" w:cs="Times New Roman"/>
                <w:bCs/>
              </w:rPr>
              <w:t xml:space="preserve">tissu urbain existant </w:t>
            </w:r>
            <w:r w:rsidRPr="003C4281">
              <w:rPr>
                <w:rFonts w:ascii="Times New Roman" w:hAnsi="Times New Roman" w:cs="Times New Roman"/>
                <w:bCs/>
                <w:i/>
                <w:iCs/>
              </w:rPr>
              <w:t>(densification, dents</w:t>
            </w:r>
            <w:r>
              <w:rPr>
                <w:rFonts w:ascii="Times New Roman" w:hAnsi="Times New Roman" w:cs="Times New Roman"/>
                <w:bCs/>
                <w:i/>
                <w:iCs/>
              </w:rPr>
              <w:t xml:space="preserve"> </w:t>
            </w:r>
            <w:r w:rsidRPr="003C4281">
              <w:rPr>
                <w:rFonts w:ascii="Times New Roman" w:hAnsi="Times New Roman" w:cs="Times New Roman"/>
                <w:bCs/>
                <w:i/>
                <w:iCs/>
              </w:rPr>
              <w:t>creuses, opérations de</w:t>
            </w:r>
            <w:r w:rsidR="00894733">
              <w:rPr>
                <w:rFonts w:ascii="Times New Roman" w:hAnsi="Times New Roman" w:cs="Times New Roman"/>
                <w:bCs/>
                <w:i/>
                <w:iCs/>
              </w:rPr>
              <w:t xml:space="preserve"> </w:t>
            </w:r>
            <w:r w:rsidRPr="003C4281">
              <w:rPr>
                <w:rFonts w:ascii="Times New Roman" w:hAnsi="Times New Roman" w:cs="Times New Roman"/>
                <w:bCs/>
                <w:i/>
                <w:iCs/>
              </w:rPr>
              <w:t>démolition/reconstruction, friches,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bâtiments non investis, logements ou</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locaux vacants, lits froids pour le</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tourisme de montagne...) ont été</w:t>
            </w:r>
          </w:p>
          <w:p w:rsidR="008E7328" w:rsidRDefault="003C4281" w:rsidP="00695B73">
            <w:pPr>
              <w:ind w:left="33"/>
              <w:rPr>
                <w:rFonts w:ascii="Times New Roman" w:hAnsi="Times New Roman" w:cs="Times New Roman"/>
                <w:bCs/>
                <w:i/>
                <w:iCs/>
              </w:rPr>
            </w:pPr>
            <w:r w:rsidRPr="003C4281">
              <w:rPr>
                <w:rFonts w:ascii="Times New Roman" w:hAnsi="Times New Roman" w:cs="Times New Roman"/>
                <w:bCs/>
                <w:i/>
                <w:iCs/>
              </w:rPr>
              <w:t>préalablement examinées ?</w:t>
            </w:r>
          </w:p>
          <w:p w:rsidR="00695B73" w:rsidRPr="003C4281" w:rsidRDefault="00695B73" w:rsidP="00695B73">
            <w:pPr>
              <w:ind w:left="33"/>
              <w:rPr>
                <w:rFonts w:ascii="Times New Roman" w:hAnsi="Times New Roman" w:cs="Times New Roman"/>
                <w:bCs/>
              </w:rPr>
            </w:pPr>
          </w:p>
        </w:tc>
        <w:tc>
          <w:tcPr>
            <w:tcW w:w="6379" w:type="dxa"/>
            <w:tcBorders>
              <w:bottom w:val="single" w:sz="4" w:space="0" w:color="auto"/>
            </w:tcBorders>
            <w:vAlign w:val="center"/>
          </w:tcPr>
          <w:p w:rsidR="00597581" w:rsidRDefault="008B1FDE" w:rsidP="005371A9">
            <w:pPr>
              <w:rPr>
                <w:rFonts w:ascii="Times New Roman" w:hAnsi="Times New Roman" w:cs="Times New Roman"/>
              </w:rPr>
            </w:pPr>
            <w:r>
              <w:rPr>
                <w:rFonts w:ascii="Times New Roman" w:hAnsi="Times New Roman" w:cs="Times New Roman"/>
              </w:rPr>
              <w:t xml:space="preserve">Prise en compte </w:t>
            </w:r>
            <w:r w:rsidR="00597581">
              <w:rPr>
                <w:rFonts w:ascii="Times New Roman" w:hAnsi="Times New Roman" w:cs="Times New Roman"/>
              </w:rPr>
              <w:t>:</w:t>
            </w:r>
          </w:p>
          <w:p w:rsidR="00597581" w:rsidRPr="009F48BE" w:rsidRDefault="00597581" w:rsidP="00190525">
            <w:pPr>
              <w:ind w:left="175" w:hanging="142"/>
              <w:rPr>
                <w:rFonts w:ascii="Times New Roman" w:hAnsi="Times New Roman" w:cs="Times New Roman"/>
                <w:b/>
              </w:rPr>
            </w:pPr>
            <w:r>
              <w:rPr>
                <w:rFonts w:ascii="Times New Roman" w:hAnsi="Times New Roman" w:cs="Times New Roman"/>
              </w:rPr>
              <w:t xml:space="preserve">- </w:t>
            </w:r>
            <w:r w:rsidR="008B1FDE" w:rsidRPr="009F48BE">
              <w:rPr>
                <w:rFonts w:ascii="Times New Roman" w:hAnsi="Times New Roman" w:cs="Times New Roman"/>
                <w:b/>
              </w:rPr>
              <w:t>de l’ensembl</w:t>
            </w:r>
            <w:r w:rsidR="00531CA4" w:rsidRPr="009F48BE">
              <w:rPr>
                <w:rFonts w:ascii="Times New Roman" w:hAnsi="Times New Roman" w:cs="Times New Roman"/>
                <w:b/>
              </w:rPr>
              <w:t>e des dents creuses disponibles dans le tissu urbain</w:t>
            </w:r>
            <w:r w:rsidR="00894733">
              <w:rPr>
                <w:rFonts w:ascii="Times New Roman" w:hAnsi="Times New Roman" w:cs="Times New Roman"/>
              </w:rPr>
              <w:t xml:space="preserve"> (6,6 ha, incluant la zone </w:t>
            </w:r>
            <w:proofErr w:type="spellStart"/>
            <w:r w:rsidR="00894733">
              <w:rPr>
                <w:rFonts w:ascii="Times New Roman" w:hAnsi="Times New Roman" w:cs="Times New Roman"/>
              </w:rPr>
              <w:t>AUCd</w:t>
            </w:r>
            <w:proofErr w:type="spellEnd"/>
            <w:r w:rsidR="00894733">
              <w:rPr>
                <w:rFonts w:ascii="Times New Roman" w:hAnsi="Times New Roman" w:cs="Times New Roman"/>
              </w:rPr>
              <w:t>)</w:t>
            </w:r>
            <w:r>
              <w:rPr>
                <w:rFonts w:ascii="Times New Roman" w:hAnsi="Times New Roman" w:cs="Times New Roman"/>
              </w:rPr>
              <w:t xml:space="preserve">, pour un potentiel d'environ </w:t>
            </w:r>
            <w:r w:rsidR="00894733">
              <w:rPr>
                <w:rFonts w:ascii="Times New Roman" w:hAnsi="Times New Roman" w:cs="Times New Roman"/>
              </w:rPr>
              <w:t>70 à 80</w:t>
            </w:r>
            <w:r>
              <w:rPr>
                <w:rFonts w:ascii="Times New Roman" w:hAnsi="Times New Roman" w:cs="Times New Roman"/>
              </w:rPr>
              <w:t xml:space="preserve"> logements, </w:t>
            </w:r>
            <w:r w:rsidRPr="009F48BE">
              <w:rPr>
                <w:rFonts w:ascii="Times New Roman" w:hAnsi="Times New Roman" w:cs="Times New Roman"/>
                <w:b/>
              </w:rPr>
              <w:t>soit environ 23 % de l'ensemble des logements programmés</w:t>
            </w:r>
            <w:r w:rsidR="009F48BE">
              <w:rPr>
                <w:rFonts w:ascii="Times New Roman" w:hAnsi="Times New Roman" w:cs="Times New Roman"/>
                <w:b/>
              </w:rPr>
              <w:t>;</w:t>
            </w:r>
          </w:p>
          <w:p w:rsidR="008B1FDE" w:rsidRPr="009F48BE" w:rsidRDefault="00597581" w:rsidP="00190525">
            <w:pPr>
              <w:ind w:left="175" w:hanging="142"/>
              <w:rPr>
                <w:rFonts w:ascii="Times New Roman" w:hAnsi="Times New Roman" w:cs="Times New Roman"/>
                <w:b/>
              </w:rPr>
            </w:pPr>
            <w:r>
              <w:rPr>
                <w:rFonts w:ascii="Times New Roman" w:hAnsi="Times New Roman" w:cs="Times New Roman"/>
              </w:rPr>
              <w:t xml:space="preserve">- </w:t>
            </w:r>
            <w:r w:rsidRPr="009F48BE">
              <w:rPr>
                <w:rFonts w:ascii="Times New Roman" w:hAnsi="Times New Roman" w:cs="Times New Roman"/>
                <w:b/>
              </w:rPr>
              <w:t>du potentiel de logements constructibles dans le cadre des divisions parcellaires</w:t>
            </w:r>
            <w:r>
              <w:rPr>
                <w:rFonts w:ascii="Times New Roman" w:hAnsi="Times New Roman" w:cs="Times New Roman"/>
              </w:rPr>
              <w:t xml:space="preserve">, en densification des tissus urbains existants (secteurs pavillonnaires) pour un potentiel retenu d'environ une </w:t>
            </w:r>
            <w:r w:rsidR="00894733">
              <w:rPr>
                <w:rFonts w:ascii="Times New Roman" w:hAnsi="Times New Roman" w:cs="Times New Roman"/>
              </w:rPr>
              <w:t xml:space="preserve">quarantaine </w:t>
            </w:r>
            <w:r>
              <w:rPr>
                <w:rFonts w:ascii="Times New Roman" w:hAnsi="Times New Roman" w:cs="Times New Roman"/>
              </w:rPr>
              <w:t xml:space="preserve">de logements, </w:t>
            </w:r>
            <w:r w:rsidRPr="009F48BE">
              <w:rPr>
                <w:rFonts w:ascii="Times New Roman" w:hAnsi="Times New Roman" w:cs="Times New Roman"/>
                <w:b/>
              </w:rPr>
              <w:t xml:space="preserve">soit environ </w:t>
            </w:r>
            <w:r w:rsidR="00894733" w:rsidRPr="009F48BE">
              <w:rPr>
                <w:rFonts w:ascii="Times New Roman" w:hAnsi="Times New Roman" w:cs="Times New Roman"/>
                <w:b/>
              </w:rPr>
              <w:t>12</w:t>
            </w:r>
            <w:r w:rsidRPr="009F48BE">
              <w:rPr>
                <w:rFonts w:ascii="Times New Roman" w:hAnsi="Times New Roman" w:cs="Times New Roman"/>
                <w:b/>
              </w:rPr>
              <w:t xml:space="preserve"> % du nombr</w:t>
            </w:r>
            <w:r w:rsidR="009F48BE">
              <w:rPr>
                <w:rFonts w:ascii="Times New Roman" w:hAnsi="Times New Roman" w:cs="Times New Roman"/>
                <w:b/>
              </w:rPr>
              <w:t>e total de logements programmés;</w:t>
            </w:r>
          </w:p>
          <w:p w:rsidR="00597581" w:rsidRDefault="00597581" w:rsidP="00190525">
            <w:pPr>
              <w:ind w:left="175" w:hanging="142"/>
              <w:rPr>
                <w:rFonts w:ascii="Times New Roman" w:hAnsi="Times New Roman" w:cs="Times New Roman"/>
              </w:rPr>
            </w:pPr>
            <w:r w:rsidRPr="009F48BE">
              <w:rPr>
                <w:rFonts w:ascii="Times New Roman" w:hAnsi="Times New Roman" w:cs="Times New Roman"/>
                <w:b/>
              </w:rPr>
              <w:t>- des secteurs potentiels de renouvellement urbain</w:t>
            </w:r>
            <w:r>
              <w:rPr>
                <w:rFonts w:ascii="Times New Roman" w:hAnsi="Times New Roman" w:cs="Times New Roman"/>
              </w:rPr>
              <w:t xml:space="preserve"> (démolition/reconstruction) autour de </w:t>
            </w:r>
            <w:r w:rsidR="00894733">
              <w:rPr>
                <w:rFonts w:ascii="Times New Roman" w:hAnsi="Times New Roman" w:cs="Times New Roman"/>
              </w:rPr>
              <w:t xml:space="preserve">l'ancienne gare et des anciens services techniques municipaux  (secteur des Littes-OAP n°2), de la Cumine (OAP n°1), de Château Brun (OAP n°4), identifiés comme tels du fait de l'état ou de la vétusté du bâti, de la désaffectation de certains bâtiments... et de leur localisation au </w:t>
            </w:r>
            <w:proofErr w:type="spellStart"/>
            <w:r w:rsidR="00894733">
              <w:rPr>
                <w:rFonts w:ascii="Times New Roman" w:hAnsi="Times New Roman" w:cs="Times New Roman"/>
              </w:rPr>
              <w:t>coeur</w:t>
            </w:r>
            <w:proofErr w:type="spellEnd"/>
            <w:r w:rsidR="00894733">
              <w:rPr>
                <w:rFonts w:ascii="Times New Roman" w:hAnsi="Times New Roman" w:cs="Times New Roman"/>
              </w:rPr>
              <w:t xml:space="preserve"> du village. Ces secteurs représentent un potentiel d'environ 120 logements, </w:t>
            </w:r>
            <w:r w:rsidRPr="009F48BE">
              <w:rPr>
                <w:rFonts w:ascii="Times New Roman" w:hAnsi="Times New Roman" w:cs="Times New Roman"/>
                <w:b/>
              </w:rPr>
              <w:t>soit environ 35 % des logements programmés</w:t>
            </w:r>
            <w:r w:rsidR="009F48BE">
              <w:rPr>
                <w:rFonts w:ascii="Times New Roman" w:hAnsi="Times New Roman" w:cs="Times New Roman"/>
              </w:rPr>
              <w:t>;</w:t>
            </w:r>
          </w:p>
          <w:p w:rsidR="004E60A3" w:rsidRDefault="004E60A3" w:rsidP="00A858BC">
            <w:pPr>
              <w:rPr>
                <w:rFonts w:ascii="Times New Roman" w:hAnsi="Times New Roman" w:cs="Times New Roman"/>
                <w:b/>
              </w:rPr>
            </w:pPr>
          </w:p>
          <w:p w:rsidR="00CE68EB" w:rsidRDefault="00597581" w:rsidP="00A858BC">
            <w:pPr>
              <w:rPr>
                <w:rFonts w:ascii="Times New Roman" w:hAnsi="Times New Roman" w:cs="Times New Roman"/>
              </w:rPr>
            </w:pPr>
            <w:r w:rsidRPr="009F48BE">
              <w:rPr>
                <w:rFonts w:ascii="Times New Roman" w:hAnsi="Times New Roman" w:cs="Times New Roman"/>
                <w:b/>
              </w:rPr>
              <w:lastRenderedPageBreak/>
              <w:t xml:space="preserve">Au final, les logements programmés dans le cadre du développement de nouvelles zones urbaines </w:t>
            </w:r>
            <w:r w:rsidR="00A858BC" w:rsidRPr="009F48BE">
              <w:rPr>
                <w:rFonts w:ascii="Times New Roman" w:hAnsi="Times New Roman" w:cs="Times New Roman"/>
                <w:b/>
              </w:rPr>
              <w:t xml:space="preserve">telles que </w:t>
            </w:r>
            <w:r w:rsidR="00894733" w:rsidRPr="009F48BE">
              <w:rPr>
                <w:rFonts w:ascii="Times New Roman" w:hAnsi="Times New Roman" w:cs="Times New Roman"/>
                <w:b/>
              </w:rPr>
              <w:t>Les Littes</w:t>
            </w:r>
            <w:r w:rsidR="00064534" w:rsidRPr="009F48BE">
              <w:rPr>
                <w:rFonts w:ascii="Times New Roman" w:hAnsi="Times New Roman" w:cs="Times New Roman"/>
                <w:b/>
              </w:rPr>
              <w:t xml:space="preserve"> </w:t>
            </w:r>
            <w:r w:rsidRPr="009F48BE">
              <w:rPr>
                <w:rFonts w:ascii="Times New Roman" w:hAnsi="Times New Roman" w:cs="Times New Roman"/>
                <w:b/>
              </w:rPr>
              <w:t xml:space="preserve">ne représentent qu'environ </w:t>
            </w:r>
            <w:r w:rsidR="009F48BE">
              <w:rPr>
                <w:rFonts w:ascii="Times New Roman" w:hAnsi="Times New Roman" w:cs="Times New Roman"/>
                <w:b/>
              </w:rPr>
              <w:t>30</w:t>
            </w:r>
            <w:r w:rsidRPr="009F48BE">
              <w:rPr>
                <w:rFonts w:ascii="Times New Roman" w:hAnsi="Times New Roman" w:cs="Times New Roman"/>
                <w:b/>
              </w:rPr>
              <w:t xml:space="preserve"> % de l'ensemble des logements programmés</w:t>
            </w:r>
            <w:r>
              <w:rPr>
                <w:rFonts w:ascii="Times New Roman" w:hAnsi="Times New Roman" w:cs="Times New Roman"/>
              </w:rPr>
              <w:t xml:space="preserve"> (</w:t>
            </w:r>
            <w:r w:rsidR="009F48BE">
              <w:rPr>
                <w:rFonts w:ascii="Times New Roman" w:hAnsi="Times New Roman" w:cs="Times New Roman"/>
              </w:rPr>
              <w:t>100</w:t>
            </w:r>
            <w:r>
              <w:rPr>
                <w:rFonts w:ascii="Times New Roman" w:hAnsi="Times New Roman" w:cs="Times New Roman"/>
              </w:rPr>
              <w:t xml:space="preserve"> logements environ</w:t>
            </w:r>
            <w:r w:rsidR="009F48BE">
              <w:rPr>
                <w:rFonts w:ascii="Times New Roman" w:hAnsi="Times New Roman" w:cs="Times New Roman"/>
              </w:rPr>
              <w:t>), ce qui traduit une bonne prise en compte des possibilités de construction au sein des zones urbaines existantes, en développement sur dents creuses comme en renouvellement urbain.</w:t>
            </w:r>
            <w:r w:rsidR="00A858BC">
              <w:rPr>
                <w:rFonts w:ascii="Times New Roman" w:hAnsi="Times New Roman" w:cs="Times New Roman"/>
              </w:rPr>
              <w:t xml:space="preserve"> </w:t>
            </w:r>
          </w:p>
          <w:p w:rsidR="00A858BC" w:rsidRPr="002E5B9B" w:rsidRDefault="00A858BC" w:rsidP="00A858BC">
            <w:pPr>
              <w:rPr>
                <w:rFonts w:ascii="Times New Roman" w:hAnsi="Times New Roman" w:cs="Times New Roman"/>
                <w:sz w:val="12"/>
              </w:rPr>
            </w:pPr>
          </w:p>
          <w:p w:rsidR="00A858BC" w:rsidRPr="00064534" w:rsidRDefault="009F48BE" w:rsidP="009F48BE">
            <w:pPr>
              <w:rPr>
                <w:rFonts w:ascii="Times New Roman" w:hAnsi="Times New Roman" w:cs="Times New Roman"/>
                <w:b/>
              </w:rPr>
            </w:pPr>
            <w:r>
              <w:rPr>
                <w:rFonts w:ascii="Times New Roman" w:hAnsi="Times New Roman" w:cs="Times New Roman"/>
                <w:b/>
              </w:rPr>
              <w:t>A noter qu'a</w:t>
            </w:r>
            <w:r w:rsidR="00A858BC" w:rsidRPr="00064534">
              <w:rPr>
                <w:rFonts w:ascii="Times New Roman" w:hAnsi="Times New Roman" w:cs="Times New Roman"/>
                <w:b/>
              </w:rPr>
              <w:t xml:space="preserve">ucune zone </w:t>
            </w:r>
            <w:r>
              <w:rPr>
                <w:rFonts w:ascii="Times New Roman" w:hAnsi="Times New Roman" w:cs="Times New Roman"/>
                <w:b/>
              </w:rPr>
              <w:t xml:space="preserve">dédiée au développement démographique </w:t>
            </w:r>
            <w:r w:rsidR="00A858BC" w:rsidRPr="00064534">
              <w:rPr>
                <w:rFonts w:ascii="Times New Roman" w:hAnsi="Times New Roman" w:cs="Times New Roman"/>
                <w:b/>
              </w:rPr>
              <w:t>n'est ouverte par delà les limites de l'enveloppe urbaine existante.</w:t>
            </w:r>
          </w:p>
        </w:tc>
      </w:tr>
      <w:tr w:rsidR="003C4281" w:rsidRPr="00AF6BAA" w:rsidTr="00064534">
        <w:trPr>
          <w:trHeight w:val="340"/>
        </w:trPr>
        <w:tc>
          <w:tcPr>
            <w:tcW w:w="3544"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lastRenderedPageBreak/>
              <w:t>Expliquez dans les grandes lignes, en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fonction des zones concernées, les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impacts de cette ouverture à</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l'urbanisation </w:t>
            </w:r>
            <w:r w:rsidRPr="003C4281">
              <w:rPr>
                <w:rFonts w:ascii="Times New Roman" w:hAnsi="Times New Roman" w:cs="Times New Roman"/>
                <w:bCs/>
                <w:i/>
                <w:iCs/>
              </w:rPr>
              <w:t>(sur les espaces agricoles,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naturels ou forestiers, en termes de</w:t>
            </w:r>
          </w:p>
          <w:p w:rsid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déplacements…).</w:t>
            </w:r>
          </w:p>
          <w:p w:rsidR="008E7328" w:rsidRDefault="008E7328" w:rsidP="003C4281">
            <w:pPr>
              <w:ind w:left="33"/>
              <w:rPr>
                <w:rFonts w:ascii="Times New Roman" w:hAnsi="Times New Roman" w:cs="Times New Roman"/>
                <w:bCs/>
                <w:i/>
                <w:iCs/>
              </w:rPr>
            </w:pPr>
          </w:p>
          <w:p w:rsidR="008E7328" w:rsidRPr="003C4281" w:rsidRDefault="008E7328" w:rsidP="003C4281">
            <w:pPr>
              <w:ind w:left="33"/>
              <w:rPr>
                <w:rFonts w:ascii="Times New Roman" w:hAnsi="Times New Roman" w:cs="Times New Roman"/>
                <w:bCs/>
              </w:rPr>
            </w:pPr>
          </w:p>
        </w:tc>
        <w:tc>
          <w:tcPr>
            <w:tcW w:w="6379" w:type="dxa"/>
            <w:tcBorders>
              <w:bottom w:val="single" w:sz="4" w:space="0" w:color="auto"/>
            </w:tcBorders>
            <w:vAlign w:val="center"/>
          </w:tcPr>
          <w:p w:rsidR="00695B73" w:rsidRPr="009F48BE" w:rsidRDefault="00A858BC" w:rsidP="00190525">
            <w:pPr>
              <w:pStyle w:val="Paragraphedeliste"/>
              <w:ind w:left="0"/>
              <w:rPr>
                <w:rFonts w:ascii="Times New Roman" w:hAnsi="Times New Roman" w:cs="Times New Roman"/>
                <w:b/>
              </w:rPr>
            </w:pPr>
            <w:r w:rsidRPr="009F48BE">
              <w:rPr>
                <w:rFonts w:ascii="Times New Roman" w:hAnsi="Times New Roman" w:cs="Times New Roman"/>
                <w:b/>
              </w:rPr>
              <w:t xml:space="preserve">Le maintien des dents creuses constructibles, </w:t>
            </w:r>
            <w:r w:rsidRPr="009F48BE">
              <w:rPr>
                <w:rFonts w:ascii="Times New Roman" w:hAnsi="Times New Roman" w:cs="Times New Roman"/>
              </w:rPr>
              <w:t>compte tenu de leur taille peu significative et de leur insertion dans l'enveloppe urbaine (elles sont entouré</w:t>
            </w:r>
            <w:r w:rsidR="00064534" w:rsidRPr="009F48BE">
              <w:rPr>
                <w:rFonts w:ascii="Times New Roman" w:hAnsi="Times New Roman" w:cs="Times New Roman"/>
              </w:rPr>
              <w:t>e</w:t>
            </w:r>
            <w:r w:rsidRPr="009F48BE">
              <w:rPr>
                <w:rFonts w:ascii="Times New Roman" w:hAnsi="Times New Roman" w:cs="Times New Roman"/>
              </w:rPr>
              <w:t>s de terrains déjà construits)</w:t>
            </w:r>
            <w:r w:rsidRPr="009F48BE">
              <w:rPr>
                <w:rFonts w:ascii="Times New Roman" w:hAnsi="Times New Roman" w:cs="Times New Roman"/>
                <w:b/>
              </w:rPr>
              <w:t xml:space="preserve"> est sans impact sur l'environnement ou l'agriculture.</w:t>
            </w:r>
            <w:r>
              <w:rPr>
                <w:rFonts w:ascii="Times New Roman" w:hAnsi="Times New Roman" w:cs="Times New Roman"/>
              </w:rPr>
              <w:t xml:space="preserve"> </w:t>
            </w:r>
            <w:r w:rsidRPr="009F48BE">
              <w:rPr>
                <w:rFonts w:ascii="Times New Roman" w:hAnsi="Times New Roman" w:cs="Times New Roman"/>
                <w:b/>
              </w:rPr>
              <w:t xml:space="preserve">L'impact sur les réseaux est mesuré, puisque toutes sont desservies et aucun développement d'infrastructure supplémentaire n'est rendu nécessaire. </w:t>
            </w:r>
          </w:p>
          <w:p w:rsidR="00A858BC" w:rsidRPr="002E5B9B" w:rsidRDefault="00A858BC" w:rsidP="00695B73">
            <w:pPr>
              <w:pStyle w:val="Paragraphedeliste"/>
              <w:ind w:left="393"/>
              <w:rPr>
                <w:rFonts w:ascii="Times New Roman" w:hAnsi="Times New Roman" w:cs="Times New Roman"/>
                <w:sz w:val="14"/>
              </w:rPr>
            </w:pPr>
          </w:p>
          <w:p w:rsidR="00A858BC" w:rsidRDefault="00A858BC" w:rsidP="00190525">
            <w:pPr>
              <w:pStyle w:val="Paragraphedeliste"/>
              <w:ind w:left="0"/>
              <w:rPr>
                <w:rFonts w:ascii="Times New Roman" w:hAnsi="Times New Roman" w:cs="Times New Roman"/>
              </w:rPr>
            </w:pPr>
            <w:r w:rsidRPr="009F48BE">
              <w:rPr>
                <w:rFonts w:ascii="Times New Roman" w:hAnsi="Times New Roman" w:cs="Times New Roman"/>
                <w:b/>
              </w:rPr>
              <w:t>L</w:t>
            </w:r>
            <w:r w:rsidR="00064534" w:rsidRPr="009F48BE">
              <w:rPr>
                <w:rFonts w:ascii="Times New Roman" w:hAnsi="Times New Roman" w:cs="Times New Roman"/>
                <w:b/>
              </w:rPr>
              <w:t xml:space="preserve">e </w:t>
            </w:r>
            <w:r w:rsidR="009F48BE" w:rsidRPr="009F48BE">
              <w:rPr>
                <w:rFonts w:ascii="Times New Roman" w:hAnsi="Times New Roman" w:cs="Times New Roman"/>
                <w:b/>
              </w:rPr>
              <w:t>secteur de développement des Littes, à proximité du centre-village</w:t>
            </w:r>
            <w:r>
              <w:rPr>
                <w:rFonts w:ascii="Times New Roman" w:hAnsi="Times New Roman" w:cs="Times New Roman"/>
              </w:rPr>
              <w:t xml:space="preserve">, </w:t>
            </w:r>
            <w:r w:rsidR="009F48BE">
              <w:rPr>
                <w:rFonts w:ascii="Times New Roman" w:hAnsi="Times New Roman" w:cs="Times New Roman"/>
              </w:rPr>
              <w:t>qui reste</w:t>
            </w:r>
            <w:r w:rsidR="00064534">
              <w:rPr>
                <w:rFonts w:ascii="Times New Roman" w:hAnsi="Times New Roman" w:cs="Times New Roman"/>
              </w:rPr>
              <w:t xml:space="preserve"> ouvert à l'urbanisation (zone AU </w:t>
            </w:r>
            <w:proofErr w:type="spellStart"/>
            <w:r w:rsidR="00064534">
              <w:rPr>
                <w:rFonts w:ascii="Times New Roman" w:hAnsi="Times New Roman" w:cs="Times New Roman"/>
              </w:rPr>
              <w:t>au</w:t>
            </w:r>
            <w:proofErr w:type="spellEnd"/>
            <w:r w:rsidR="00064534">
              <w:rPr>
                <w:rFonts w:ascii="Times New Roman" w:hAnsi="Times New Roman" w:cs="Times New Roman"/>
              </w:rPr>
              <w:t xml:space="preserve"> PLU approuvé en 2006), </w:t>
            </w:r>
            <w:r w:rsidR="00064534" w:rsidRPr="009F48BE">
              <w:rPr>
                <w:rFonts w:ascii="Times New Roman" w:hAnsi="Times New Roman" w:cs="Times New Roman"/>
                <w:b/>
              </w:rPr>
              <w:t>s'insère lui</w:t>
            </w:r>
            <w:r w:rsidRPr="009F48BE">
              <w:rPr>
                <w:rFonts w:ascii="Times New Roman" w:hAnsi="Times New Roman" w:cs="Times New Roman"/>
                <w:b/>
              </w:rPr>
              <w:t xml:space="preserve"> aussi dans l'enveloppe urbaine, puisque le tènement est entouré sur 3 de ses côtés par de l'urbanisation ou des infrastructures de transports.</w:t>
            </w:r>
            <w:r>
              <w:rPr>
                <w:rFonts w:ascii="Times New Roman" w:hAnsi="Times New Roman" w:cs="Times New Roman"/>
              </w:rPr>
              <w:t xml:space="preserve"> </w:t>
            </w:r>
            <w:r w:rsidR="009F48BE">
              <w:rPr>
                <w:rFonts w:ascii="Times New Roman" w:hAnsi="Times New Roman" w:cs="Times New Roman"/>
              </w:rPr>
              <w:t xml:space="preserve">Cette zone, enserrée dans l'urbanisation et à proximité immédiate du </w:t>
            </w:r>
            <w:proofErr w:type="spellStart"/>
            <w:r w:rsidR="009F48BE">
              <w:rPr>
                <w:rFonts w:ascii="Times New Roman" w:hAnsi="Times New Roman" w:cs="Times New Roman"/>
              </w:rPr>
              <w:t>coeur</w:t>
            </w:r>
            <w:proofErr w:type="spellEnd"/>
            <w:r w:rsidR="009F48BE">
              <w:rPr>
                <w:rFonts w:ascii="Times New Roman" w:hAnsi="Times New Roman" w:cs="Times New Roman"/>
              </w:rPr>
              <w:t xml:space="preserve"> de village, ne s'inscrit dans aucun corridor écologique connu, et n'est plus à ce jour exploitée.</w:t>
            </w:r>
          </w:p>
          <w:p w:rsidR="00064534" w:rsidRPr="002E5B9B" w:rsidRDefault="00BC7D92" w:rsidP="00190525">
            <w:pPr>
              <w:pStyle w:val="Paragraphedeliste"/>
              <w:ind w:left="0"/>
              <w:rPr>
                <w:rFonts w:ascii="Times New Roman" w:hAnsi="Times New Roman" w:cs="Times New Roman"/>
                <w:sz w:val="12"/>
              </w:rPr>
            </w:pPr>
            <w:r>
              <w:rPr>
                <w:rFonts w:ascii="Times New Roman" w:hAnsi="Times New Roman" w:cs="Times New Roman"/>
              </w:rPr>
              <w:t xml:space="preserve"> </w:t>
            </w:r>
          </w:p>
          <w:p w:rsidR="00064534" w:rsidRDefault="009F48BE" w:rsidP="009F48BE">
            <w:pPr>
              <w:pStyle w:val="Paragraphedeliste"/>
              <w:ind w:left="33"/>
              <w:rPr>
                <w:rFonts w:ascii="Times New Roman" w:hAnsi="Times New Roman" w:cs="Times New Roman"/>
              </w:rPr>
            </w:pPr>
            <w:r>
              <w:rPr>
                <w:rFonts w:ascii="Times New Roman" w:hAnsi="Times New Roman" w:cs="Times New Roman"/>
              </w:rPr>
              <w:t>En outre</w:t>
            </w:r>
            <w:r w:rsidR="00064534" w:rsidRPr="00767318">
              <w:rPr>
                <w:rFonts w:ascii="Times New Roman" w:hAnsi="Times New Roman" w:cs="Times New Roman"/>
              </w:rPr>
              <w:t xml:space="preserve">, il faut rappeler que </w:t>
            </w:r>
            <w:r w:rsidR="00064534" w:rsidRPr="002E5B9B">
              <w:rPr>
                <w:rFonts w:ascii="Times New Roman" w:hAnsi="Times New Roman" w:cs="Times New Roman"/>
                <w:b/>
              </w:rPr>
              <w:t xml:space="preserve">le maintien de l'enveloppe urbaine de </w:t>
            </w:r>
            <w:r w:rsidRPr="002E5B9B">
              <w:rPr>
                <w:rFonts w:ascii="Times New Roman" w:hAnsi="Times New Roman" w:cs="Times New Roman"/>
                <w:b/>
              </w:rPr>
              <w:t>Soucieu</w:t>
            </w:r>
            <w:r w:rsidR="00064534" w:rsidRPr="002E5B9B">
              <w:rPr>
                <w:rFonts w:ascii="Times New Roman" w:hAnsi="Times New Roman" w:cs="Times New Roman"/>
                <w:b/>
              </w:rPr>
              <w:t xml:space="preserve"> dans ses limites existantes, et la suppression de zones urbaines (</w:t>
            </w:r>
            <w:r w:rsidRPr="002E5B9B">
              <w:rPr>
                <w:rFonts w:ascii="Times New Roman" w:hAnsi="Times New Roman" w:cs="Times New Roman"/>
                <w:b/>
              </w:rPr>
              <w:t>hameau de Prasseytout</w:t>
            </w:r>
            <w:r w:rsidR="00064534" w:rsidRPr="002E5B9B">
              <w:rPr>
                <w:rFonts w:ascii="Times New Roman" w:hAnsi="Times New Roman" w:cs="Times New Roman"/>
                <w:b/>
              </w:rPr>
              <w:t>) ou à urbaniser (</w:t>
            </w:r>
            <w:r w:rsidRPr="002E5B9B">
              <w:rPr>
                <w:rFonts w:ascii="Times New Roman" w:hAnsi="Times New Roman" w:cs="Times New Roman"/>
                <w:b/>
              </w:rPr>
              <w:t xml:space="preserve">secteur </w:t>
            </w:r>
            <w:proofErr w:type="spellStart"/>
            <w:r w:rsidRPr="002E5B9B">
              <w:rPr>
                <w:rFonts w:ascii="Times New Roman" w:hAnsi="Times New Roman" w:cs="Times New Roman"/>
                <w:b/>
              </w:rPr>
              <w:t>Sud-Ouest</w:t>
            </w:r>
            <w:proofErr w:type="spellEnd"/>
            <w:r w:rsidRPr="002E5B9B">
              <w:rPr>
                <w:rFonts w:ascii="Times New Roman" w:hAnsi="Times New Roman" w:cs="Times New Roman"/>
                <w:b/>
              </w:rPr>
              <w:t xml:space="preserve"> du village</w:t>
            </w:r>
            <w:r w:rsidR="00064534" w:rsidRPr="002E5B9B">
              <w:rPr>
                <w:rFonts w:ascii="Times New Roman" w:hAnsi="Times New Roman" w:cs="Times New Roman"/>
                <w:b/>
              </w:rPr>
              <w:t>) constitue un impact positif sur la préservation des espaces agricoles et naturels existants</w:t>
            </w:r>
            <w:r w:rsidR="00064534" w:rsidRPr="00767318">
              <w:rPr>
                <w:rFonts w:ascii="Times New Roman" w:hAnsi="Times New Roman" w:cs="Times New Roman"/>
              </w:rPr>
              <w:t>, désormais "sacralisés" dans le PLU (en complément des PENAP, également intégrés dans leur totalité).</w:t>
            </w:r>
          </w:p>
          <w:p w:rsidR="009F48BE" w:rsidRPr="002E5B9B" w:rsidRDefault="009F48BE" w:rsidP="009F48BE">
            <w:pPr>
              <w:pStyle w:val="Paragraphedeliste"/>
              <w:ind w:left="33"/>
              <w:rPr>
                <w:rFonts w:ascii="Times New Roman" w:hAnsi="Times New Roman" w:cs="Times New Roman"/>
                <w:sz w:val="14"/>
              </w:rPr>
            </w:pPr>
          </w:p>
          <w:p w:rsidR="009F48BE" w:rsidRDefault="009F48BE" w:rsidP="009F48BE">
            <w:pPr>
              <w:pStyle w:val="Paragraphedeliste"/>
              <w:ind w:left="33"/>
              <w:rPr>
                <w:rFonts w:ascii="Times New Roman" w:hAnsi="Times New Roman" w:cs="Times New Roman"/>
              </w:rPr>
            </w:pPr>
            <w:r>
              <w:rPr>
                <w:rFonts w:ascii="Times New Roman" w:hAnsi="Times New Roman" w:cs="Times New Roman"/>
              </w:rPr>
              <w:t xml:space="preserve">Au final, </w:t>
            </w:r>
            <w:r w:rsidRPr="002E5B9B">
              <w:rPr>
                <w:rFonts w:ascii="Times New Roman" w:hAnsi="Times New Roman" w:cs="Times New Roman"/>
                <w:b/>
              </w:rPr>
              <w:t>seule l'extension de la ZA d'Arbora, au Nord du territoire communal, constitue une extension de l'urbanisation au détriment des espaces agricoles et naturels.</w:t>
            </w:r>
            <w:r>
              <w:rPr>
                <w:rFonts w:ascii="Times New Roman" w:hAnsi="Times New Roman" w:cs="Times New Roman"/>
              </w:rPr>
              <w:t xml:space="preserve"> </w:t>
            </w:r>
          </w:p>
          <w:p w:rsidR="009F48BE" w:rsidRDefault="009F48BE" w:rsidP="009F48BE">
            <w:pPr>
              <w:pStyle w:val="Paragraphedeliste"/>
              <w:ind w:left="33"/>
              <w:rPr>
                <w:rFonts w:ascii="Times New Roman" w:hAnsi="Times New Roman" w:cs="Times New Roman"/>
              </w:rPr>
            </w:pPr>
            <w:r>
              <w:rPr>
                <w:rFonts w:ascii="Times New Roman" w:hAnsi="Times New Roman" w:cs="Times New Roman"/>
              </w:rPr>
              <w:t xml:space="preserve">Toutefois, </w:t>
            </w:r>
            <w:r w:rsidRPr="002E5B9B">
              <w:rPr>
                <w:rFonts w:ascii="Times New Roman" w:hAnsi="Times New Roman" w:cs="Times New Roman"/>
                <w:b/>
              </w:rPr>
              <w:t xml:space="preserve">cette extension a été actée lors de l'approbation du </w:t>
            </w:r>
            <w:proofErr w:type="spellStart"/>
            <w:r w:rsidRPr="002E5B9B">
              <w:rPr>
                <w:rFonts w:ascii="Times New Roman" w:hAnsi="Times New Roman" w:cs="Times New Roman"/>
                <w:b/>
              </w:rPr>
              <w:t>SCoT</w:t>
            </w:r>
            <w:proofErr w:type="spellEnd"/>
            <w:r w:rsidRPr="002E5B9B">
              <w:rPr>
                <w:rFonts w:ascii="Times New Roman" w:hAnsi="Times New Roman" w:cs="Times New Roman"/>
                <w:b/>
              </w:rPr>
              <w:t xml:space="preserve"> de l'Ouest lyonnais, et elle vient contrebalancer une réduction des zones ouvertes à l'urbanisation dans le cadre de l'extension de la ZA des Platières, à Mornant</w:t>
            </w:r>
            <w:r>
              <w:rPr>
                <w:rFonts w:ascii="Times New Roman" w:hAnsi="Times New Roman" w:cs="Times New Roman"/>
              </w:rPr>
              <w:t>, une zone dont l'intérêt écologique est nettement plus marquée que le secteur d'Arbora</w:t>
            </w:r>
            <w:r w:rsidR="002E5B9B">
              <w:rPr>
                <w:rFonts w:ascii="Times New Roman" w:hAnsi="Times New Roman" w:cs="Times New Roman"/>
              </w:rPr>
              <w:t xml:space="preserve"> (présence, sur la zone des Platières, de zones humides)</w:t>
            </w:r>
            <w:r>
              <w:rPr>
                <w:rFonts w:ascii="Times New Roman" w:hAnsi="Times New Roman" w:cs="Times New Roman"/>
              </w:rPr>
              <w:t>, et dont la communauté de communes (COPAMO) a souhaité préserver certaines qualités en réduisant l'extension envisagée, au profit de la ZA d'Arbora.</w:t>
            </w:r>
          </w:p>
          <w:p w:rsidR="002E5B9B" w:rsidRPr="002E5B9B" w:rsidRDefault="002E5B9B" w:rsidP="002E5B9B">
            <w:pPr>
              <w:pStyle w:val="Paragraphedeliste"/>
              <w:ind w:left="33"/>
              <w:rPr>
                <w:rFonts w:ascii="Times New Roman" w:hAnsi="Times New Roman" w:cs="Times New Roman"/>
                <w:sz w:val="14"/>
              </w:rPr>
            </w:pPr>
          </w:p>
          <w:p w:rsidR="002E5B9B" w:rsidRPr="002E5B9B" w:rsidRDefault="002E5B9B" w:rsidP="002E5B9B">
            <w:pPr>
              <w:pStyle w:val="Paragraphedeliste"/>
              <w:ind w:left="33"/>
              <w:rPr>
                <w:rFonts w:ascii="Times New Roman" w:hAnsi="Times New Roman" w:cs="Times New Roman"/>
              </w:rPr>
            </w:pPr>
            <w:r w:rsidRPr="002E5B9B">
              <w:rPr>
                <w:rFonts w:ascii="Times New Roman" w:hAnsi="Times New Roman" w:cs="Times New Roman"/>
              </w:rPr>
              <w:t xml:space="preserve">En outre, les terrains concernés, sur Arbora, sont composés à 50 % de genêts, ronces et affleurements rocheux, non exploités. </w:t>
            </w:r>
          </w:p>
          <w:p w:rsidR="002E5B9B" w:rsidRPr="002E5B9B" w:rsidRDefault="002E5B9B" w:rsidP="002E5B9B">
            <w:pPr>
              <w:pStyle w:val="Paragraphedeliste"/>
              <w:ind w:left="33"/>
              <w:rPr>
                <w:rFonts w:ascii="Times New Roman" w:hAnsi="Times New Roman" w:cs="Times New Roman"/>
                <w:b/>
              </w:rPr>
            </w:pPr>
            <w:r w:rsidRPr="002E5B9B">
              <w:rPr>
                <w:rFonts w:ascii="Times New Roman" w:hAnsi="Times New Roman" w:cs="Times New Roman"/>
              </w:rPr>
              <w:t xml:space="preserve">Sur l'autre partie du tènement, ils sont exploités par un agriculteur qui est en réalité double actif. </w:t>
            </w:r>
            <w:r w:rsidRPr="002E5B9B">
              <w:rPr>
                <w:rFonts w:ascii="Times New Roman" w:hAnsi="Times New Roman" w:cs="Times New Roman"/>
                <w:b/>
              </w:rPr>
              <w:t xml:space="preserve">L'urbanisation de ces terrains n'aurait donc qu'un impact limité sur l'activité agricole : elle ne met pas en péril une exploitation, et ce d'autant plus que, en compensation, une politique visant à reconquérir les friches agricoles a été engagée à l'échelle de la COPAMO. </w:t>
            </w:r>
          </w:p>
          <w:p w:rsidR="002E5B9B" w:rsidRDefault="002E5B9B" w:rsidP="002E5B9B">
            <w:pPr>
              <w:pStyle w:val="Paragraphedeliste"/>
              <w:ind w:left="33"/>
              <w:rPr>
                <w:rFonts w:ascii="Times New Roman" w:hAnsi="Times New Roman" w:cs="Times New Roman"/>
              </w:rPr>
            </w:pPr>
          </w:p>
          <w:p w:rsidR="009F48BE" w:rsidRPr="002E5B9B" w:rsidRDefault="002E5B9B" w:rsidP="002E5B9B">
            <w:pPr>
              <w:pStyle w:val="Paragraphedeliste"/>
              <w:ind w:left="33"/>
              <w:rPr>
                <w:b/>
                <w:i/>
                <w:color w:val="C00000"/>
              </w:rPr>
            </w:pPr>
            <w:r w:rsidRPr="002E5B9B">
              <w:rPr>
                <w:rFonts w:ascii="Times New Roman" w:hAnsi="Times New Roman" w:cs="Times New Roman"/>
                <w:b/>
              </w:rPr>
              <w:lastRenderedPageBreak/>
              <w:t>Enfin, il faut rappeler que ces terrains n'ont pas été classés en PENAP lors de leur élaboration et approbation en 2014.</w:t>
            </w:r>
          </w:p>
        </w:tc>
      </w:tr>
    </w:tbl>
    <w:p w:rsidR="002E5B9B" w:rsidRPr="002E5B9B" w:rsidRDefault="002E5B9B">
      <w:pPr>
        <w:rPr>
          <w:sz w:val="12"/>
        </w:rPr>
      </w:pPr>
    </w:p>
    <w:tbl>
      <w:tblPr>
        <w:tblStyle w:val="Grilledutableau"/>
        <w:tblW w:w="9781" w:type="dxa"/>
        <w:tblInd w:w="-459" w:type="dxa"/>
        <w:tblLayout w:type="fixed"/>
        <w:tblLook w:val="04A0"/>
      </w:tblPr>
      <w:tblGrid>
        <w:gridCol w:w="2977"/>
        <w:gridCol w:w="709"/>
        <w:gridCol w:w="709"/>
        <w:gridCol w:w="5386"/>
      </w:tblGrid>
      <w:tr w:rsidR="003C4281" w:rsidRPr="00AF6BAA" w:rsidTr="00E65594">
        <w:trPr>
          <w:trHeight w:val="340"/>
        </w:trPr>
        <w:tc>
          <w:tcPr>
            <w:tcW w:w="9781" w:type="dxa"/>
            <w:gridSpan w:val="4"/>
            <w:tcBorders>
              <w:bottom w:val="single" w:sz="4" w:space="0" w:color="auto"/>
            </w:tcBorders>
            <w:shd w:val="solid" w:color="8691E6" w:fill="auto"/>
            <w:vAlign w:val="center"/>
          </w:tcPr>
          <w:p w:rsidR="003C4281" w:rsidRPr="003C4281" w:rsidRDefault="003C4281" w:rsidP="00E65594">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t>4.2. Milieux naturels et biodiversité</w:t>
            </w:r>
          </w:p>
        </w:tc>
      </w:tr>
      <w:tr w:rsidR="003C4281" w:rsidRPr="00AF6BAA" w:rsidTr="008E7328">
        <w:trPr>
          <w:trHeight w:val="340"/>
        </w:trPr>
        <w:tc>
          <w:tcPr>
            <w:tcW w:w="2977" w:type="dxa"/>
            <w:shd w:val="pct20" w:color="auto" w:fill="auto"/>
          </w:tcPr>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Le document est-il concerné,</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sur tout ou partie de son</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territoire ou à proximité</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immédiate, par un(e) (ou</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rPr>
              <w:t>plusieurs) :</w:t>
            </w:r>
          </w:p>
        </w:tc>
        <w:tc>
          <w:tcPr>
            <w:tcW w:w="709"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Oui</w:t>
            </w:r>
          </w:p>
        </w:tc>
        <w:tc>
          <w:tcPr>
            <w:tcW w:w="709"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Non</w:t>
            </w:r>
          </w:p>
        </w:tc>
        <w:tc>
          <w:tcPr>
            <w:tcW w:w="5386" w:type="dxa"/>
            <w:tcBorders>
              <w:bottom w:val="single" w:sz="4" w:space="0" w:color="auto"/>
            </w:tcBorders>
            <w:shd w:val="pct20" w:color="auto" w:fill="auto"/>
          </w:tcPr>
          <w:p w:rsidR="003C4281" w:rsidRDefault="003C4281" w:rsidP="003C4281">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3C4281" w:rsidRPr="003C4281" w:rsidRDefault="003C4281" w:rsidP="003C4281">
            <w:pPr>
              <w:ind w:left="33"/>
              <w:rPr>
                <w:rFonts w:ascii="Times New Roman" w:hAnsi="Times New Roman" w:cs="Times New Roman"/>
              </w:rPr>
            </w:pP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83514D" w:rsidRPr="00AF6BAA" w:rsidRDefault="003C4281" w:rsidP="003C4281">
            <w:pPr>
              <w:ind w:left="33"/>
              <w:rPr>
                <w:rFonts w:ascii="Times New Roman" w:hAnsi="Times New Roman" w:cs="Times New Roman"/>
              </w:rPr>
            </w:pPr>
            <w:r w:rsidRPr="003C4281">
              <w:rPr>
                <w:rFonts w:ascii="Times New Roman" w:hAnsi="Times New Roman" w:cs="Times New Roman"/>
              </w:rPr>
              <w:t>procédure d'urbanisme en cours ?</w:t>
            </w:r>
          </w:p>
        </w:tc>
      </w:tr>
      <w:tr w:rsidR="003C4281" w:rsidRPr="00AF6BAA" w:rsidTr="008E7328">
        <w:trPr>
          <w:trHeight w:val="340"/>
        </w:trPr>
        <w:tc>
          <w:tcPr>
            <w:tcW w:w="2977" w:type="dxa"/>
            <w:tcBorders>
              <w:bottom w:val="single" w:sz="4" w:space="0" w:color="auto"/>
            </w:tcBorders>
            <w:shd w:val="pct20" w:color="auto" w:fill="auto"/>
          </w:tcPr>
          <w:p w:rsidR="008E7328" w:rsidRPr="003C4281" w:rsidRDefault="003C4281" w:rsidP="003C4281">
            <w:pPr>
              <w:ind w:left="33"/>
              <w:rPr>
                <w:rFonts w:ascii="Times New Roman" w:hAnsi="Times New Roman" w:cs="Times New Roman"/>
                <w:bCs/>
              </w:rPr>
            </w:pPr>
            <w:r w:rsidRPr="003C4281">
              <w:rPr>
                <w:rFonts w:ascii="Times New Roman" w:hAnsi="Times New Roman" w:cs="Times New Roman"/>
                <w:bCs/>
              </w:rPr>
              <w:t xml:space="preserve">Zone </w:t>
            </w:r>
            <w:proofErr w:type="spellStart"/>
            <w:r w:rsidRPr="003C4281">
              <w:rPr>
                <w:rFonts w:ascii="Times New Roman" w:hAnsi="Times New Roman" w:cs="Times New Roman"/>
                <w:bCs/>
              </w:rPr>
              <w:t>Natura</w:t>
            </w:r>
            <w:proofErr w:type="spellEnd"/>
            <w:r w:rsidRPr="003C4281">
              <w:rPr>
                <w:rFonts w:ascii="Times New Roman" w:hAnsi="Times New Roman" w:cs="Times New Roman"/>
                <w:bCs/>
              </w:rPr>
              <w:t xml:space="preserve"> 2000 ?</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709" w:type="dxa"/>
            <w:tcBorders>
              <w:bottom w:val="single" w:sz="4" w:space="0" w:color="auto"/>
            </w:tcBorders>
            <w:shd w:val="clear" w:color="auto" w:fill="auto"/>
            <w:vAlign w:val="center"/>
          </w:tcPr>
          <w:p w:rsidR="003C4281" w:rsidRPr="005371A9" w:rsidRDefault="008B1FDE" w:rsidP="005371A9">
            <w:pPr>
              <w:ind w:left="33"/>
              <w:jc w:val="center"/>
              <w:rPr>
                <w:rFonts w:ascii="Times New Roman" w:hAnsi="Times New Roman" w:cs="Times New Roman"/>
                <w:bCs/>
                <w:iCs/>
              </w:rPr>
            </w:pPr>
            <w:r>
              <w:rPr>
                <w:rFonts w:ascii="Times New Roman" w:hAnsi="Times New Roman" w:cs="Times New Roman"/>
                <w:bCs/>
                <w:iCs/>
              </w:rPr>
              <w:t>X</w:t>
            </w:r>
          </w:p>
        </w:tc>
        <w:tc>
          <w:tcPr>
            <w:tcW w:w="5386" w:type="dxa"/>
            <w:tcBorders>
              <w:bottom w:val="single" w:sz="4" w:space="0" w:color="auto"/>
            </w:tcBorders>
            <w:shd w:val="clear" w:color="auto" w:fill="auto"/>
            <w:vAlign w:val="center"/>
          </w:tcPr>
          <w:p w:rsidR="003C4281" w:rsidRPr="005371A9" w:rsidRDefault="003C4281" w:rsidP="005371A9">
            <w:pPr>
              <w:ind w:left="33"/>
              <w:rPr>
                <w:rFonts w:ascii="Times New Roman" w:hAnsi="Times New Roman" w:cs="Times New Roman"/>
              </w:rPr>
            </w:pP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Zone importante pour la</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conservation des</w:t>
            </w:r>
          </w:p>
          <w:p w:rsidR="00E65594" w:rsidRPr="003C4281" w:rsidRDefault="003C4281" w:rsidP="003C4281">
            <w:pPr>
              <w:ind w:left="33"/>
              <w:rPr>
                <w:rFonts w:ascii="Times New Roman" w:hAnsi="Times New Roman" w:cs="Times New Roman"/>
                <w:bCs/>
              </w:rPr>
            </w:pPr>
            <w:r w:rsidRPr="003C4281">
              <w:rPr>
                <w:rFonts w:ascii="Times New Roman" w:hAnsi="Times New Roman" w:cs="Times New Roman"/>
                <w:bCs/>
              </w:rPr>
              <w:t>oiseaux ( ZICO ) ?</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709" w:type="dxa"/>
            <w:tcBorders>
              <w:bottom w:val="single" w:sz="4" w:space="0" w:color="auto"/>
            </w:tcBorders>
            <w:shd w:val="clear" w:color="auto" w:fill="auto"/>
            <w:vAlign w:val="center"/>
          </w:tcPr>
          <w:p w:rsidR="003C4281" w:rsidRPr="005371A9" w:rsidRDefault="008B1FDE" w:rsidP="005371A9">
            <w:pPr>
              <w:ind w:left="33"/>
              <w:jc w:val="center"/>
              <w:rPr>
                <w:rFonts w:ascii="Times New Roman" w:hAnsi="Times New Roman" w:cs="Times New Roman"/>
                <w:bCs/>
                <w:iCs/>
              </w:rPr>
            </w:pPr>
            <w:r>
              <w:rPr>
                <w:rFonts w:ascii="Times New Roman" w:hAnsi="Times New Roman" w:cs="Times New Roman"/>
                <w:bCs/>
                <w:iCs/>
              </w:rPr>
              <w:t>X</w:t>
            </w:r>
          </w:p>
        </w:tc>
        <w:tc>
          <w:tcPr>
            <w:tcW w:w="5386" w:type="dxa"/>
            <w:tcBorders>
              <w:bottom w:val="single" w:sz="4" w:space="0" w:color="auto"/>
            </w:tcBorders>
            <w:shd w:val="clear" w:color="auto" w:fill="auto"/>
            <w:vAlign w:val="center"/>
          </w:tcPr>
          <w:p w:rsidR="003C4281" w:rsidRPr="005371A9" w:rsidRDefault="003C4281" w:rsidP="005371A9">
            <w:pPr>
              <w:ind w:left="33"/>
              <w:rPr>
                <w:rFonts w:ascii="Times New Roman" w:hAnsi="Times New Roman" w:cs="Times New Roman"/>
                <w:bCs/>
                <w:iCs/>
              </w:rPr>
            </w:pP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Parc national, parc naturel</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marin, réserve naturelle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(régionale ou nationale) ou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parc naturel régional ?</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709" w:type="dxa"/>
            <w:tcBorders>
              <w:bottom w:val="single" w:sz="4" w:space="0" w:color="auto"/>
            </w:tcBorders>
            <w:shd w:val="clear" w:color="auto" w:fill="auto"/>
            <w:vAlign w:val="center"/>
          </w:tcPr>
          <w:p w:rsidR="003C4281" w:rsidRPr="005371A9" w:rsidRDefault="00BC7D92" w:rsidP="005371A9">
            <w:pPr>
              <w:ind w:left="33"/>
              <w:jc w:val="center"/>
              <w:rPr>
                <w:rFonts w:ascii="Times New Roman" w:hAnsi="Times New Roman" w:cs="Times New Roman"/>
                <w:bCs/>
                <w:iCs/>
              </w:rPr>
            </w:pPr>
            <w:r>
              <w:rPr>
                <w:rFonts w:ascii="Times New Roman" w:hAnsi="Times New Roman" w:cs="Times New Roman"/>
                <w:bCs/>
                <w:iCs/>
              </w:rPr>
              <w:t>X</w:t>
            </w:r>
          </w:p>
        </w:tc>
        <w:tc>
          <w:tcPr>
            <w:tcW w:w="5386" w:type="dxa"/>
            <w:tcBorders>
              <w:bottom w:val="single" w:sz="4" w:space="0" w:color="auto"/>
            </w:tcBorders>
            <w:shd w:val="clear" w:color="auto" w:fill="auto"/>
            <w:vAlign w:val="center"/>
          </w:tcPr>
          <w:p w:rsidR="00C54149" w:rsidRPr="00C54149" w:rsidRDefault="00C54149" w:rsidP="00C54149">
            <w:pPr>
              <w:rPr>
                <w:rFonts w:ascii="Times New Roman" w:hAnsi="Times New Roman" w:cs="Times New Roman"/>
                <w:bCs/>
                <w:iCs/>
              </w:rPr>
            </w:pP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Zone naturelle d'intérêt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écologique, faunistique et</w:t>
            </w:r>
          </w:p>
          <w:p w:rsidR="003C4281" w:rsidRDefault="003C4281" w:rsidP="003C4281">
            <w:pPr>
              <w:ind w:left="33"/>
              <w:rPr>
                <w:rFonts w:ascii="Times New Roman" w:hAnsi="Times New Roman" w:cs="Times New Roman"/>
                <w:bCs/>
              </w:rPr>
            </w:pPr>
            <w:r w:rsidRPr="003C4281">
              <w:rPr>
                <w:rFonts w:ascii="Times New Roman" w:hAnsi="Times New Roman" w:cs="Times New Roman"/>
                <w:bCs/>
              </w:rPr>
              <w:t>floristique (ZNIEFF) type I ?</w:t>
            </w:r>
          </w:p>
          <w:p w:rsidR="00E65594" w:rsidRPr="003C4281" w:rsidRDefault="00E65594" w:rsidP="003C4281">
            <w:pPr>
              <w:ind w:left="33"/>
              <w:rPr>
                <w:rFonts w:ascii="Times New Roman" w:hAnsi="Times New Roman" w:cs="Times New Roman"/>
                <w:bCs/>
              </w:rPr>
            </w:pPr>
          </w:p>
        </w:tc>
        <w:tc>
          <w:tcPr>
            <w:tcW w:w="709" w:type="dxa"/>
            <w:tcBorders>
              <w:bottom w:val="single" w:sz="4" w:space="0" w:color="auto"/>
            </w:tcBorders>
            <w:shd w:val="clear" w:color="auto" w:fill="auto"/>
            <w:vAlign w:val="center"/>
          </w:tcPr>
          <w:p w:rsidR="003C4281" w:rsidRPr="005371A9" w:rsidRDefault="00C54149" w:rsidP="005371A9">
            <w:pPr>
              <w:ind w:left="33"/>
              <w:jc w:val="center"/>
              <w:rPr>
                <w:rFonts w:ascii="Times New Roman" w:hAnsi="Times New Roman" w:cs="Times New Roman"/>
                <w:bCs/>
                <w:iCs/>
              </w:rPr>
            </w:pPr>
            <w:r>
              <w:rPr>
                <w:rFonts w:ascii="Times New Roman" w:hAnsi="Times New Roman" w:cs="Times New Roman"/>
                <w:bCs/>
                <w:iCs/>
              </w:rPr>
              <w:t>X</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5386" w:type="dxa"/>
            <w:tcBorders>
              <w:bottom w:val="single" w:sz="4" w:space="0" w:color="auto"/>
            </w:tcBorders>
            <w:shd w:val="clear" w:color="auto" w:fill="auto"/>
            <w:vAlign w:val="center"/>
          </w:tcPr>
          <w:p w:rsidR="005120EE" w:rsidRDefault="00BC7D92" w:rsidP="005371A9">
            <w:pPr>
              <w:ind w:left="33"/>
              <w:rPr>
                <w:rFonts w:ascii="Times New Roman" w:hAnsi="Times New Roman" w:cs="Times New Roman"/>
                <w:bCs/>
                <w:iCs/>
              </w:rPr>
            </w:pPr>
            <w:r>
              <w:rPr>
                <w:rFonts w:ascii="Times New Roman" w:hAnsi="Times New Roman" w:cs="Times New Roman"/>
                <w:bCs/>
                <w:iCs/>
              </w:rPr>
              <w:t xml:space="preserve">ZNIEFF de la vallée en </w:t>
            </w:r>
            <w:proofErr w:type="spellStart"/>
            <w:r>
              <w:rPr>
                <w:rFonts w:ascii="Times New Roman" w:hAnsi="Times New Roman" w:cs="Times New Roman"/>
                <w:bCs/>
                <w:iCs/>
              </w:rPr>
              <w:t>Barret</w:t>
            </w:r>
            <w:proofErr w:type="spellEnd"/>
            <w:r>
              <w:rPr>
                <w:rFonts w:ascii="Times New Roman" w:hAnsi="Times New Roman" w:cs="Times New Roman"/>
                <w:bCs/>
                <w:iCs/>
              </w:rPr>
              <w:t xml:space="preserve"> </w:t>
            </w:r>
          </w:p>
          <w:p w:rsidR="00C54149" w:rsidRPr="005371A9" w:rsidRDefault="00BC7D92" w:rsidP="008107C7">
            <w:pPr>
              <w:ind w:left="33"/>
              <w:rPr>
                <w:rFonts w:ascii="Times New Roman" w:hAnsi="Times New Roman" w:cs="Times New Roman"/>
                <w:bCs/>
                <w:iCs/>
              </w:rPr>
            </w:pPr>
            <w:r>
              <w:rPr>
                <w:rFonts w:ascii="Times New Roman" w:hAnsi="Times New Roman" w:cs="Times New Roman"/>
                <w:bCs/>
                <w:iCs/>
              </w:rPr>
              <w:t xml:space="preserve">(zone </w:t>
            </w:r>
            <w:r w:rsidR="008107C7">
              <w:rPr>
                <w:rFonts w:ascii="Times New Roman" w:hAnsi="Times New Roman" w:cs="Times New Roman"/>
                <w:bCs/>
                <w:iCs/>
              </w:rPr>
              <w:t xml:space="preserve">Aco </w:t>
            </w:r>
            <w:r>
              <w:rPr>
                <w:rFonts w:ascii="Times New Roman" w:hAnsi="Times New Roman" w:cs="Times New Roman"/>
                <w:bCs/>
                <w:iCs/>
              </w:rPr>
              <w:t xml:space="preserve">strictement inconstructible au projet de PLU, par ailleurs </w:t>
            </w:r>
            <w:r w:rsidR="008107C7">
              <w:rPr>
                <w:rFonts w:ascii="Times New Roman" w:hAnsi="Times New Roman" w:cs="Times New Roman"/>
                <w:bCs/>
                <w:iCs/>
              </w:rPr>
              <w:t xml:space="preserve">élargie au-delà du périmètre de l'Espace Naturel Sensible </w:t>
            </w:r>
            <w:r w:rsidR="008C6A77">
              <w:rPr>
                <w:rFonts w:ascii="Times New Roman" w:hAnsi="Times New Roman" w:cs="Times New Roman"/>
                <w:bCs/>
                <w:iCs/>
              </w:rPr>
              <w:t xml:space="preserve">"Vallée en </w:t>
            </w:r>
            <w:proofErr w:type="spellStart"/>
            <w:r w:rsidR="008C6A77">
              <w:rPr>
                <w:rFonts w:ascii="Times New Roman" w:hAnsi="Times New Roman" w:cs="Times New Roman"/>
                <w:bCs/>
                <w:iCs/>
              </w:rPr>
              <w:t>Barret</w:t>
            </w:r>
            <w:proofErr w:type="spellEnd"/>
            <w:r w:rsidR="008C6A77">
              <w:rPr>
                <w:rFonts w:ascii="Times New Roman" w:hAnsi="Times New Roman" w:cs="Times New Roman"/>
                <w:bCs/>
                <w:iCs/>
              </w:rPr>
              <w:t xml:space="preserve">" </w:t>
            </w:r>
            <w:r w:rsidR="008107C7">
              <w:rPr>
                <w:rFonts w:ascii="Times New Roman" w:hAnsi="Times New Roman" w:cs="Times New Roman"/>
                <w:bCs/>
                <w:iCs/>
              </w:rPr>
              <w:t>du département, lui-même plus large que le périmètre de la ZNIEFF, jusqu'aux limites de l'enveloppe urbaine existante au Nord du territoire communale).</w:t>
            </w: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Arrêté préfectoral de</w:t>
            </w:r>
          </w:p>
          <w:p w:rsidR="008E7328" w:rsidRPr="003C4281" w:rsidRDefault="003C4281" w:rsidP="003C4281">
            <w:pPr>
              <w:ind w:left="33"/>
              <w:rPr>
                <w:rFonts w:ascii="Times New Roman" w:hAnsi="Times New Roman" w:cs="Times New Roman"/>
                <w:bCs/>
              </w:rPr>
            </w:pPr>
            <w:r w:rsidRPr="003C4281">
              <w:rPr>
                <w:rFonts w:ascii="Times New Roman" w:hAnsi="Times New Roman" w:cs="Times New Roman"/>
                <w:bCs/>
              </w:rPr>
              <w:t>protection de biotope ?</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709" w:type="dxa"/>
            <w:tcBorders>
              <w:bottom w:val="single" w:sz="4" w:space="0" w:color="auto"/>
            </w:tcBorders>
            <w:shd w:val="clear" w:color="auto" w:fill="auto"/>
            <w:vAlign w:val="center"/>
          </w:tcPr>
          <w:p w:rsidR="003C4281" w:rsidRPr="005371A9" w:rsidRDefault="005120EE" w:rsidP="005371A9">
            <w:pPr>
              <w:ind w:left="33"/>
              <w:jc w:val="center"/>
              <w:rPr>
                <w:rFonts w:ascii="Times New Roman" w:hAnsi="Times New Roman" w:cs="Times New Roman"/>
                <w:bCs/>
                <w:iCs/>
              </w:rPr>
            </w:pPr>
            <w:r>
              <w:rPr>
                <w:rFonts w:ascii="Times New Roman" w:hAnsi="Times New Roman" w:cs="Times New Roman"/>
                <w:bCs/>
                <w:iCs/>
              </w:rPr>
              <w:t>X</w:t>
            </w:r>
          </w:p>
        </w:tc>
        <w:tc>
          <w:tcPr>
            <w:tcW w:w="5386" w:type="dxa"/>
            <w:tcBorders>
              <w:bottom w:val="single" w:sz="4" w:space="0" w:color="auto"/>
            </w:tcBorders>
            <w:shd w:val="clear" w:color="auto" w:fill="auto"/>
            <w:vAlign w:val="center"/>
          </w:tcPr>
          <w:p w:rsidR="00C54149" w:rsidRPr="005371A9" w:rsidRDefault="00C54149" w:rsidP="005371A9">
            <w:pPr>
              <w:ind w:left="33"/>
              <w:rPr>
                <w:rFonts w:ascii="Times New Roman" w:hAnsi="Times New Roman" w:cs="Times New Roman"/>
                <w:bCs/>
                <w:iCs/>
              </w:rPr>
            </w:pP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Continuité écologique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connue (réseau écologique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Rhône-Alpes...) ? Continuité</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repérée par la commune ou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l'intercommunalité, par un</w:t>
            </w:r>
            <w:r>
              <w:rPr>
                <w:rFonts w:ascii="Times New Roman" w:hAnsi="Times New Roman" w:cs="Times New Roman"/>
                <w:bCs/>
              </w:rPr>
              <w:t xml:space="preserve"> </w:t>
            </w:r>
            <w:r w:rsidRPr="003C4281">
              <w:rPr>
                <w:rFonts w:ascii="Times New Roman" w:hAnsi="Times New Roman" w:cs="Times New Roman"/>
                <w:bCs/>
              </w:rPr>
              <w:t>document de rang supérieur</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w:t>
            </w:r>
            <w:r w:rsidR="005371A9">
              <w:rPr>
                <w:rFonts w:ascii="Times New Roman" w:hAnsi="Times New Roman" w:cs="Times New Roman"/>
                <w:bCs/>
              </w:rPr>
              <w:t>C</w:t>
            </w:r>
            <w:r w:rsidRPr="003C4281">
              <w:rPr>
                <w:rFonts w:ascii="Times New Roman" w:hAnsi="Times New Roman" w:cs="Times New Roman"/>
                <w:bCs/>
              </w:rPr>
              <w:t>oT, DTA...) ou par un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schéma régional de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cohérence écologique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(SRCE) approuvé ?</w:t>
            </w:r>
          </w:p>
        </w:tc>
        <w:tc>
          <w:tcPr>
            <w:tcW w:w="709" w:type="dxa"/>
            <w:tcBorders>
              <w:bottom w:val="single" w:sz="4" w:space="0" w:color="auto"/>
            </w:tcBorders>
            <w:shd w:val="clear" w:color="auto" w:fill="auto"/>
            <w:vAlign w:val="center"/>
          </w:tcPr>
          <w:p w:rsidR="003C4281" w:rsidRPr="005371A9" w:rsidRDefault="00443D27" w:rsidP="005371A9">
            <w:pPr>
              <w:ind w:left="33"/>
              <w:jc w:val="center"/>
              <w:rPr>
                <w:rFonts w:ascii="Times New Roman" w:hAnsi="Times New Roman" w:cs="Times New Roman"/>
                <w:bCs/>
                <w:iCs/>
              </w:rPr>
            </w:pPr>
            <w:r>
              <w:rPr>
                <w:rFonts w:ascii="Times New Roman" w:hAnsi="Times New Roman" w:cs="Times New Roman"/>
                <w:bCs/>
                <w:iCs/>
              </w:rPr>
              <w:t>X</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5386" w:type="dxa"/>
            <w:tcBorders>
              <w:bottom w:val="single" w:sz="4" w:space="0" w:color="auto"/>
            </w:tcBorders>
            <w:shd w:val="clear" w:color="auto" w:fill="auto"/>
            <w:vAlign w:val="center"/>
          </w:tcPr>
          <w:p w:rsidR="008C6A77" w:rsidRDefault="005120EE" w:rsidP="00190525">
            <w:pPr>
              <w:ind w:left="175" w:hanging="142"/>
              <w:rPr>
                <w:rFonts w:ascii="Times New Roman" w:hAnsi="Times New Roman" w:cs="Times New Roman"/>
                <w:bCs/>
                <w:iCs/>
              </w:rPr>
            </w:pPr>
            <w:r>
              <w:rPr>
                <w:rFonts w:ascii="Times New Roman" w:hAnsi="Times New Roman" w:cs="Times New Roman"/>
                <w:bCs/>
                <w:iCs/>
              </w:rPr>
              <w:t xml:space="preserve">- </w:t>
            </w:r>
            <w:r w:rsidR="008107C7">
              <w:rPr>
                <w:rFonts w:ascii="Times New Roman" w:hAnsi="Times New Roman" w:cs="Times New Roman"/>
                <w:bCs/>
                <w:iCs/>
              </w:rPr>
              <w:t xml:space="preserve">le ruisseau du Furon, affluent du </w:t>
            </w:r>
            <w:proofErr w:type="spellStart"/>
            <w:r w:rsidR="008107C7">
              <w:rPr>
                <w:rFonts w:ascii="Times New Roman" w:hAnsi="Times New Roman" w:cs="Times New Roman"/>
                <w:bCs/>
                <w:iCs/>
              </w:rPr>
              <w:t>Garon</w:t>
            </w:r>
            <w:proofErr w:type="spellEnd"/>
            <w:r w:rsidR="008107C7">
              <w:rPr>
                <w:rFonts w:ascii="Times New Roman" w:hAnsi="Times New Roman" w:cs="Times New Roman"/>
                <w:bCs/>
                <w:iCs/>
              </w:rPr>
              <w:t>, est identifié au SCOT et au SRCE comme élément de la trame bleue à préserver.</w:t>
            </w:r>
            <w:r w:rsidR="008C6A77">
              <w:rPr>
                <w:rFonts w:ascii="Times New Roman" w:hAnsi="Times New Roman" w:cs="Times New Roman"/>
                <w:bCs/>
                <w:iCs/>
              </w:rPr>
              <w:t xml:space="preserve"> </w:t>
            </w:r>
          </w:p>
          <w:p w:rsidR="00443D27" w:rsidRDefault="008C6A77" w:rsidP="008C6A77">
            <w:pPr>
              <w:ind w:left="175"/>
              <w:rPr>
                <w:rFonts w:ascii="Times New Roman" w:hAnsi="Times New Roman" w:cs="Times New Roman"/>
                <w:bCs/>
                <w:iCs/>
              </w:rPr>
            </w:pPr>
            <w:r>
              <w:rPr>
                <w:rFonts w:ascii="Times New Roman" w:hAnsi="Times New Roman" w:cs="Times New Roman"/>
                <w:bCs/>
                <w:iCs/>
              </w:rPr>
              <w:t xml:space="preserve">Le projet de zonage du futur PLU prévoit de classer le cours d'eau et ses abords, ainsi que son affluent, le </w:t>
            </w:r>
            <w:proofErr w:type="spellStart"/>
            <w:r>
              <w:rPr>
                <w:rFonts w:ascii="Times New Roman" w:hAnsi="Times New Roman" w:cs="Times New Roman"/>
                <w:bCs/>
                <w:iCs/>
              </w:rPr>
              <w:t>Ransuel</w:t>
            </w:r>
            <w:proofErr w:type="spellEnd"/>
            <w:r>
              <w:rPr>
                <w:rFonts w:ascii="Times New Roman" w:hAnsi="Times New Roman" w:cs="Times New Roman"/>
                <w:bCs/>
                <w:iCs/>
              </w:rPr>
              <w:t xml:space="preserve">, en limite Sud du village (entre le secteur de La </w:t>
            </w:r>
            <w:proofErr w:type="spellStart"/>
            <w:r>
              <w:rPr>
                <w:rFonts w:ascii="Times New Roman" w:hAnsi="Times New Roman" w:cs="Times New Roman"/>
                <w:bCs/>
                <w:iCs/>
              </w:rPr>
              <w:t>Tolonne</w:t>
            </w:r>
            <w:proofErr w:type="spellEnd"/>
            <w:r>
              <w:rPr>
                <w:rFonts w:ascii="Times New Roman" w:hAnsi="Times New Roman" w:cs="Times New Roman"/>
                <w:bCs/>
                <w:iCs/>
              </w:rPr>
              <w:t xml:space="preserve">, et le hameau de Prasseytout) en zone </w:t>
            </w:r>
            <w:proofErr w:type="spellStart"/>
            <w:r>
              <w:rPr>
                <w:rFonts w:ascii="Times New Roman" w:hAnsi="Times New Roman" w:cs="Times New Roman"/>
                <w:bCs/>
                <w:iCs/>
              </w:rPr>
              <w:t>Nco</w:t>
            </w:r>
            <w:proofErr w:type="spellEnd"/>
            <w:r>
              <w:rPr>
                <w:rFonts w:ascii="Times New Roman" w:hAnsi="Times New Roman" w:cs="Times New Roman"/>
                <w:bCs/>
                <w:iCs/>
              </w:rPr>
              <w:t xml:space="preserve"> strictement inconstructible.</w:t>
            </w:r>
          </w:p>
          <w:p w:rsidR="005120EE" w:rsidRDefault="005120EE" w:rsidP="005120EE">
            <w:pPr>
              <w:ind w:left="33"/>
              <w:rPr>
                <w:rFonts w:ascii="Times New Roman" w:hAnsi="Times New Roman" w:cs="Times New Roman"/>
                <w:bCs/>
                <w:iCs/>
              </w:rPr>
            </w:pPr>
          </w:p>
          <w:p w:rsidR="005120EE" w:rsidRPr="005371A9" w:rsidRDefault="008107C7" w:rsidP="008107C7">
            <w:pPr>
              <w:ind w:left="175" w:hanging="142"/>
              <w:rPr>
                <w:rFonts w:ascii="Times New Roman" w:hAnsi="Times New Roman" w:cs="Times New Roman"/>
                <w:bCs/>
                <w:iCs/>
              </w:rPr>
            </w:pPr>
            <w:r>
              <w:rPr>
                <w:rFonts w:ascii="Times New Roman" w:hAnsi="Times New Roman" w:cs="Times New Roman"/>
                <w:bCs/>
                <w:iCs/>
              </w:rPr>
              <w:t>- Les</w:t>
            </w:r>
            <w:r w:rsidR="005120EE">
              <w:rPr>
                <w:rFonts w:ascii="Times New Roman" w:hAnsi="Times New Roman" w:cs="Times New Roman"/>
                <w:bCs/>
                <w:iCs/>
              </w:rPr>
              <w:t xml:space="preserve"> coupure</w:t>
            </w:r>
            <w:r>
              <w:rPr>
                <w:rFonts w:ascii="Times New Roman" w:hAnsi="Times New Roman" w:cs="Times New Roman"/>
                <w:bCs/>
                <w:iCs/>
              </w:rPr>
              <w:t>s</w:t>
            </w:r>
            <w:r w:rsidR="005120EE">
              <w:rPr>
                <w:rFonts w:ascii="Times New Roman" w:hAnsi="Times New Roman" w:cs="Times New Roman"/>
                <w:bCs/>
                <w:iCs/>
              </w:rPr>
              <w:t xml:space="preserve"> d'urbanisation </w:t>
            </w:r>
            <w:r>
              <w:rPr>
                <w:rFonts w:ascii="Times New Roman" w:hAnsi="Times New Roman" w:cs="Times New Roman"/>
                <w:bCs/>
                <w:iCs/>
              </w:rPr>
              <w:t xml:space="preserve">entre Soucieu et Brignais, à l'Est (vallée du </w:t>
            </w:r>
            <w:proofErr w:type="spellStart"/>
            <w:r>
              <w:rPr>
                <w:rFonts w:ascii="Times New Roman" w:hAnsi="Times New Roman" w:cs="Times New Roman"/>
                <w:bCs/>
                <w:iCs/>
              </w:rPr>
              <w:t>Chéron</w:t>
            </w:r>
            <w:proofErr w:type="spellEnd"/>
            <w:r>
              <w:rPr>
                <w:rFonts w:ascii="Times New Roman" w:hAnsi="Times New Roman" w:cs="Times New Roman"/>
                <w:bCs/>
                <w:iCs/>
              </w:rPr>
              <w:t xml:space="preserve">), Soucieu et </w:t>
            </w:r>
            <w:proofErr w:type="spellStart"/>
            <w:r>
              <w:rPr>
                <w:rFonts w:ascii="Times New Roman" w:hAnsi="Times New Roman" w:cs="Times New Roman"/>
                <w:bCs/>
                <w:iCs/>
              </w:rPr>
              <w:t>Messimy</w:t>
            </w:r>
            <w:proofErr w:type="spellEnd"/>
            <w:r>
              <w:rPr>
                <w:rFonts w:ascii="Times New Roman" w:hAnsi="Times New Roman" w:cs="Times New Roman"/>
                <w:bCs/>
                <w:iCs/>
              </w:rPr>
              <w:t xml:space="preserve">, au Nord (vallée du </w:t>
            </w:r>
            <w:proofErr w:type="spellStart"/>
            <w:r>
              <w:rPr>
                <w:rFonts w:ascii="Times New Roman" w:hAnsi="Times New Roman" w:cs="Times New Roman"/>
                <w:bCs/>
                <w:iCs/>
              </w:rPr>
              <w:t>Garon</w:t>
            </w:r>
            <w:proofErr w:type="spellEnd"/>
            <w:r>
              <w:rPr>
                <w:rFonts w:ascii="Times New Roman" w:hAnsi="Times New Roman" w:cs="Times New Roman"/>
                <w:bCs/>
                <w:iCs/>
              </w:rPr>
              <w:t xml:space="preserve">) et, sur la commune, entre l'enveloppe urbaine du village et les hameaux de </w:t>
            </w:r>
            <w:proofErr w:type="spellStart"/>
            <w:r>
              <w:rPr>
                <w:rFonts w:ascii="Times New Roman" w:hAnsi="Times New Roman" w:cs="Times New Roman"/>
                <w:bCs/>
                <w:iCs/>
              </w:rPr>
              <w:t>Marjon</w:t>
            </w:r>
            <w:proofErr w:type="spellEnd"/>
            <w:r>
              <w:rPr>
                <w:rFonts w:ascii="Times New Roman" w:hAnsi="Times New Roman" w:cs="Times New Roman"/>
                <w:bCs/>
                <w:iCs/>
              </w:rPr>
              <w:t>, à l'Ouest. L'ensemble de ces zones naturelles ou agricoles sont classées en zone A (ou Aco) ou N (</w:t>
            </w:r>
            <w:proofErr w:type="spellStart"/>
            <w:r>
              <w:rPr>
                <w:rFonts w:ascii="Times New Roman" w:hAnsi="Times New Roman" w:cs="Times New Roman"/>
                <w:bCs/>
                <w:iCs/>
              </w:rPr>
              <w:t>Nco</w:t>
            </w:r>
            <w:proofErr w:type="spellEnd"/>
            <w:r>
              <w:rPr>
                <w:rFonts w:ascii="Times New Roman" w:hAnsi="Times New Roman" w:cs="Times New Roman"/>
                <w:bCs/>
                <w:iCs/>
              </w:rPr>
              <w:t>) dans le projet de PLU de la commune.</w:t>
            </w:r>
          </w:p>
        </w:tc>
      </w:tr>
      <w:tr w:rsidR="003C4281" w:rsidRPr="00AF6BAA" w:rsidTr="008E732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Zone humide ayant fait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l'objet d'une délimitation ?</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Repérée par un document de</w:t>
            </w:r>
          </w:p>
          <w:p w:rsidR="003C4281" w:rsidRPr="003C4281" w:rsidRDefault="005371A9" w:rsidP="003C4281">
            <w:pPr>
              <w:ind w:left="33"/>
              <w:rPr>
                <w:rFonts w:ascii="Times New Roman" w:hAnsi="Times New Roman" w:cs="Times New Roman"/>
                <w:bCs/>
              </w:rPr>
            </w:pPr>
            <w:r>
              <w:rPr>
                <w:rFonts w:ascii="Times New Roman" w:hAnsi="Times New Roman" w:cs="Times New Roman"/>
                <w:bCs/>
              </w:rPr>
              <w:t>rang supérieur (SC</w:t>
            </w:r>
            <w:r w:rsidR="003C4281" w:rsidRPr="003C4281">
              <w:rPr>
                <w:rFonts w:ascii="Times New Roman" w:hAnsi="Times New Roman" w:cs="Times New Roman"/>
                <w:bCs/>
              </w:rPr>
              <w:t>oT,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DTA...) ou par un autre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document (contrat de rivière,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inventaire du Conseil</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général...) ? Ou identifiée au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titre de la convention de</w:t>
            </w:r>
          </w:p>
          <w:p w:rsidR="003C4281" w:rsidRPr="003C4281" w:rsidRDefault="003C4281" w:rsidP="003C4281">
            <w:pPr>
              <w:ind w:left="33"/>
              <w:rPr>
                <w:rFonts w:ascii="Times New Roman" w:hAnsi="Times New Roman" w:cs="Times New Roman"/>
                <w:b/>
                <w:bCs/>
              </w:rPr>
            </w:pPr>
            <w:r w:rsidRPr="003C4281">
              <w:rPr>
                <w:rFonts w:ascii="Times New Roman" w:hAnsi="Times New Roman" w:cs="Times New Roman"/>
                <w:bCs/>
              </w:rPr>
              <w:t>RAMSAR ?</w:t>
            </w:r>
          </w:p>
        </w:tc>
        <w:tc>
          <w:tcPr>
            <w:tcW w:w="709" w:type="dxa"/>
            <w:tcBorders>
              <w:bottom w:val="single" w:sz="4" w:space="0" w:color="auto"/>
            </w:tcBorders>
            <w:shd w:val="clear" w:color="auto" w:fill="auto"/>
            <w:vAlign w:val="center"/>
          </w:tcPr>
          <w:p w:rsidR="003C4281" w:rsidRPr="005371A9" w:rsidRDefault="00930517" w:rsidP="005371A9">
            <w:pPr>
              <w:ind w:left="33"/>
              <w:jc w:val="center"/>
              <w:rPr>
                <w:rFonts w:ascii="Times New Roman" w:hAnsi="Times New Roman" w:cs="Times New Roman"/>
                <w:bCs/>
                <w:iCs/>
              </w:rPr>
            </w:pPr>
            <w:r>
              <w:rPr>
                <w:rFonts w:ascii="Times New Roman" w:hAnsi="Times New Roman" w:cs="Times New Roman"/>
                <w:bCs/>
                <w:iCs/>
              </w:rPr>
              <w:t>X</w:t>
            </w:r>
          </w:p>
        </w:tc>
        <w:tc>
          <w:tcPr>
            <w:tcW w:w="709" w:type="dxa"/>
            <w:tcBorders>
              <w:bottom w:val="single" w:sz="4" w:space="0" w:color="auto"/>
            </w:tcBorders>
            <w:shd w:val="clear" w:color="auto" w:fill="auto"/>
            <w:vAlign w:val="center"/>
          </w:tcPr>
          <w:p w:rsidR="003C4281" w:rsidRPr="005371A9" w:rsidRDefault="003C4281" w:rsidP="005371A9">
            <w:pPr>
              <w:ind w:left="33"/>
              <w:jc w:val="center"/>
              <w:rPr>
                <w:rFonts w:ascii="Times New Roman" w:hAnsi="Times New Roman" w:cs="Times New Roman"/>
                <w:bCs/>
                <w:iCs/>
              </w:rPr>
            </w:pPr>
          </w:p>
        </w:tc>
        <w:tc>
          <w:tcPr>
            <w:tcW w:w="5386" w:type="dxa"/>
            <w:tcBorders>
              <w:bottom w:val="single" w:sz="4" w:space="0" w:color="auto"/>
            </w:tcBorders>
            <w:shd w:val="clear" w:color="auto" w:fill="auto"/>
            <w:vAlign w:val="center"/>
          </w:tcPr>
          <w:p w:rsidR="005371A9" w:rsidRDefault="008C6A77" w:rsidP="005120EE">
            <w:pPr>
              <w:ind w:left="33"/>
              <w:rPr>
                <w:rFonts w:ascii="Times New Roman" w:hAnsi="Times New Roman" w:cs="Times New Roman"/>
                <w:bCs/>
                <w:iCs/>
              </w:rPr>
            </w:pPr>
            <w:r>
              <w:rPr>
                <w:rFonts w:ascii="Times New Roman" w:hAnsi="Times New Roman" w:cs="Times New Roman"/>
                <w:bCs/>
                <w:iCs/>
              </w:rPr>
              <w:t xml:space="preserve">Les abords du </w:t>
            </w:r>
            <w:proofErr w:type="spellStart"/>
            <w:r>
              <w:rPr>
                <w:rFonts w:ascii="Times New Roman" w:hAnsi="Times New Roman" w:cs="Times New Roman"/>
                <w:bCs/>
                <w:iCs/>
              </w:rPr>
              <w:t>Garon</w:t>
            </w:r>
            <w:proofErr w:type="spellEnd"/>
            <w:r>
              <w:rPr>
                <w:rFonts w:ascii="Times New Roman" w:hAnsi="Times New Roman" w:cs="Times New Roman"/>
                <w:bCs/>
                <w:iCs/>
              </w:rPr>
              <w:t xml:space="preserve"> et du Furon, au sein du périmètre de l'ENS de la Vallée en </w:t>
            </w:r>
            <w:proofErr w:type="spellStart"/>
            <w:r>
              <w:rPr>
                <w:rFonts w:ascii="Times New Roman" w:hAnsi="Times New Roman" w:cs="Times New Roman"/>
                <w:bCs/>
                <w:iCs/>
              </w:rPr>
              <w:t>Barret</w:t>
            </w:r>
            <w:proofErr w:type="spellEnd"/>
            <w:r>
              <w:rPr>
                <w:rFonts w:ascii="Times New Roman" w:hAnsi="Times New Roman" w:cs="Times New Roman"/>
                <w:bCs/>
                <w:iCs/>
              </w:rPr>
              <w:t>, au Nord du territoire communal, sont identifiés dans le cadre d'un inventaire du Conseil Départemental, et repris au SRCE en tant qu'espaces à préserver ou remettre en état.</w:t>
            </w:r>
          </w:p>
          <w:p w:rsidR="008C6A77" w:rsidRPr="005371A9" w:rsidRDefault="008C6A77" w:rsidP="005120EE">
            <w:pPr>
              <w:ind w:left="33"/>
              <w:rPr>
                <w:rFonts w:ascii="Times New Roman" w:hAnsi="Times New Roman" w:cs="Times New Roman"/>
                <w:bCs/>
                <w:iCs/>
              </w:rPr>
            </w:pPr>
            <w:r>
              <w:rPr>
                <w:rFonts w:ascii="Times New Roman" w:hAnsi="Times New Roman" w:cs="Times New Roman"/>
                <w:bCs/>
                <w:iCs/>
              </w:rPr>
              <w:t xml:space="preserve">L'ensemble de ces zones sont rattachées à une zone </w:t>
            </w:r>
            <w:proofErr w:type="spellStart"/>
            <w:r>
              <w:rPr>
                <w:rFonts w:ascii="Times New Roman" w:hAnsi="Times New Roman" w:cs="Times New Roman"/>
                <w:bCs/>
                <w:iCs/>
              </w:rPr>
              <w:t>Nco</w:t>
            </w:r>
            <w:proofErr w:type="spellEnd"/>
            <w:r>
              <w:rPr>
                <w:rFonts w:ascii="Times New Roman" w:hAnsi="Times New Roman" w:cs="Times New Roman"/>
                <w:bCs/>
                <w:iCs/>
              </w:rPr>
              <w:t xml:space="preserve"> ou Aco dans le cadre du projet de zonage du PLU.</w:t>
            </w:r>
          </w:p>
        </w:tc>
      </w:tr>
    </w:tbl>
    <w:p w:rsidR="005120EE" w:rsidRDefault="005120EE">
      <w:r>
        <w:br w:type="page"/>
      </w:r>
    </w:p>
    <w:tbl>
      <w:tblPr>
        <w:tblStyle w:val="Grilledutableau"/>
        <w:tblW w:w="10206" w:type="dxa"/>
        <w:tblInd w:w="-459" w:type="dxa"/>
        <w:tblLayout w:type="fixed"/>
        <w:tblLook w:val="04A0"/>
      </w:tblPr>
      <w:tblGrid>
        <w:gridCol w:w="2977"/>
        <w:gridCol w:w="851"/>
        <w:gridCol w:w="708"/>
        <w:gridCol w:w="5670"/>
      </w:tblGrid>
      <w:tr w:rsidR="003C4281" w:rsidRPr="00AF6BAA" w:rsidTr="00834BD8">
        <w:trPr>
          <w:trHeight w:val="340"/>
        </w:trPr>
        <w:tc>
          <w:tcPr>
            <w:tcW w:w="10206" w:type="dxa"/>
            <w:gridSpan w:val="4"/>
            <w:tcBorders>
              <w:bottom w:val="single" w:sz="4" w:space="0" w:color="auto"/>
            </w:tcBorders>
            <w:shd w:val="solid" w:color="8691E6" w:fill="auto"/>
            <w:vAlign w:val="center"/>
          </w:tcPr>
          <w:p w:rsidR="003C4281" w:rsidRPr="003C4281" w:rsidRDefault="003C4281" w:rsidP="00E65594">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lastRenderedPageBreak/>
              <w:t>4.3. Paysages, patrimoine naturel et bâti</w:t>
            </w:r>
          </w:p>
        </w:tc>
      </w:tr>
      <w:tr w:rsidR="003C4281" w:rsidRPr="00AF6BAA" w:rsidTr="00834BD8">
        <w:trPr>
          <w:trHeight w:val="340"/>
        </w:trPr>
        <w:tc>
          <w:tcPr>
            <w:tcW w:w="2977" w:type="dxa"/>
            <w:shd w:val="pct20" w:color="auto" w:fill="auto"/>
          </w:tcPr>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Le document est-il concerné,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sur tout ou partie de son</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territoire ou à proximité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immédiate, par un(e) (ou</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plusieurs) :</w:t>
            </w:r>
          </w:p>
        </w:tc>
        <w:tc>
          <w:tcPr>
            <w:tcW w:w="851"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Oui</w:t>
            </w:r>
          </w:p>
        </w:tc>
        <w:tc>
          <w:tcPr>
            <w:tcW w:w="708"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Non</w:t>
            </w:r>
          </w:p>
        </w:tc>
        <w:tc>
          <w:tcPr>
            <w:tcW w:w="5670" w:type="dxa"/>
            <w:tcBorders>
              <w:bottom w:val="single" w:sz="4" w:space="0" w:color="auto"/>
            </w:tcBorders>
            <w:shd w:val="pct20" w:color="auto" w:fill="auto"/>
          </w:tcPr>
          <w:p w:rsidR="003C4281" w:rsidRDefault="003C4281" w:rsidP="00F725BC">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procédure d'urbanisme en cours ?</w:t>
            </w:r>
          </w:p>
        </w:tc>
      </w:tr>
      <w:tr w:rsidR="003C4281" w:rsidRPr="00AF6BAA" w:rsidTr="00834BD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Éléments majeurs du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patrimoine bâti (monuments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historiques et leurs périmètres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 protection, élément inscrit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au patrimoine de l'UNESCO,</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sites archéologique) ?</w:t>
            </w:r>
          </w:p>
        </w:tc>
        <w:tc>
          <w:tcPr>
            <w:tcW w:w="851" w:type="dxa"/>
            <w:tcBorders>
              <w:bottom w:val="single" w:sz="4" w:space="0" w:color="auto"/>
            </w:tcBorders>
            <w:shd w:val="clear" w:color="auto" w:fill="auto"/>
            <w:vAlign w:val="center"/>
          </w:tcPr>
          <w:p w:rsidR="003C4281" w:rsidRPr="00F815BC" w:rsidRDefault="002E03DA" w:rsidP="00F815BC">
            <w:pPr>
              <w:ind w:left="33"/>
              <w:jc w:val="center"/>
              <w:rPr>
                <w:rFonts w:ascii="Times New Roman" w:hAnsi="Times New Roman" w:cs="Times New Roman"/>
                <w:bCs/>
                <w:iCs/>
              </w:rPr>
            </w:pPr>
            <w:r w:rsidRPr="00834BD8">
              <w:rPr>
                <w:rFonts w:ascii="Times New Roman" w:hAnsi="Times New Roman" w:cs="Times New Roman"/>
                <w:bCs/>
                <w:iCs/>
              </w:rPr>
              <w:t>X</w:t>
            </w:r>
          </w:p>
        </w:tc>
        <w:tc>
          <w:tcPr>
            <w:tcW w:w="708" w:type="dxa"/>
            <w:tcBorders>
              <w:bottom w:val="single" w:sz="4" w:space="0" w:color="auto"/>
            </w:tcBorders>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5670" w:type="dxa"/>
            <w:tcBorders>
              <w:bottom w:val="single" w:sz="4" w:space="0" w:color="auto"/>
            </w:tcBorders>
            <w:shd w:val="clear" w:color="auto" w:fill="auto"/>
            <w:vAlign w:val="center"/>
          </w:tcPr>
          <w:p w:rsidR="0031509B" w:rsidRPr="0031509B" w:rsidRDefault="008C6A77" w:rsidP="00834BD8">
            <w:pPr>
              <w:pStyle w:val="Paragraphedeliste"/>
              <w:numPr>
                <w:ilvl w:val="0"/>
                <w:numId w:val="20"/>
              </w:numPr>
              <w:ind w:left="317" w:hanging="283"/>
              <w:rPr>
                <w:rFonts w:ascii="Times New Roman" w:hAnsi="Times New Roman" w:cs="Times New Roman"/>
              </w:rPr>
            </w:pPr>
            <w:r>
              <w:rPr>
                <w:rFonts w:ascii="Times New Roman" w:hAnsi="Times New Roman" w:cs="Times New Roman"/>
                <w:bCs/>
                <w:iCs/>
              </w:rPr>
              <w:t>Vestiges de l'</w:t>
            </w:r>
            <w:r w:rsidR="00064534" w:rsidRPr="00767318">
              <w:rPr>
                <w:rFonts w:ascii="Times New Roman" w:hAnsi="Times New Roman" w:cs="Times New Roman"/>
                <w:bCs/>
                <w:iCs/>
              </w:rPr>
              <w:t>aqueduc</w:t>
            </w:r>
            <w:r>
              <w:rPr>
                <w:rFonts w:ascii="Times New Roman" w:hAnsi="Times New Roman" w:cs="Times New Roman"/>
                <w:bCs/>
                <w:iCs/>
              </w:rPr>
              <w:t xml:space="preserve"> gallo-</w:t>
            </w:r>
            <w:r w:rsidR="00064534" w:rsidRPr="00767318">
              <w:rPr>
                <w:rFonts w:ascii="Times New Roman" w:hAnsi="Times New Roman" w:cs="Times New Roman"/>
                <w:bCs/>
                <w:iCs/>
              </w:rPr>
              <w:t xml:space="preserve">romain </w:t>
            </w:r>
            <w:r>
              <w:rPr>
                <w:rFonts w:ascii="Times New Roman" w:hAnsi="Times New Roman" w:cs="Times New Roman"/>
                <w:bCs/>
                <w:iCs/>
              </w:rPr>
              <w:t xml:space="preserve">du </w:t>
            </w:r>
            <w:proofErr w:type="spellStart"/>
            <w:r>
              <w:rPr>
                <w:rFonts w:ascii="Times New Roman" w:hAnsi="Times New Roman" w:cs="Times New Roman"/>
                <w:bCs/>
                <w:iCs/>
              </w:rPr>
              <w:t>Gier</w:t>
            </w:r>
            <w:proofErr w:type="spellEnd"/>
            <w:r>
              <w:rPr>
                <w:rFonts w:ascii="Times New Roman" w:hAnsi="Times New Roman" w:cs="Times New Roman"/>
                <w:bCs/>
                <w:iCs/>
              </w:rPr>
              <w:t xml:space="preserve">, </w:t>
            </w:r>
            <w:r w:rsidR="0031509B">
              <w:rPr>
                <w:rFonts w:ascii="Times New Roman" w:hAnsi="Times New Roman" w:cs="Times New Roman"/>
                <w:bCs/>
                <w:iCs/>
              </w:rPr>
              <w:t xml:space="preserve">situés dans la vallée du </w:t>
            </w:r>
            <w:proofErr w:type="spellStart"/>
            <w:r w:rsidR="0031509B">
              <w:rPr>
                <w:rFonts w:ascii="Times New Roman" w:hAnsi="Times New Roman" w:cs="Times New Roman"/>
                <w:bCs/>
                <w:iCs/>
              </w:rPr>
              <w:t>Garon</w:t>
            </w:r>
            <w:proofErr w:type="spellEnd"/>
            <w:r w:rsidR="0031509B">
              <w:rPr>
                <w:rFonts w:ascii="Times New Roman" w:hAnsi="Times New Roman" w:cs="Times New Roman"/>
                <w:bCs/>
                <w:iCs/>
              </w:rPr>
              <w:t xml:space="preserve"> sur le territoire de Brignais (arrêté de classement du 20 mars 1912)</w:t>
            </w:r>
          </w:p>
          <w:p w:rsidR="003C4281" w:rsidRPr="0031509B" w:rsidRDefault="0031509B" w:rsidP="00834BD8">
            <w:pPr>
              <w:pStyle w:val="Paragraphedeliste"/>
              <w:numPr>
                <w:ilvl w:val="0"/>
                <w:numId w:val="20"/>
              </w:numPr>
              <w:ind w:left="317" w:hanging="283"/>
              <w:rPr>
                <w:rFonts w:ascii="Times New Roman" w:hAnsi="Times New Roman" w:cs="Times New Roman"/>
              </w:rPr>
            </w:pPr>
            <w:r>
              <w:rPr>
                <w:rFonts w:ascii="Times New Roman" w:hAnsi="Times New Roman" w:cs="Times New Roman"/>
                <w:bCs/>
                <w:iCs/>
              </w:rPr>
              <w:t>R</w:t>
            </w:r>
            <w:r w:rsidR="008C6A77">
              <w:rPr>
                <w:rFonts w:ascii="Times New Roman" w:hAnsi="Times New Roman" w:cs="Times New Roman"/>
                <w:bCs/>
                <w:iCs/>
              </w:rPr>
              <w:t xml:space="preserve">éservoir de chasse du siphon de Soucieu classé </w:t>
            </w:r>
            <w:r w:rsidR="00064534" w:rsidRPr="00767318">
              <w:rPr>
                <w:rFonts w:ascii="Times New Roman" w:hAnsi="Times New Roman" w:cs="Times New Roman"/>
                <w:bCs/>
                <w:iCs/>
              </w:rPr>
              <w:t xml:space="preserve"> </w:t>
            </w:r>
            <w:r w:rsidR="008C6A77">
              <w:rPr>
                <w:rFonts w:ascii="Times New Roman" w:hAnsi="Times New Roman" w:cs="Times New Roman"/>
                <w:bCs/>
                <w:iCs/>
              </w:rPr>
              <w:t>Monument Historique en application de l'arrêté du 18 février 1930.</w:t>
            </w:r>
          </w:p>
          <w:p w:rsidR="0031509B" w:rsidRPr="00767318" w:rsidRDefault="0031509B" w:rsidP="00834BD8">
            <w:pPr>
              <w:pStyle w:val="Paragraphedeliste"/>
              <w:numPr>
                <w:ilvl w:val="0"/>
                <w:numId w:val="20"/>
              </w:numPr>
              <w:ind w:left="317" w:hanging="283"/>
              <w:rPr>
                <w:rFonts w:ascii="Times New Roman" w:hAnsi="Times New Roman" w:cs="Times New Roman"/>
              </w:rPr>
            </w:pPr>
            <w:r>
              <w:rPr>
                <w:rFonts w:ascii="Times New Roman" w:hAnsi="Times New Roman" w:cs="Times New Roman"/>
                <w:bCs/>
                <w:iCs/>
              </w:rPr>
              <w:t xml:space="preserve">zone de protection autour des aqueducs </w:t>
            </w:r>
          </w:p>
          <w:p w:rsidR="00834BD8" w:rsidRPr="00767318" w:rsidRDefault="00834BD8" w:rsidP="00834BD8">
            <w:pPr>
              <w:rPr>
                <w:rFonts w:ascii="Times New Roman" w:hAnsi="Times New Roman" w:cs="Times New Roman"/>
              </w:rPr>
            </w:pPr>
          </w:p>
          <w:p w:rsidR="00834BD8" w:rsidRPr="00834BD8" w:rsidRDefault="00834BD8" w:rsidP="0031509B">
            <w:pPr>
              <w:rPr>
                <w:rFonts w:ascii="Times New Roman" w:hAnsi="Times New Roman" w:cs="Times New Roman"/>
              </w:rPr>
            </w:pPr>
            <w:r w:rsidRPr="00767318">
              <w:rPr>
                <w:rFonts w:ascii="Times New Roman" w:hAnsi="Times New Roman" w:cs="Times New Roman"/>
              </w:rPr>
              <w:t xml:space="preserve">Le projet de PLU intègre </w:t>
            </w:r>
            <w:r w:rsidR="008C6A77">
              <w:rPr>
                <w:rFonts w:ascii="Times New Roman" w:hAnsi="Times New Roman" w:cs="Times New Roman"/>
              </w:rPr>
              <w:t xml:space="preserve">cet élément dans la mesure où </w:t>
            </w:r>
            <w:r w:rsidRPr="00767318">
              <w:rPr>
                <w:rFonts w:ascii="Times New Roman" w:hAnsi="Times New Roman" w:cs="Times New Roman"/>
              </w:rPr>
              <w:t xml:space="preserve">les restes de l'aqueduc sont classés en zone </w:t>
            </w:r>
            <w:r w:rsidR="0031509B">
              <w:rPr>
                <w:rFonts w:ascii="Times New Roman" w:hAnsi="Times New Roman" w:cs="Times New Roman"/>
              </w:rPr>
              <w:t>A</w:t>
            </w:r>
            <w:r w:rsidRPr="00767318">
              <w:rPr>
                <w:rFonts w:ascii="Times New Roman" w:hAnsi="Times New Roman" w:cs="Times New Roman"/>
              </w:rPr>
              <w:t xml:space="preserve"> (prise en compte du périmètre de l'Espace Naturel Sensible de la vallée en </w:t>
            </w:r>
            <w:proofErr w:type="spellStart"/>
            <w:r w:rsidRPr="00767318">
              <w:rPr>
                <w:rFonts w:ascii="Times New Roman" w:hAnsi="Times New Roman" w:cs="Times New Roman"/>
              </w:rPr>
              <w:t>Barret</w:t>
            </w:r>
            <w:proofErr w:type="spellEnd"/>
            <w:r w:rsidRPr="00767318">
              <w:rPr>
                <w:rFonts w:ascii="Times New Roman" w:hAnsi="Times New Roman" w:cs="Times New Roman"/>
              </w:rPr>
              <w:t xml:space="preserve">) </w:t>
            </w:r>
            <w:r w:rsidR="0031509B">
              <w:rPr>
                <w:rFonts w:ascii="Times New Roman" w:hAnsi="Times New Roman" w:cs="Times New Roman"/>
              </w:rPr>
              <w:t>uniquement</w:t>
            </w:r>
            <w:r w:rsidRPr="00767318">
              <w:rPr>
                <w:rFonts w:ascii="Times New Roman" w:hAnsi="Times New Roman" w:cs="Times New Roman"/>
              </w:rPr>
              <w:t xml:space="preserve"> </w:t>
            </w:r>
            <w:r w:rsidR="0031509B">
              <w:rPr>
                <w:rFonts w:ascii="Times New Roman" w:hAnsi="Times New Roman" w:cs="Times New Roman"/>
              </w:rPr>
              <w:t>dédiée à l'agriculture</w:t>
            </w:r>
            <w:r w:rsidRPr="00767318">
              <w:rPr>
                <w:rFonts w:ascii="Times New Roman" w:hAnsi="Times New Roman" w:cs="Times New Roman"/>
              </w:rPr>
              <w:t>, pour les maintenir dans leur écrin de "nature"</w:t>
            </w:r>
            <w:r w:rsidR="0031509B">
              <w:rPr>
                <w:rFonts w:ascii="Times New Roman" w:hAnsi="Times New Roman" w:cs="Times New Roman"/>
              </w:rPr>
              <w:t>.</w:t>
            </w:r>
          </w:p>
        </w:tc>
      </w:tr>
      <w:tr w:rsidR="003C4281" w:rsidRPr="00AF6BAA" w:rsidTr="00834BD8">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Site classé ou projet de site</w:t>
            </w:r>
          </w:p>
          <w:p w:rsidR="00E65594" w:rsidRPr="003C4281" w:rsidRDefault="003C4281" w:rsidP="003C4281">
            <w:pPr>
              <w:ind w:left="33"/>
              <w:rPr>
                <w:rFonts w:ascii="Times New Roman" w:hAnsi="Times New Roman" w:cs="Times New Roman"/>
                <w:bCs/>
              </w:rPr>
            </w:pPr>
            <w:r w:rsidRPr="003C4281">
              <w:rPr>
                <w:rFonts w:ascii="Times New Roman" w:hAnsi="Times New Roman" w:cs="Times New Roman"/>
                <w:bCs/>
              </w:rPr>
              <w:t>classé ?</w:t>
            </w:r>
          </w:p>
        </w:tc>
        <w:tc>
          <w:tcPr>
            <w:tcW w:w="851" w:type="dxa"/>
            <w:tcBorders>
              <w:bottom w:val="single" w:sz="4" w:space="0" w:color="auto"/>
            </w:tcBorders>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tcBorders>
              <w:bottom w:val="single" w:sz="4" w:space="0" w:color="auto"/>
            </w:tcBorders>
            <w:shd w:val="clear" w:color="auto" w:fill="auto"/>
            <w:vAlign w:val="center"/>
          </w:tcPr>
          <w:p w:rsidR="003C4281" w:rsidRPr="00F815BC" w:rsidRDefault="00101366"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3C4281" w:rsidRPr="00F815BC" w:rsidRDefault="003C4281" w:rsidP="00F815BC">
            <w:pPr>
              <w:ind w:left="33"/>
              <w:rPr>
                <w:rFonts w:ascii="Times New Roman" w:hAnsi="Times New Roman" w:cs="Times New Roman"/>
                <w:bCs/>
                <w:iCs/>
              </w:rPr>
            </w:pPr>
          </w:p>
        </w:tc>
      </w:tr>
      <w:tr w:rsidR="003C4281" w:rsidRPr="00AF6BAA" w:rsidTr="00834BD8">
        <w:trPr>
          <w:trHeight w:val="340"/>
        </w:trPr>
        <w:tc>
          <w:tcPr>
            <w:tcW w:w="2977" w:type="dxa"/>
            <w:shd w:val="pct20" w:color="auto" w:fill="auto"/>
          </w:tcPr>
          <w:p w:rsidR="00E65594" w:rsidRPr="003C4281" w:rsidRDefault="003C4281" w:rsidP="00F725BC">
            <w:pPr>
              <w:ind w:left="33"/>
              <w:rPr>
                <w:rFonts w:ascii="Times New Roman" w:hAnsi="Times New Roman" w:cs="Times New Roman"/>
                <w:bCs/>
              </w:rPr>
            </w:pPr>
            <w:r w:rsidRPr="003C4281">
              <w:rPr>
                <w:rFonts w:ascii="Times New Roman" w:hAnsi="Times New Roman" w:cs="Times New Roman"/>
                <w:bCs/>
              </w:rPr>
              <w:t>Site inscrit ?</w:t>
            </w:r>
          </w:p>
        </w:tc>
        <w:tc>
          <w:tcPr>
            <w:tcW w:w="851"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shd w:val="clear" w:color="auto" w:fill="auto"/>
            <w:vAlign w:val="center"/>
          </w:tcPr>
          <w:p w:rsidR="003C4281" w:rsidRPr="00F815BC" w:rsidRDefault="00101366"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F815BC" w:rsidRPr="00F815BC" w:rsidRDefault="00F815BC" w:rsidP="008E7328">
            <w:pPr>
              <w:ind w:left="33"/>
              <w:rPr>
                <w:rFonts w:ascii="Times New Roman" w:hAnsi="Times New Roman" w:cs="Times New Roman"/>
                <w:bCs/>
                <w:iCs/>
              </w:rPr>
            </w:pPr>
            <w:r>
              <w:rPr>
                <w:rFonts w:ascii="Times New Roman" w:hAnsi="Times New Roman" w:cs="Times New Roman"/>
                <w:bCs/>
                <w:iCs/>
              </w:rPr>
              <w:br/>
            </w:r>
          </w:p>
        </w:tc>
      </w:tr>
      <w:tr w:rsidR="003C4281" w:rsidRPr="00AF6BAA" w:rsidTr="00834BD8">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Zone de protection du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patrimoine architectural,</w:t>
            </w:r>
          </w:p>
          <w:p w:rsidR="003C4281" w:rsidRPr="003C4281" w:rsidRDefault="003C4281" w:rsidP="008E3A1F">
            <w:pPr>
              <w:ind w:left="33"/>
              <w:rPr>
                <w:rFonts w:ascii="Times New Roman" w:hAnsi="Times New Roman" w:cs="Times New Roman"/>
                <w:bCs/>
              </w:rPr>
            </w:pPr>
            <w:r w:rsidRPr="003C4281">
              <w:rPr>
                <w:rFonts w:ascii="Times New Roman" w:hAnsi="Times New Roman" w:cs="Times New Roman"/>
                <w:bCs/>
              </w:rPr>
              <w:t>urbain et paysager (ZPPAUP)</w:t>
            </w:r>
            <w:r w:rsidR="008E3A1F">
              <w:rPr>
                <w:rFonts w:ascii="Times New Roman" w:hAnsi="Times New Roman" w:cs="Times New Roman"/>
                <w:bCs/>
              </w:rPr>
              <w:t xml:space="preserve"> </w:t>
            </w:r>
            <w:r w:rsidRPr="003C4281">
              <w:rPr>
                <w:rFonts w:ascii="Times New Roman" w:hAnsi="Times New Roman" w:cs="Times New Roman"/>
                <w:bCs/>
              </w:rPr>
              <w:t>ou Aire de mise en valeur du</w:t>
            </w:r>
            <w:r w:rsidR="008E3A1F">
              <w:rPr>
                <w:rFonts w:ascii="Times New Roman" w:hAnsi="Times New Roman" w:cs="Times New Roman"/>
                <w:bCs/>
              </w:rPr>
              <w:t xml:space="preserve"> </w:t>
            </w:r>
            <w:r w:rsidRPr="003C4281">
              <w:rPr>
                <w:rFonts w:ascii="Times New Roman" w:hAnsi="Times New Roman" w:cs="Times New Roman"/>
                <w:bCs/>
              </w:rPr>
              <w:t>patrimoine (AVAP) ?</w:t>
            </w:r>
          </w:p>
        </w:tc>
        <w:tc>
          <w:tcPr>
            <w:tcW w:w="851"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shd w:val="clear" w:color="auto" w:fill="auto"/>
            <w:vAlign w:val="center"/>
          </w:tcPr>
          <w:p w:rsidR="003C4281" w:rsidRPr="00F815BC" w:rsidRDefault="00101366"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r>
      <w:tr w:rsidR="003C4281" w:rsidRPr="00AF6BAA" w:rsidTr="00834BD8">
        <w:trPr>
          <w:trHeight w:val="340"/>
        </w:trPr>
        <w:tc>
          <w:tcPr>
            <w:tcW w:w="2977" w:type="dxa"/>
            <w:shd w:val="pct20" w:color="auto" w:fill="auto"/>
          </w:tcPr>
          <w:p w:rsidR="00E65594" w:rsidRPr="003C4281" w:rsidRDefault="003C4281" w:rsidP="008E3A1F">
            <w:pPr>
              <w:ind w:left="33"/>
              <w:rPr>
                <w:rFonts w:ascii="Times New Roman" w:hAnsi="Times New Roman" w:cs="Times New Roman"/>
                <w:bCs/>
              </w:rPr>
            </w:pPr>
            <w:r w:rsidRPr="00834BD8">
              <w:rPr>
                <w:rFonts w:ascii="Times New Roman" w:hAnsi="Times New Roman" w:cs="Times New Roman"/>
                <w:bCs/>
                <w:sz w:val="20"/>
              </w:rPr>
              <w:t>Plan de sauvegarde et de mise</w:t>
            </w:r>
            <w:r w:rsidR="008E3A1F" w:rsidRPr="00834BD8">
              <w:rPr>
                <w:rFonts w:ascii="Times New Roman" w:hAnsi="Times New Roman" w:cs="Times New Roman"/>
                <w:bCs/>
                <w:sz w:val="20"/>
              </w:rPr>
              <w:t xml:space="preserve"> </w:t>
            </w:r>
            <w:r w:rsidRPr="00834BD8">
              <w:rPr>
                <w:rFonts w:ascii="Times New Roman" w:hAnsi="Times New Roman" w:cs="Times New Roman"/>
                <w:bCs/>
                <w:sz w:val="20"/>
              </w:rPr>
              <w:t>en valeur (PSMV) ?</w:t>
            </w:r>
          </w:p>
        </w:tc>
        <w:tc>
          <w:tcPr>
            <w:tcW w:w="851"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shd w:val="clear" w:color="auto" w:fill="auto"/>
            <w:vAlign w:val="center"/>
          </w:tcPr>
          <w:p w:rsidR="003C4281" w:rsidRPr="00F815BC" w:rsidRDefault="00101366"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r>
      <w:tr w:rsidR="003C4281" w:rsidRPr="00AF6BAA" w:rsidTr="00834BD8">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Directive de protection et de</w:t>
            </w:r>
          </w:p>
          <w:p w:rsidR="00E65594" w:rsidRPr="003C4281" w:rsidRDefault="008E3A1F" w:rsidP="003C4281">
            <w:pPr>
              <w:ind w:left="33"/>
              <w:rPr>
                <w:rFonts w:ascii="Times New Roman" w:hAnsi="Times New Roman" w:cs="Times New Roman"/>
                <w:bCs/>
              </w:rPr>
            </w:pPr>
            <w:r>
              <w:rPr>
                <w:rFonts w:ascii="Times New Roman" w:hAnsi="Times New Roman" w:cs="Times New Roman"/>
                <w:bCs/>
              </w:rPr>
              <w:t>mise en valeur des paysages</w:t>
            </w:r>
            <w:r w:rsidR="003C4281" w:rsidRPr="003C4281">
              <w:rPr>
                <w:rFonts w:ascii="Times New Roman" w:hAnsi="Times New Roman" w:cs="Times New Roman"/>
                <w:bCs/>
              </w:rPr>
              <w:t>?</w:t>
            </w:r>
          </w:p>
        </w:tc>
        <w:tc>
          <w:tcPr>
            <w:tcW w:w="851"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shd w:val="clear" w:color="auto" w:fill="auto"/>
            <w:vAlign w:val="center"/>
          </w:tcPr>
          <w:p w:rsidR="003C4281" w:rsidRPr="00F815BC" w:rsidRDefault="00101366"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3C4281" w:rsidRPr="00F815BC" w:rsidRDefault="003C4281" w:rsidP="00F815BC">
            <w:pPr>
              <w:ind w:left="33"/>
              <w:jc w:val="center"/>
              <w:rPr>
                <w:rFonts w:ascii="Times New Roman" w:hAnsi="Times New Roman" w:cs="Times New Roman"/>
                <w:bCs/>
                <w:iCs/>
              </w:rPr>
            </w:pPr>
          </w:p>
        </w:tc>
      </w:tr>
      <w:tr w:rsidR="003C4281" w:rsidRPr="00AF6BAA" w:rsidTr="00834BD8">
        <w:trPr>
          <w:trHeight w:val="340"/>
        </w:trPr>
        <w:tc>
          <w:tcPr>
            <w:tcW w:w="2977" w:type="dxa"/>
            <w:tcBorders>
              <w:bottom w:val="single" w:sz="4" w:space="0" w:color="auto"/>
            </w:tcBorders>
            <w:shd w:val="pct20" w:color="auto" w:fill="auto"/>
          </w:tcPr>
          <w:p w:rsidR="003C4281" w:rsidRPr="00834BD8" w:rsidRDefault="003C4281" w:rsidP="003C4281">
            <w:pPr>
              <w:ind w:left="33"/>
              <w:rPr>
                <w:rFonts w:ascii="Times New Roman" w:hAnsi="Times New Roman" w:cs="Times New Roman"/>
                <w:bCs/>
                <w:sz w:val="18"/>
              </w:rPr>
            </w:pPr>
            <w:r w:rsidRPr="00834BD8">
              <w:rPr>
                <w:rFonts w:ascii="Times New Roman" w:hAnsi="Times New Roman" w:cs="Times New Roman"/>
                <w:bCs/>
                <w:sz w:val="18"/>
              </w:rPr>
              <w:t>Perspectives paysagères</w:t>
            </w:r>
          </w:p>
          <w:p w:rsidR="003C4281" w:rsidRPr="00834BD8" w:rsidRDefault="003C4281" w:rsidP="003C4281">
            <w:pPr>
              <w:ind w:left="33"/>
              <w:rPr>
                <w:rFonts w:ascii="Times New Roman" w:hAnsi="Times New Roman" w:cs="Times New Roman"/>
                <w:bCs/>
                <w:sz w:val="18"/>
              </w:rPr>
            </w:pPr>
            <w:r w:rsidRPr="00834BD8">
              <w:rPr>
                <w:rFonts w:ascii="Times New Roman" w:hAnsi="Times New Roman" w:cs="Times New Roman"/>
                <w:bCs/>
                <w:sz w:val="18"/>
              </w:rPr>
              <w:t>identifiées comme à préserver</w:t>
            </w:r>
          </w:p>
          <w:p w:rsidR="003C4281" w:rsidRPr="00834BD8" w:rsidRDefault="003C4281" w:rsidP="003C4281">
            <w:pPr>
              <w:ind w:left="33"/>
              <w:rPr>
                <w:rFonts w:ascii="Times New Roman" w:hAnsi="Times New Roman" w:cs="Times New Roman"/>
                <w:bCs/>
                <w:sz w:val="18"/>
              </w:rPr>
            </w:pPr>
            <w:r w:rsidRPr="00834BD8">
              <w:rPr>
                <w:rFonts w:ascii="Times New Roman" w:hAnsi="Times New Roman" w:cs="Times New Roman"/>
                <w:bCs/>
                <w:sz w:val="18"/>
              </w:rPr>
              <w:t>par un document de rang</w:t>
            </w:r>
          </w:p>
          <w:p w:rsidR="00E65594" w:rsidRPr="00834BD8" w:rsidRDefault="00F815BC" w:rsidP="003C4281">
            <w:pPr>
              <w:ind w:left="33"/>
              <w:rPr>
                <w:rFonts w:ascii="Times New Roman" w:hAnsi="Times New Roman" w:cs="Times New Roman"/>
                <w:bCs/>
                <w:sz w:val="18"/>
              </w:rPr>
            </w:pPr>
            <w:r w:rsidRPr="00834BD8">
              <w:rPr>
                <w:rFonts w:ascii="Times New Roman" w:hAnsi="Times New Roman" w:cs="Times New Roman"/>
                <w:bCs/>
                <w:sz w:val="18"/>
              </w:rPr>
              <w:t>supérieur (</w:t>
            </w:r>
            <w:proofErr w:type="spellStart"/>
            <w:r w:rsidRPr="00834BD8">
              <w:rPr>
                <w:rFonts w:ascii="Times New Roman" w:hAnsi="Times New Roman" w:cs="Times New Roman"/>
                <w:bCs/>
                <w:sz w:val="18"/>
              </w:rPr>
              <w:t>SC</w:t>
            </w:r>
            <w:r w:rsidR="003C4281" w:rsidRPr="00834BD8">
              <w:rPr>
                <w:rFonts w:ascii="Times New Roman" w:hAnsi="Times New Roman" w:cs="Times New Roman"/>
                <w:bCs/>
                <w:sz w:val="18"/>
              </w:rPr>
              <w:t>oT</w:t>
            </w:r>
            <w:proofErr w:type="spellEnd"/>
            <w:r w:rsidR="003C4281" w:rsidRPr="00834BD8">
              <w:rPr>
                <w:rFonts w:ascii="Times New Roman" w:hAnsi="Times New Roman" w:cs="Times New Roman"/>
                <w:bCs/>
                <w:sz w:val="18"/>
              </w:rPr>
              <w:t>, DTA...) ?</w:t>
            </w:r>
          </w:p>
        </w:tc>
        <w:tc>
          <w:tcPr>
            <w:tcW w:w="851" w:type="dxa"/>
            <w:tcBorders>
              <w:bottom w:val="single" w:sz="4" w:space="0" w:color="auto"/>
            </w:tcBorders>
            <w:shd w:val="clear" w:color="auto" w:fill="auto"/>
            <w:vAlign w:val="center"/>
          </w:tcPr>
          <w:p w:rsidR="003C4281" w:rsidRPr="00F815BC" w:rsidRDefault="003C4281" w:rsidP="00F815BC">
            <w:pPr>
              <w:ind w:left="33"/>
              <w:jc w:val="center"/>
              <w:rPr>
                <w:rFonts w:ascii="Times New Roman" w:hAnsi="Times New Roman" w:cs="Times New Roman"/>
                <w:bCs/>
                <w:iCs/>
              </w:rPr>
            </w:pPr>
          </w:p>
        </w:tc>
        <w:tc>
          <w:tcPr>
            <w:tcW w:w="708" w:type="dxa"/>
            <w:tcBorders>
              <w:bottom w:val="single" w:sz="4" w:space="0" w:color="auto"/>
            </w:tcBorders>
            <w:shd w:val="clear" w:color="auto" w:fill="auto"/>
            <w:vAlign w:val="center"/>
          </w:tcPr>
          <w:p w:rsidR="003C4281" w:rsidRPr="00F815BC" w:rsidRDefault="005120EE" w:rsidP="00F815BC">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413E32" w:rsidRPr="00F815BC" w:rsidRDefault="00413E32" w:rsidP="00413E32">
            <w:pPr>
              <w:ind w:left="33"/>
              <w:rPr>
                <w:rFonts w:ascii="Times New Roman" w:hAnsi="Times New Roman" w:cs="Times New Roman"/>
                <w:bCs/>
                <w:iCs/>
              </w:rPr>
            </w:pPr>
          </w:p>
        </w:tc>
      </w:tr>
      <w:tr w:rsidR="003C4281" w:rsidRPr="00AF6BAA" w:rsidTr="00822340">
        <w:trPr>
          <w:trHeight w:val="340"/>
        </w:trPr>
        <w:tc>
          <w:tcPr>
            <w:tcW w:w="10206" w:type="dxa"/>
            <w:gridSpan w:val="4"/>
            <w:tcBorders>
              <w:bottom w:val="single" w:sz="4" w:space="0" w:color="auto"/>
            </w:tcBorders>
            <w:shd w:val="solid" w:color="8691E6" w:fill="auto"/>
            <w:vAlign w:val="center"/>
          </w:tcPr>
          <w:p w:rsidR="003C4281" w:rsidRPr="003C4281" w:rsidRDefault="003C4281" w:rsidP="00E65594">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t>4.4. Ressource en eau</w:t>
            </w:r>
          </w:p>
        </w:tc>
      </w:tr>
      <w:tr w:rsidR="003C4281" w:rsidRPr="00AF6BAA" w:rsidTr="0031509B">
        <w:trPr>
          <w:trHeight w:val="340"/>
        </w:trPr>
        <w:tc>
          <w:tcPr>
            <w:tcW w:w="2977" w:type="dxa"/>
            <w:shd w:val="pct20" w:color="auto" w:fill="auto"/>
          </w:tcPr>
          <w:p w:rsidR="003C4281" w:rsidRPr="003C4281" w:rsidRDefault="003C4281" w:rsidP="003C4281">
            <w:pPr>
              <w:ind w:left="33"/>
              <w:rPr>
                <w:rFonts w:ascii="Times New Roman" w:hAnsi="Times New Roman" w:cs="Times New Roman"/>
              </w:rPr>
            </w:pPr>
            <w:r w:rsidRPr="003C4281">
              <w:rPr>
                <w:rFonts w:ascii="Times New Roman" w:hAnsi="Times New Roman" w:cs="Times New Roman"/>
                <w:b/>
                <w:bCs/>
                <w:i/>
                <w:iCs/>
              </w:rPr>
              <w:t xml:space="preserve">Captages </w:t>
            </w:r>
            <w:r w:rsidRPr="003C4281">
              <w:rPr>
                <w:rFonts w:ascii="Times New Roman" w:hAnsi="Times New Roman" w:cs="Times New Roman"/>
                <w:b/>
                <w:bCs/>
              </w:rPr>
              <w:t xml:space="preserve">: </w:t>
            </w:r>
            <w:r w:rsidRPr="003C4281">
              <w:rPr>
                <w:rFonts w:ascii="Times New Roman" w:hAnsi="Times New Roman" w:cs="Times New Roman"/>
              </w:rPr>
              <w:t>Le projet est-il</w:t>
            </w:r>
          </w:p>
          <w:p w:rsidR="003C4281" w:rsidRPr="003C4281" w:rsidRDefault="003C4281" w:rsidP="003C4281">
            <w:pPr>
              <w:ind w:left="33"/>
              <w:rPr>
                <w:rFonts w:ascii="Times New Roman" w:hAnsi="Times New Roman" w:cs="Times New Roman"/>
              </w:rPr>
            </w:pPr>
            <w:r w:rsidRPr="003C4281">
              <w:rPr>
                <w:rFonts w:ascii="Times New Roman" w:hAnsi="Times New Roman" w:cs="Times New Roman"/>
              </w:rPr>
              <w:t>concerné par un(e) (ou</w:t>
            </w:r>
          </w:p>
          <w:p w:rsidR="003C4281" w:rsidRPr="00AF6BAA" w:rsidRDefault="003C4281" w:rsidP="003C4281">
            <w:pPr>
              <w:ind w:left="33"/>
              <w:rPr>
                <w:rFonts w:ascii="Times New Roman" w:hAnsi="Times New Roman" w:cs="Times New Roman"/>
              </w:rPr>
            </w:pPr>
            <w:r w:rsidRPr="003C4281">
              <w:rPr>
                <w:rFonts w:ascii="Times New Roman" w:hAnsi="Times New Roman" w:cs="Times New Roman"/>
              </w:rPr>
              <w:t>plusieurs) :</w:t>
            </w:r>
          </w:p>
        </w:tc>
        <w:tc>
          <w:tcPr>
            <w:tcW w:w="851"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Oui</w:t>
            </w:r>
          </w:p>
        </w:tc>
        <w:tc>
          <w:tcPr>
            <w:tcW w:w="708" w:type="dxa"/>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Non</w:t>
            </w:r>
          </w:p>
        </w:tc>
        <w:tc>
          <w:tcPr>
            <w:tcW w:w="5670" w:type="dxa"/>
            <w:tcBorders>
              <w:bottom w:val="single" w:sz="4" w:space="0" w:color="auto"/>
            </w:tcBorders>
            <w:shd w:val="pct20" w:color="auto" w:fill="auto"/>
          </w:tcPr>
          <w:p w:rsidR="003C4281" w:rsidRDefault="003C4281" w:rsidP="00F725BC">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procédure d'urbanisme en cours ?</w:t>
            </w:r>
          </w:p>
        </w:tc>
      </w:tr>
      <w:tr w:rsidR="003C4281" w:rsidRPr="00AF6BAA" w:rsidTr="0031509B">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Périmètre de protection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(immédiat, rapprochée,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éloignée) d'un captage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d'eau destiné à</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l'alimentation humaine ?</w:t>
            </w:r>
          </w:p>
        </w:tc>
        <w:tc>
          <w:tcPr>
            <w:tcW w:w="851" w:type="dxa"/>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tcBorders>
              <w:bottom w:val="single" w:sz="4" w:space="0" w:color="auto"/>
            </w:tcBorders>
            <w:shd w:val="clear" w:color="auto" w:fill="auto"/>
            <w:vAlign w:val="center"/>
          </w:tcPr>
          <w:p w:rsidR="003C4281" w:rsidRPr="00A7694F" w:rsidRDefault="0031509B"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8E3A1F" w:rsidRPr="005120EE" w:rsidRDefault="008E3A1F" w:rsidP="008E3A1F">
            <w:pPr>
              <w:ind w:left="33"/>
              <w:rPr>
                <w:rFonts w:ascii="Times New Roman" w:hAnsi="Times New Roman" w:cs="Times New Roman"/>
                <w:b/>
                <w:color w:val="00B050"/>
              </w:rPr>
            </w:pPr>
          </w:p>
        </w:tc>
      </w:tr>
      <w:tr w:rsidR="003C4281" w:rsidRPr="00AF6BAA" w:rsidTr="0031509B">
        <w:trPr>
          <w:trHeight w:val="340"/>
        </w:trPr>
        <w:tc>
          <w:tcPr>
            <w:tcW w:w="2977"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Des 500 captages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prioritaires Grenelle 2 ?</w:t>
            </w:r>
          </w:p>
        </w:tc>
        <w:tc>
          <w:tcPr>
            <w:tcW w:w="851" w:type="dxa"/>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tcBorders>
              <w:bottom w:val="single" w:sz="4" w:space="0" w:color="auto"/>
            </w:tcBorders>
            <w:shd w:val="clear" w:color="auto" w:fill="auto"/>
            <w:vAlign w:val="center"/>
          </w:tcPr>
          <w:p w:rsidR="003C4281" w:rsidRPr="00A7694F" w:rsidRDefault="00101366"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3C4281" w:rsidRPr="00A7694F" w:rsidRDefault="003C4281" w:rsidP="00A7694F">
            <w:pPr>
              <w:ind w:left="33"/>
              <w:rPr>
                <w:rFonts w:ascii="Times New Roman" w:hAnsi="Times New Roman" w:cs="Times New Roman"/>
                <w:bCs/>
                <w:iCs/>
              </w:rPr>
            </w:pPr>
          </w:p>
        </w:tc>
      </w:tr>
      <w:tr w:rsidR="003C4281" w:rsidRPr="00AF6BAA" w:rsidTr="0031509B">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 captages repérés par un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SDAGE ?</w:t>
            </w:r>
          </w:p>
        </w:tc>
        <w:tc>
          <w:tcPr>
            <w:tcW w:w="851" w:type="dxa"/>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tcBorders>
              <w:bottom w:val="single" w:sz="4" w:space="0" w:color="auto"/>
            </w:tcBorders>
            <w:shd w:val="clear" w:color="auto" w:fill="auto"/>
            <w:vAlign w:val="center"/>
          </w:tcPr>
          <w:p w:rsidR="003C4281" w:rsidRPr="00A7694F" w:rsidRDefault="00101366"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3C4281" w:rsidRPr="00A7694F" w:rsidRDefault="003C4281" w:rsidP="00A7694F">
            <w:pPr>
              <w:ind w:left="33"/>
              <w:rPr>
                <w:rFonts w:ascii="Times New Roman" w:hAnsi="Times New Roman" w:cs="Times New Roman"/>
                <w:bCs/>
                <w:iCs/>
              </w:rPr>
            </w:pPr>
          </w:p>
        </w:tc>
      </w:tr>
    </w:tbl>
    <w:p w:rsidR="00841D59" w:rsidRDefault="00841D59">
      <w:r>
        <w:br w:type="page"/>
      </w:r>
    </w:p>
    <w:tbl>
      <w:tblPr>
        <w:tblStyle w:val="Grilledutableau"/>
        <w:tblW w:w="10206" w:type="dxa"/>
        <w:tblInd w:w="-459" w:type="dxa"/>
        <w:tblLayout w:type="fixed"/>
        <w:tblLook w:val="04A0"/>
      </w:tblPr>
      <w:tblGrid>
        <w:gridCol w:w="2977"/>
        <w:gridCol w:w="851"/>
        <w:gridCol w:w="708"/>
        <w:gridCol w:w="5670"/>
      </w:tblGrid>
      <w:tr w:rsidR="003C4281" w:rsidRPr="00AF6BAA" w:rsidTr="0031509B">
        <w:trPr>
          <w:trHeight w:val="340"/>
        </w:trPr>
        <w:tc>
          <w:tcPr>
            <w:tcW w:w="2977" w:type="dxa"/>
            <w:shd w:val="pct20" w:color="auto" w:fill="auto"/>
          </w:tcPr>
          <w:p w:rsidR="003C4281" w:rsidRPr="003C4281" w:rsidRDefault="003C4281" w:rsidP="00F725BC">
            <w:pPr>
              <w:ind w:left="33"/>
              <w:rPr>
                <w:rFonts w:ascii="Times New Roman" w:hAnsi="Times New Roman" w:cs="Times New Roman"/>
                <w:bCs/>
              </w:rPr>
            </w:pPr>
            <w:r w:rsidRPr="003C4281">
              <w:rPr>
                <w:rFonts w:ascii="Times New Roman" w:hAnsi="Times New Roman" w:cs="Times New Roman"/>
                <w:b/>
                <w:bCs/>
                <w:i/>
                <w:iCs/>
              </w:rPr>
              <w:lastRenderedPageBreak/>
              <w:t>Usages :</w:t>
            </w:r>
          </w:p>
        </w:tc>
        <w:tc>
          <w:tcPr>
            <w:tcW w:w="851" w:type="dxa"/>
            <w:shd w:val="pct20" w:color="auto" w:fill="auto"/>
          </w:tcPr>
          <w:p w:rsidR="003C4281" w:rsidRPr="003C4281" w:rsidRDefault="003C4281" w:rsidP="00F725BC">
            <w:pPr>
              <w:ind w:left="33"/>
              <w:rPr>
                <w:rFonts w:ascii="Times New Roman" w:hAnsi="Times New Roman" w:cs="Times New Roman"/>
                <w:bCs/>
                <w:iCs/>
              </w:rPr>
            </w:pPr>
            <w:r w:rsidRPr="003C4281">
              <w:rPr>
                <w:rFonts w:ascii="Times New Roman" w:hAnsi="Times New Roman" w:cs="Times New Roman"/>
                <w:bCs/>
                <w:iCs/>
              </w:rPr>
              <w:t>Oui</w:t>
            </w:r>
          </w:p>
        </w:tc>
        <w:tc>
          <w:tcPr>
            <w:tcW w:w="708" w:type="dxa"/>
            <w:shd w:val="pct20" w:color="auto" w:fill="auto"/>
          </w:tcPr>
          <w:p w:rsidR="003C4281" w:rsidRPr="003C4281" w:rsidRDefault="003C4281" w:rsidP="00F725BC">
            <w:pPr>
              <w:ind w:left="33"/>
              <w:rPr>
                <w:rFonts w:ascii="Times New Roman" w:hAnsi="Times New Roman" w:cs="Times New Roman"/>
                <w:bCs/>
                <w:iCs/>
              </w:rPr>
            </w:pPr>
            <w:r w:rsidRPr="003C4281">
              <w:rPr>
                <w:rFonts w:ascii="Times New Roman" w:hAnsi="Times New Roman" w:cs="Times New Roman"/>
                <w:bCs/>
                <w:iCs/>
              </w:rPr>
              <w:t>Non</w:t>
            </w:r>
          </w:p>
        </w:tc>
        <w:tc>
          <w:tcPr>
            <w:tcW w:w="5670" w:type="dxa"/>
            <w:shd w:val="pct20" w:color="auto" w:fill="auto"/>
          </w:tcPr>
          <w:p w:rsidR="003C4281" w:rsidRPr="003C4281" w:rsidRDefault="003C4281" w:rsidP="00F725BC">
            <w:pPr>
              <w:ind w:left="33"/>
              <w:rPr>
                <w:rFonts w:ascii="Times New Roman" w:hAnsi="Times New Roman" w:cs="Times New Roman"/>
                <w:bCs/>
                <w:iCs/>
              </w:rPr>
            </w:pPr>
            <w:r>
              <w:rPr>
                <w:rFonts w:ascii="Times New Roman" w:hAnsi="Times New Roman" w:cs="Times New Roman"/>
                <w:bCs/>
                <w:iCs/>
              </w:rPr>
              <w:t>Si oui, précisez</w:t>
            </w:r>
          </w:p>
        </w:tc>
      </w:tr>
      <w:tr w:rsidR="003C4281" w:rsidRPr="00AF6BAA" w:rsidTr="0031509B">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Les ressources en eau sont</w:t>
            </w:r>
            <w:r>
              <w:rPr>
                <w:rFonts w:ascii="Times New Roman" w:hAnsi="Times New Roman" w:cs="Times New Roman"/>
                <w:bCs/>
              </w:rPr>
              <w:t>-</w:t>
            </w:r>
            <w:r w:rsidRPr="003C4281">
              <w:rPr>
                <w:rFonts w:ascii="Times New Roman" w:hAnsi="Times New Roman" w:cs="Times New Roman"/>
                <w:bCs/>
              </w:rPr>
              <w:t>elles</w:t>
            </w:r>
            <w:r w:rsidR="008E3A1F">
              <w:rPr>
                <w:rFonts w:ascii="Times New Roman" w:hAnsi="Times New Roman" w:cs="Times New Roman"/>
                <w:bCs/>
              </w:rPr>
              <w:t xml:space="preserve"> </w:t>
            </w:r>
            <w:r w:rsidRPr="003C4281">
              <w:rPr>
                <w:rFonts w:ascii="Times New Roman" w:hAnsi="Times New Roman" w:cs="Times New Roman"/>
                <w:bCs/>
              </w:rPr>
              <w:t>suffisantes sur le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territoire pour assurer les</w:t>
            </w:r>
          </w:p>
          <w:p w:rsidR="00A07636" w:rsidRDefault="003C4281" w:rsidP="003C4281">
            <w:pPr>
              <w:ind w:left="33"/>
              <w:rPr>
                <w:rFonts w:ascii="Times New Roman" w:hAnsi="Times New Roman" w:cs="Times New Roman"/>
                <w:bCs/>
              </w:rPr>
            </w:pPr>
            <w:r w:rsidRPr="003C4281">
              <w:rPr>
                <w:rFonts w:ascii="Times New Roman" w:hAnsi="Times New Roman" w:cs="Times New Roman"/>
                <w:bCs/>
              </w:rPr>
              <w:t xml:space="preserve">besoins futurs ? </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Pour</w:t>
            </w:r>
            <w:r w:rsidR="00A07636">
              <w:rPr>
                <w:rFonts w:ascii="Times New Roman" w:hAnsi="Times New Roman" w:cs="Times New Roman"/>
                <w:bCs/>
              </w:rPr>
              <w:t xml:space="preserve"> </w:t>
            </w:r>
            <w:r w:rsidRPr="003C4281">
              <w:rPr>
                <w:rFonts w:ascii="Times New Roman" w:hAnsi="Times New Roman" w:cs="Times New Roman"/>
                <w:bCs/>
              </w:rPr>
              <w:t>l’alimentation en eau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potable et pour les autres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usages?</w:t>
            </w:r>
          </w:p>
        </w:tc>
        <w:tc>
          <w:tcPr>
            <w:tcW w:w="851" w:type="dxa"/>
            <w:shd w:val="clear" w:color="auto" w:fill="auto"/>
            <w:vAlign w:val="center"/>
          </w:tcPr>
          <w:p w:rsidR="003C4281" w:rsidRPr="00A7694F" w:rsidRDefault="00C964F1" w:rsidP="00A7694F">
            <w:pPr>
              <w:ind w:left="33"/>
              <w:jc w:val="center"/>
              <w:rPr>
                <w:rFonts w:ascii="Times New Roman" w:hAnsi="Times New Roman" w:cs="Times New Roman"/>
                <w:bCs/>
                <w:iCs/>
              </w:rPr>
            </w:pPr>
            <w:r>
              <w:rPr>
                <w:rFonts w:ascii="Times New Roman" w:hAnsi="Times New Roman" w:cs="Times New Roman"/>
                <w:bCs/>
                <w:iCs/>
              </w:rPr>
              <w:t>X</w:t>
            </w:r>
          </w:p>
        </w:tc>
        <w:tc>
          <w:tcPr>
            <w:tcW w:w="708" w:type="dxa"/>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5670" w:type="dxa"/>
            <w:shd w:val="clear" w:color="auto" w:fill="auto"/>
            <w:vAlign w:val="center"/>
          </w:tcPr>
          <w:p w:rsidR="00F17633" w:rsidRPr="00A7694F" w:rsidRDefault="0031509B" w:rsidP="0031509B">
            <w:pPr>
              <w:ind w:left="33"/>
              <w:rPr>
                <w:rFonts w:ascii="Times New Roman" w:hAnsi="Times New Roman" w:cs="Times New Roman"/>
                <w:bCs/>
                <w:iCs/>
              </w:rPr>
            </w:pPr>
            <w:r>
              <w:rPr>
                <w:rFonts w:ascii="Times New Roman" w:hAnsi="Times New Roman" w:cs="Times New Roman"/>
                <w:bCs/>
                <w:iCs/>
              </w:rPr>
              <w:t>La commune de Soucieu-en-</w:t>
            </w:r>
            <w:proofErr w:type="spellStart"/>
            <w:r>
              <w:rPr>
                <w:rFonts w:ascii="Times New Roman" w:hAnsi="Times New Roman" w:cs="Times New Roman"/>
                <w:bCs/>
                <w:iCs/>
              </w:rPr>
              <w:t>Jarrest</w:t>
            </w:r>
            <w:proofErr w:type="spellEnd"/>
            <w:r>
              <w:rPr>
                <w:rFonts w:ascii="Times New Roman" w:hAnsi="Times New Roman" w:cs="Times New Roman"/>
                <w:bCs/>
                <w:iCs/>
              </w:rPr>
              <w:t xml:space="preserve"> </w:t>
            </w:r>
            <w:r w:rsidR="00A07636" w:rsidRPr="00A07636">
              <w:rPr>
                <w:rFonts w:ascii="Times New Roman" w:hAnsi="Times New Roman" w:cs="Times New Roman"/>
                <w:bCs/>
                <w:iCs/>
              </w:rPr>
              <w:t>adhère au Syndicat Intercommunal Des Eaux du Sud Ouest Lyonnais (SIDESOL), dont les installation et l'interconnexion avec le Syndica</w:t>
            </w:r>
            <w:r>
              <w:rPr>
                <w:rFonts w:ascii="Times New Roman" w:hAnsi="Times New Roman" w:cs="Times New Roman"/>
                <w:bCs/>
                <w:iCs/>
              </w:rPr>
              <w:t>t</w:t>
            </w:r>
            <w:r w:rsidR="00A07636" w:rsidRPr="00A07636">
              <w:rPr>
                <w:rFonts w:ascii="Times New Roman" w:hAnsi="Times New Roman" w:cs="Times New Roman"/>
                <w:bCs/>
                <w:iCs/>
              </w:rPr>
              <w:t xml:space="preserve"> Rhône-Sud </w:t>
            </w:r>
            <w:r w:rsidR="008E3A1F" w:rsidRPr="00A07636">
              <w:rPr>
                <w:rFonts w:ascii="Times New Roman" w:hAnsi="Times New Roman" w:cs="Times New Roman"/>
                <w:bCs/>
                <w:iCs/>
              </w:rPr>
              <w:t xml:space="preserve">permettent de répondre largement aux besoins actuels et futurs </w:t>
            </w:r>
            <w:r w:rsidR="00A07636" w:rsidRPr="00A07636">
              <w:rPr>
                <w:rFonts w:ascii="Times New Roman" w:hAnsi="Times New Roman" w:cs="Times New Roman"/>
                <w:bCs/>
                <w:iCs/>
              </w:rPr>
              <w:t>des besoins du Syndicat :</w:t>
            </w:r>
            <w:r w:rsidR="008E3A1F" w:rsidRPr="00A07636">
              <w:rPr>
                <w:rFonts w:ascii="Times New Roman" w:hAnsi="Times New Roman" w:cs="Times New Roman"/>
                <w:bCs/>
                <w:iCs/>
              </w:rPr>
              <w:t xml:space="preserve"> un schéma directeur de l’alimentation en eau potable, réalisé en 2011 sur les bases prospectives de l’évolution de la démographie de</w:t>
            </w:r>
            <w:r w:rsidR="00A07636" w:rsidRPr="00A07636">
              <w:rPr>
                <w:rFonts w:ascii="Times New Roman" w:hAnsi="Times New Roman" w:cs="Times New Roman"/>
                <w:bCs/>
                <w:iCs/>
              </w:rPr>
              <w:t xml:space="preserve"> l'ensemble de</w:t>
            </w:r>
            <w:r w:rsidR="008E3A1F" w:rsidRPr="00A07636">
              <w:rPr>
                <w:rFonts w:ascii="Times New Roman" w:hAnsi="Times New Roman" w:cs="Times New Roman"/>
                <w:bCs/>
                <w:iCs/>
              </w:rPr>
              <w:t xml:space="preserve">s communes à l’horizon 2030 </w:t>
            </w:r>
            <w:r w:rsidR="00A07636" w:rsidRPr="00A07636">
              <w:rPr>
                <w:rFonts w:ascii="Times New Roman" w:hAnsi="Times New Roman" w:cs="Times New Roman"/>
                <w:bCs/>
                <w:iCs/>
              </w:rPr>
              <w:t>(base SCOT de l'O</w:t>
            </w:r>
            <w:r w:rsidR="00A07636">
              <w:rPr>
                <w:rFonts w:ascii="Times New Roman" w:hAnsi="Times New Roman" w:cs="Times New Roman"/>
                <w:bCs/>
                <w:iCs/>
              </w:rPr>
              <w:t>u</w:t>
            </w:r>
            <w:r w:rsidR="00A07636" w:rsidRPr="00A07636">
              <w:rPr>
                <w:rFonts w:ascii="Times New Roman" w:hAnsi="Times New Roman" w:cs="Times New Roman"/>
                <w:bCs/>
                <w:iCs/>
              </w:rPr>
              <w:t xml:space="preserve">est lyonnais) </w:t>
            </w:r>
            <w:r w:rsidR="008E3A1F" w:rsidRPr="00A07636">
              <w:rPr>
                <w:rFonts w:ascii="Times New Roman" w:hAnsi="Times New Roman" w:cs="Times New Roman"/>
                <w:bCs/>
                <w:iCs/>
              </w:rPr>
              <w:t xml:space="preserve">ne fait apparaitre aucun problème pour l’alimentation </w:t>
            </w:r>
            <w:r w:rsidR="00A07636" w:rsidRPr="00A07636">
              <w:rPr>
                <w:rFonts w:ascii="Times New Roman" w:hAnsi="Times New Roman" w:cs="Times New Roman"/>
                <w:bCs/>
                <w:iCs/>
              </w:rPr>
              <w:t>en eau potable jusqu'à cette date.</w:t>
            </w:r>
          </w:p>
        </w:tc>
      </w:tr>
      <w:tr w:rsidR="003C4281" w:rsidRPr="00AF6BAA" w:rsidTr="0031509B">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Y a-t-il risques de conflits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entre ces différents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usages ?</w:t>
            </w:r>
          </w:p>
        </w:tc>
        <w:tc>
          <w:tcPr>
            <w:tcW w:w="851" w:type="dxa"/>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shd w:val="clear" w:color="auto" w:fill="auto"/>
            <w:vAlign w:val="center"/>
          </w:tcPr>
          <w:p w:rsidR="003C4281" w:rsidRPr="00A7694F" w:rsidRDefault="00C964F1"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3C4281" w:rsidRPr="00A7694F" w:rsidRDefault="003C4281" w:rsidP="00A7694F">
            <w:pPr>
              <w:ind w:left="33"/>
              <w:rPr>
                <w:rFonts w:ascii="Times New Roman" w:hAnsi="Times New Roman" w:cs="Times New Roman"/>
                <w:bCs/>
                <w:iCs/>
              </w:rPr>
            </w:pPr>
          </w:p>
        </w:tc>
      </w:tr>
      <w:tr w:rsidR="003C4281" w:rsidRPr="00AF6BAA" w:rsidTr="0031509B">
        <w:trPr>
          <w:trHeight w:val="34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Le projet est-il concerné</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par une zone de répartition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des eaux (ZRE) ?</w:t>
            </w:r>
          </w:p>
        </w:tc>
        <w:tc>
          <w:tcPr>
            <w:tcW w:w="851" w:type="dxa"/>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shd w:val="clear" w:color="auto" w:fill="auto"/>
            <w:vAlign w:val="center"/>
          </w:tcPr>
          <w:p w:rsidR="003C4281" w:rsidRPr="00A7694F" w:rsidRDefault="0031509B"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shd w:val="clear" w:color="auto" w:fill="auto"/>
            <w:vAlign w:val="center"/>
          </w:tcPr>
          <w:p w:rsidR="003C4281" w:rsidRPr="00A7694F" w:rsidRDefault="003C4281" w:rsidP="00A7694F">
            <w:pPr>
              <w:ind w:left="33"/>
              <w:rPr>
                <w:rFonts w:ascii="Times New Roman" w:hAnsi="Times New Roman" w:cs="Times New Roman"/>
                <w:bCs/>
                <w:iCs/>
              </w:rPr>
            </w:pPr>
          </w:p>
        </w:tc>
      </w:tr>
      <w:tr w:rsidR="003C4281" w:rsidRPr="00AF6BAA" w:rsidTr="0031509B">
        <w:trPr>
          <w:trHeight w:val="2610"/>
        </w:trPr>
        <w:tc>
          <w:tcPr>
            <w:tcW w:w="2977"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Le système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d'assainissement a-t-il une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capacité suffisante pour les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besoins présents et futurs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du territoire et des autres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territoires qui y sont</w:t>
            </w:r>
          </w:p>
          <w:p w:rsidR="00A07636" w:rsidRDefault="003C4281" w:rsidP="003C4281">
            <w:pPr>
              <w:ind w:left="33"/>
              <w:rPr>
                <w:rFonts w:ascii="Times New Roman" w:hAnsi="Times New Roman" w:cs="Times New Roman"/>
                <w:bCs/>
              </w:rPr>
            </w:pPr>
            <w:r w:rsidRPr="003C4281">
              <w:rPr>
                <w:rFonts w:ascii="Times New Roman" w:hAnsi="Times New Roman" w:cs="Times New Roman"/>
                <w:bCs/>
              </w:rPr>
              <w:t xml:space="preserve">raccordés ? </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Quel est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l'impact sur les rejets dans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les milieux ?</w:t>
            </w:r>
          </w:p>
        </w:tc>
        <w:tc>
          <w:tcPr>
            <w:tcW w:w="851" w:type="dxa"/>
            <w:shd w:val="clear" w:color="auto" w:fill="auto"/>
            <w:vAlign w:val="center"/>
          </w:tcPr>
          <w:p w:rsidR="003C4281" w:rsidRPr="00A7694F" w:rsidRDefault="00151F41" w:rsidP="00A7694F">
            <w:pPr>
              <w:ind w:left="33"/>
              <w:jc w:val="center"/>
              <w:rPr>
                <w:rFonts w:ascii="Times New Roman" w:hAnsi="Times New Roman" w:cs="Times New Roman"/>
                <w:bCs/>
                <w:iCs/>
              </w:rPr>
            </w:pPr>
            <w:r>
              <w:rPr>
                <w:rFonts w:ascii="Times New Roman" w:hAnsi="Times New Roman" w:cs="Times New Roman"/>
                <w:bCs/>
                <w:iCs/>
              </w:rPr>
              <w:t>X</w:t>
            </w:r>
          </w:p>
        </w:tc>
        <w:tc>
          <w:tcPr>
            <w:tcW w:w="708" w:type="dxa"/>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5670" w:type="dxa"/>
            <w:shd w:val="clear" w:color="auto" w:fill="auto"/>
            <w:vAlign w:val="center"/>
          </w:tcPr>
          <w:p w:rsidR="00A07636" w:rsidRPr="00A07636" w:rsidRDefault="00A07636" w:rsidP="00A07636">
            <w:pPr>
              <w:rPr>
                <w:rFonts w:ascii="Times New Roman" w:hAnsi="Times New Roman" w:cs="Times New Roman"/>
                <w:bCs/>
                <w:iCs/>
              </w:rPr>
            </w:pPr>
            <w:r>
              <w:rPr>
                <w:rFonts w:ascii="Times New Roman" w:hAnsi="Times New Roman" w:cs="Times New Roman"/>
                <w:bCs/>
                <w:iCs/>
              </w:rPr>
              <w:t>Le</w:t>
            </w:r>
            <w:r w:rsidRPr="00A07636">
              <w:rPr>
                <w:rFonts w:ascii="Times New Roman" w:hAnsi="Times New Roman" w:cs="Times New Roman"/>
                <w:bCs/>
                <w:iCs/>
              </w:rPr>
              <w:t xml:space="preserve"> réseau d'assainissement collectif </w:t>
            </w:r>
            <w:r w:rsidRPr="002E51F7">
              <w:rPr>
                <w:rFonts w:ascii="Times New Roman" w:hAnsi="Times New Roman" w:cs="Times New Roman"/>
                <w:bCs/>
                <w:iCs/>
              </w:rPr>
              <w:t xml:space="preserve">dessert </w:t>
            </w:r>
            <w:r w:rsidR="002E51F7">
              <w:rPr>
                <w:rFonts w:ascii="Times New Roman" w:hAnsi="Times New Roman" w:cs="Times New Roman"/>
                <w:bCs/>
                <w:iCs/>
              </w:rPr>
              <w:t xml:space="preserve">les 3 communes de </w:t>
            </w:r>
            <w:proofErr w:type="spellStart"/>
            <w:r w:rsidR="002E51F7">
              <w:rPr>
                <w:rFonts w:ascii="Times New Roman" w:hAnsi="Times New Roman" w:cs="Times New Roman"/>
                <w:bCs/>
                <w:iCs/>
              </w:rPr>
              <w:t>Messimy</w:t>
            </w:r>
            <w:proofErr w:type="spellEnd"/>
            <w:r w:rsidR="002E51F7">
              <w:rPr>
                <w:rFonts w:ascii="Times New Roman" w:hAnsi="Times New Roman" w:cs="Times New Roman"/>
                <w:bCs/>
                <w:iCs/>
              </w:rPr>
              <w:t xml:space="preserve">, </w:t>
            </w:r>
            <w:proofErr w:type="spellStart"/>
            <w:r w:rsidR="002E51F7">
              <w:rPr>
                <w:rFonts w:ascii="Times New Roman" w:hAnsi="Times New Roman" w:cs="Times New Roman"/>
                <w:bCs/>
                <w:iCs/>
              </w:rPr>
              <w:t>Thurins</w:t>
            </w:r>
            <w:proofErr w:type="spellEnd"/>
            <w:r w:rsidR="002E51F7">
              <w:rPr>
                <w:rFonts w:ascii="Times New Roman" w:hAnsi="Times New Roman" w:cs="Times New Roman"/>
                <w:bCs/>
                <w:iCs/>
              </w:rPr>
              <w:t xml:space="preserve"> et Soucieu-en-</w:t>
            </w:r>
            <w:proofErr w:type="spellStart"/>
            <w:r w:rsidR="002E51F7">
              <w:rPr>
                <w:rFonts w:ascii="Times New Roman" w:hAnsi="Times New Roman" w:cs="Times New Roman"/>
                <w:bCs/>
                <w:iCs/>
              </w:rPr>
              <w:t>Jarrest</w:t>
            </w:r>
            <w:proofErr w:type="spellEnd"/>
            <w:r w:rsidR="002E51F7">
              <w:rPr>
                <w:rFonts w:ascii="Times New Roman" w:hAnsi="Times New Roman" w:cs="Times New Roman"/>
                <w:bCs/>
                <w:iCs/>
              </w:rPr>
              <w:t>. Il</w:t>
            </w:r>
            <w:r w:rsidRPr="00A07636">
              <w:rPr>
                <w:rFonts w:ascii="Times New Roman" w:hAnsi="Times New Roman" w:cs="Times New Roman"/>
                <w:bCs/>
                <w:iCs/>
              </w:rPr>
              <w:t xml:space="preserve"> rejoint la station d'épuration de </w:t>
            </w:r>
            <w:proofErr w:type="spellStart"/>
            <w:r w:rsidR="00EB4E42">
              <w:rPr>
                <w:rFonts w:ascii="Times New Roman" w:hAnsi="Times New Roman" w:cs="Times New Roman"/>
                <w:bCs/>
                <w:iCs/>
              </w:rPr>
              <w:t>Messimy</w:t>
            </w:r>
            <w:proofErr w:type="spellEnd"/>
            <w:r w:rsidRPr="00A07636">
              <w:rPr>
                <w:rFonts w:ascii="Times New Roman" w:hAnsi="Times New Roman" w:cs="Times New Roman"/>
                <w:bCs/>
                <w:iCs/>
              </w:rPr>
              <w:t>, gérée par le S</w:t>
            </w:r>
            <w:r w:rsidR="00EB4E42">
              <w:rPr>
                <w:rFonts w:ascii="Times New Roman" w:hAnsi="Times New Roman" w:cs="Times New Roman"/>
                <w:bCs/>
                <w:iCs/>
              </w:rPr>
              <w:t xml:space="preserve">IAHVG (Syndicat Intercommunal d'Assainissement de la Haute Vallée du </w:t>
            </w:r>
            <w:proofErr w:type="spellStart"/>
            <w:r w:rsidR="00EB4E42">
              <w:rPr>
                <w:rFonts w:ascii="Times New Roman" w:hAnsi="Times New Roman" w:cs="Times New Roman"/>
                <w:bCs/>
                <w:iCs/>
              </w:rPr>
              <w:t>Garon</w:t>
            </w:r>
            <w:proofErr w:type="spellEnd"/>
            <w:r w:rsidR="00EB4E42">
              <w:rPr>
                <w:rFonts w:ascii="Times New Roman" w:hAnsi="Times New Roman" w:cs="Times New Roman"/>
                <w:bCs/>
                <w:iCs/>
              </w:rPr>
              <w:t>)</w:t>
            </w:r>
            <w:r w:rsidRPr="00A07636">
              <w:rPr>
                <w:rFonts w:ascii="Times New Roman" w:hAnsi="Times New Roman" w:cs="Times New Roman"/>
                <w:bCs/>
                <w:iCs/>
              </w:rPr>
              <w:t>.</w:t>
            </w:r>
          </w:p>
          <w:p w:rsidR="00A07636" w:rsidRPr="00A07636" w:rsidRDefault="00A07636" w:rsidP="00A07636">
            <w:pPr>
              <w:ind w:left="317" w:hanging="317"/>
              <w:rPr>
                <w:rFonts w:ascii="Times New Roman" w:hAnsi="Times New Roman" w:cs="Times New Roman"/>
                <w:bCs/>
                <w:iCs/>
              </w:rPr>
            </w:pPr>
          </w:p>
          <w:p w:rsidR="00EB4E42" w:rsidRDefault="00A07636" w:rsidP="00A07636">
            <w:pPr>
              <w:rPr>
                <w:rFonts w:ascii="Times New Roman" w:hAnsi="Times New Roman" w:cs="Times New Roman"/>
                <w:bCs/>
                <w:iCs/>
              </w:rPr>
            </w:pPr>
            <w:r>
              <w:rPr>
                <w:rFonts w:ascii="Times New Roman" w:hAnsi="Times New Roman" w:cs="Times New Roman"/>
                <w:bCs/>
                <w:iCs/>
              </w:rPr>
              <w:t>Cette</w:t>
            </w:r>
            <w:r w:rsidRPr="00A07636">
              <w:rPr>
                <w:rFonts w:ascii="Times New Roman" w:hAnsi="Times New Roman" w:cs="Times New Roman"/>
                <w:bCs/>
                <w:iCs/>
              </w:rPr>
              <w:t xml:space="preserve"> STEP </w:t>
            </w:r>
            <w:r>
              <w:rPr>
                <w:rFonts w:ascii="Times New Roman" w:hAnsi="Times New Roman" w:cs="Times New Roman"/>
                <w:bCs/>
                <w:iCs/>
              </w:rPr>
              <w:t xml:space="preserve">dispose </w:t>
            </w:r>
            <w:r w:rsidRPr="00A07636">
              <w:rPr>
                <w:rFonts w:ascii="Times New Roman" w:hAnsi="Times New Roman" w:cs="Times New Roman"/>
                <w:bCs/>
                <w:iCs/>
              </w:rPr>
              <w:t xml:space="preserve">d'une capacité de </w:t>
            </w:r>
            <w:r w:rsidR="00EB4E42">
              <w:rPr>
                <w:rFonts w:ascii="Times New Roman" w:hAnsi="Times New Roman" w:cs="Times New Roman"/>
                <w:bCs/>
                <w:iCs/>
              </w:rPr>
              <w:t>12</w:t>
            </w:r>
            <w:r w:rsidR="002E51F7">
              <w:rPr>
                <w:rFonts w:ascii="Times New Roman" w:hAnsi="Times New Roman" w:cs="Times New Roman"/>
                <w:bCs/>
                <w:iCs/>
              </w:rPr>
              <w:t xml:space="preserve"> </w:t>
            </w:r>
            <w:r w:rsidR="00EB4E42">
              <w:rPr>
                <w:rFonts w:ascii="Times New Roman" w:hAnsi="Times New Roman" w:cs="Times New Roman"/>
                <w:bCs/>
                <w:iCs/>
              </w:rPr>
              <w:t>000</w:t>
            </w:r>
            <w:r w:rsidRPr="00A07636">
              <w:rPr>
                <w:rFonts w:ascii="Times New Roman" w:hAnsi="Times New Roman" w:cs="Times New Roman"/>
                <w:bCs/>
                <w:iCs/>
              </w:rPr>
              <w:t xml:space="preserve"> équivalents-habitants, </w:t>
            </w:r>
            <w:r>
              <w:rPr>
                <w:rFonts w:ascii="Times New Roman" w:hAnsi="Times New Roman" w:cs="Times New Roman"/>
                <w:bCs/>
                <w:iCs/>
              </w:rPr>
              <w:t>et</w:t>
            </w:r>
            <w:r w:rsidRPr="00A07636">
              <w:rPr>
                <w:rFonts w:ascii="Times New Roman" w:hAnsi="Times New Roman" w:cs="Times New Roman"/>
                <w:bCs/>
                <w:iCs/>
              </w:rPr>
              <w:t xml:space="preserve"> accueille actuellement les effluents d'envi</w:t>
            </w:r>
            <w:r w:rsidR="005147EC">
              <w:rPr>
                <w:rFonts w:ascii="Times New Roman" w:hAnsi="Times New Roman" w:cs="Times New Roman"/>
                <w:bCs/>
                <w:iCs/>
              </w:rPr>
              <w:t xml:space="preserve">ron </w:t>
            </w:r>
            <w:r w:rsidR="002E51F7" w:rsidRPr="002E51F7">
              <w:rPr>
                <w:rFonts w:ascii="Times New Roman" w:hAnsi="Times New Roman" w:cs="Times New Roman"/>
                <w:bCs/>
                <w:iCs/>
              </w:rPr>
              <w:t>9000</w:t>
            </w:r>
            <w:r w:rsidRPr="002E51F7">
              <w:rPr>
                <w:rFonts w:ascii="Times New Roman" w:hAnsi="Times New Roman" w:cs="Times New Roman"/>
                <w:bCs/>
                <w:iCs/>
              </w:rPr>
              <w:t xml:space="preserve"> équivalent</w:t>
            </w:r>
            <w:r>
              <w:rPr>
                <w:rFonts w:ascii="Times New Roman" w:hAnsi="Times New Roman" w:cs="Times New Roman"/>
                <w:bCs/>
                <w:iCs/>
              </w:rPr>
              <w:t xml:space="preserve">-habitants. </w:t>
            </w:r>
          </w:p>
          <w:p w:rsidR="00336492" w:rsidRDefault="00336492" w:rsidP="00A07636">
            <w:pPr>
              <w:rPr>
                <w:rFonts w:ascii="Times New Roman" w:hAnsi="Times New Roman" w:cs="Times New Roman"/>
                <w:bCs/>
                <w:iCs/>
              </w:rPr>
            </w:pPr>
            <w:r>
              <w:rPr>
                <w:rFonts w:ascii="Times New Roman" w:hAnsi="Times New Roman" w:cs="Times New Roman"/>
                <w:bCs/>
                <w:iCs/>
              </w:rPr>
              <w:t xml:space="preserve">Le taux de charge hydraulique est estimé à environ 70-75 % de la capacité nominale hydraulique de la station, tandis que le taux de charge polluante s'élève en moyenne à 60 % de la charge nominale polluante (selon les polluants traités, entre 33 % et 65 %). </w:t>
            </w:r>
          </w:p>
          <w:p w:rsidR="00336492" w:rsidRDefault="00336492" w:rsidP="00A07636">
            <w:pPr>
              <w:rPr>
                <w:rFonts w:ascii="Times New Roman" w:hAnsi="Times New Roman" w:cs="Times New Roman"/>
                <w:bCs/>
                <w:iCs/>
              </w:rPr>
            </w:pPr>
            <w:r>
              <w:rPr>
                <w:rFonts w:ascii="Times New Roman" w:hAnsi="Times New Roman" w:cs="Times New Roman"/>
                <w:bCs/>
                <w:iCs/>
              </w:rPr>
              <w:t xml:space="preserve">La station d'épuration dispose donc d'une capacité marginale de traitement d'environ 40 % en charge polluante, et 25 % en charge hydraulique, soit environ 3000 équivalents-habitants potentiellement raccordables en plus. </w:t>
            </w:r>
          </w:p>
          <w:p w:rsidR="00190525" w:rsidRDefault="00190525" w:rsidP="00190525">
            <w:pPr>
              <w:rPr>
                <w:rFonts w:ascii="Times New Roman" w:hAnsi="Times New Roman" w:cs="Times New Roman"/>
                <w:bCs/>
                <w:iCs/>
              </w:rPr>
            </w:pPr>
          </w:p>
          <w:p w:rsidR="006D56C8" w:rsidRDefault="00A07636" w:rsidP="00F0678A">
            <w:pPr>
              <w:rPr>
                <w:rFonts w:ascii="Times New Roman" w:hAnsi="Times New Roman" w:cs="Times New Roman"/>
                <w:bCs/>
                <w:iCs/>
              </w:rPr>
            </w:pPr>
            <w:r>
              <w:rPr>
                <w:rFonts w:ascii="Times New Roman" w:hAnsi="Times New Roman" w:cs="Times New Roman"/>
                <w:bCs/>
                <w:iCs/>
              </w:rPr>
              <w:t>Dans la mesure où</w:t>
            </w:r>
            <w:r w:rsidR="002E51F7">
              <w:rPr>
                <w:rFonts w:ascii="Times New Roman" w:hAnsi="Times New Roman" w:cs="Times New Roman"/>
                <w:bCs/>
                <w:iCs/>
              </w:rPr>
              <w:t xml:space="preserve"> le projet de PLU de Soucieu-en-</w:t>
            </w:r>
            <w:proofErr w:type="spellStart"/>
            <w:r w:rsidR="002E51F7">
              <w:rPr>
                <w:rFonts w:ascii="Times New Roman" w:hAnsi="Times New Roman" w:cs="Times New Roman"/>
                <w:bCs/>
                <w:iCs/>
              </w:rPr>
              <w:t>Jarrest</w:t>
            </w:r>
            <w:proofErr w:type="spellEnd"/>
            <w:r w:rsidR="002E51F7">
              <w:rPr>
                <w:rFonts w:ascii="Times New Roman" w:hAnsi="Times New Roman" w:cs="Times New Roman"/>
                <w:bCs/>
                <w:iCs/>
              </w:rPr>
              <w:t xml:space="preserve">, en intégrant le potentiel de renouvellement urbain et de densification des tissus urbains pavillonnaires, ne devrait entrainer qu'une hausse </w:t>
            </w:r>
            <w:r w:rsidR="00190525">
              <w:rPr>
                <w:rFonts w:ascii="Times New Roman" w:hAnsi="Times New Roman" w:cs="Times New Roman"/>
                <w:bCs/>
                <w:iCs/>
              </w:rPr>
              <w:t xml:space="preserve"> </w:t>
            </w:r>
            <w:r w:rsidR="002E51F7">
              <w:rPr>
                <w:rFonts w:ascii="Times New Roman" w:hAnsi="Times New Roman" w:cs="Times New Roman"/>
                <w:bCs/>
                <w:iCs/>
              </w:rPr>
              <w:t xml:space="preserve">modérée d'environ 600 habitants sur les 10 prochaines années (soit 20 % </w:t>
            </w:r>
            <w:r w:rsidR="00F0678A">
              <w:rPr>
                <w:rFonts w:ascii="Times New Roman" w:hAnsi="Times New Roman" w:cs="Times New Roman"/>
                <w:bCs/>
                <w:iCs/>
              </w:rPr>
              <w:t>de la capacité résiduelle actuelle de la station), le projet de PLU ne devrait poser aucun problème particulier en matière d'assainissement collectif dans les 10 prochaines années.</w:t>
            </w:r>
            <w:r>
              <w:rPr>
                <w:rFonts w:ascii="Times New Roman" w:hAnsi="Times New Roman" w:cs="Times New Roman"/>
                <w:bCs/>
                <w:iCs/>
              </w:rPr>
              <w:t xml:space="preserve"> </w:t>
            </w:r>
          </w:p>
          <w:p w:rsidR="00336492" w:rsidRDefault="00336492" w:rsidP="00F0678A">
            <w:pPr>
              <w:rPr>
                <w:rFonts w:ascii="Times New Roman" w:hAnsi="Times New Roman" w:cs="Times New Roman"/>
                <w:bCs/>
                <w:iCs/>
              </w:rPr>
            </w:pPr>
          </w:p>
          <w:p w:rsidR="00336492" w:rsidRPr="00A7694F" w:rsidRDefault="00841D59" w:rsidP="00841D59">
            <w:pPr>
              <w:rPr>
                <w:rFonts w:ascii="Times New Roman" w:hAnsi="Times New Roman" w:cs="Times New Roman"/>
                <w:bCs/>
                <w:iCs/>
              </w:rPr>
            </w:pPr>
            <w:r>
              <w:rPr>
                <w:rFonts w:ascii="Times New Roman" w:hAnsi="Times New Roman" w:cs="Times New Roman"/>
                <w:bCs/>
                <w:iCs/>
              </w:rPr>
              <w:t>D'ailleurs</w:t>
            </w:r>
            <w:r w:rsidR="00336492">
              <w:rPr>
                <w:rFonts w:ascii="Times New Roman" w:hAnsi="Times New Roman" w:cs="Times New Roman"/>
                <w:bCs/>
                <w:iCs/>
              </w:rPr>
              <w:t>, le</w:t>
            </w:r>
            <w:r>
              <w:rPr>
                <w:rFonts w:ascii="Times New Roman" w:hAnsi="Times New Roman" w:cs="Times New Roman"/>
                <w:bCs/>
                <w:iCs/>
              </w:rPr>
              <w:t xml:space="preserve"> schéma directeur des systèmes d'eaux usées et pluviales du SIAHVG anticipe</w:t>
            </w:r>
            <w:r w:rsidR="00336492">
              <w:rPr>
                <w:rFonts w:ascii="Times New Roman" w:hAnsi="Times New Roman" w:cs="Times New Roman"/>
                <w:bCs/>
                <w:iCs/>
              </w:rPr>
              <w:t xml:space="preserve"> des besoins d'agrandissement de la station d'épuration de </w:t>
            </w:r>
            <w:proofErr w:type="spellStart"/>
            <w:r w:rsidR="00336492">
              <w:rPr>
                <w:rFonts w:ascii="Times New Roman" w:hAnsi="Times New Roman" w:cs="Times New Roman"/>
                <w:bCs/>
                <w:iCs/>
              </w:rPr>
              <w:t>Messimy</w:t>
            </w:r>
            <w:proofErr w:type="spellEnd"/>
            <w:r w:rsidR="00336492">
              <w:rPr>
                <w:rFonts w:ascii="Times New Roman" w:hAnsi="Times New Roman" w:cs="Times New Roman"/>
                <w:bCs/>
                <w:iCs/>
              </w:rPr>
              <w:t xml:space="preserve"> à l'horizon 2033</w:t>
            </w:r>
            <w:r>
              <w:rPr>
                <w:rFonts w:ascii="Times New Roman" w:hAnsi="Times New Roman" w:cs="Times New Roman"/>
                <w:bCs/>
                <w:iCs/>
              </w:rPr>
              <w:t>, programmant des travaux à cette échéance.</w:t>
            </w:r>
          </w:p>
        </w:tc>
      </w:tr>
      <w:tr w:rsidR="003C4281" w:rsidRPr="00AF6BAA" w:rsidTr="00822340">
        <w:trPr>
          <w:trHeight w:val="166"/>
        </w:trPr>
        <w:tc>
          <w:tcPr>
            <w:tcW w:w="10206" w:type="dxa"/>
            <w:gridSpan w:val="4"/>
            <w:tcBorders>
              <w:left w:val="nil"/>
              <w:right w:val="nil"/>
            </w:tcBorders>
            <w:shd w:val="clear" w:color="auto" w:fill="auto"/>
          </w:tcPr>
          <w:p w:rsidR="00190525" w:rsidRPr="00822340" w:rsidRDefault="00190525" w:rsidP="00F725BC">
            <w:pPr>
              <w:ind w:left="33"/>
              <w:rPr>
                <w:rFonts w:ascii="Times New Roman" w:hAnsi="Times New Roman" w:cs="Times New Roman"/>
                <w:sz w:val="4"/>
              </w:rPr>
            </w:pPr>
          </w:p>
        </w:tc>
      </w:tr>
    </w:tbl>
    <w:p w:rsidR="00841D59" w:rsidRDefault="00841D59" w:rsidP="00841D59">
      <w:pPr>
        <w:pBdr>
          <w:top w:val="single" w:sz="4" w:space="1" w:color="auto"/>
        </w:pBdr>
      </w:pPr>
      <w:r>
        <w:br w:type="page"/>
      </w:r>
    </w:p>
    <w:tbl>
      <w:tblPr>
        <w:tblStyle w:val="Grilledutableau"/>
        <w:tblW w:w="10206" w:type="dxa"/>
        <w:tblInd w:w="-459" w:type="dxa"/>
        <w:tblLayout w:type="fixed"/>
        <w:tblLook w:val="04A0"/>
      </w:tblPr>
      <w:tblGrid>
        <w:gridCol w:w="2268"/>
        <w:gridCol w:w="426"/>
        <w:gridCol w:w="283"/>
        <w:gridCol w:w="425"/>
        <w:gridCol w:w="284"/>
        <w:gridCol w:w="142"/>
        <w:gridCol w:w="283"/>
        <w:gridCol w:w="425"/>
        <w:gridCol w:w="5670"/>
      </w:tblGrid>
      <w:tr w:rsidR="003C4281" w:rsidRPr="00AF6BAA" w:rsidTr="00822340">
        <w:trPr>
          <w:trHeight w:val="340"/>
        </w:trPr>
        <w:tc>
          <w:tcPr>
            <w:tcW w:w="10206" w:type="dxa"/>
            <w:gridSpan w:val="9"/>
            <w:tcBorders>
              <w:bottom w:val="single" w:sz="4" w:space="0" w:color="auto"/>
            </w:tcBorders>
            <w:shd w:val="solid" w:color="8691E6" w:fill="auto"/>
            <w:vAlign w:val="center"/>
          </w:tcPr>
          <w:p w:rsidR="003C4281" w:rsidRPr="003C4281" w:rsidRDefault="003C4281" w:rsidP="00E65594">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lastRenderedPageBreak/>
              <w:t>4.5. Sols et sous-sol, déchets</w:t>
            </w:r>
          </w:p>
        </w:tc>
      </w:tr>
      <w:tr w:rsidR="003C4281" w:rsidRPr="00AF6BAA" w:rsidTr="00432410">
        <w:trPr>
          <w:trHeight w:val="302"/>
        </w:trPr>
        <w:tc>
          <w:tcPr>
            <w:tcW w:w="2977" w:type="dxa"/>
            <w:gridSpan w:val="3"/>
            <w:shd w:val="pct20" w:color="auto" w:fill="auto"/>
          </w:tcPr>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Le document est-il concerné,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sur tout ou partie de son</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territoire ou à proximité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immédiate, par un(e) (ou</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plusieurs) :</w:t>
            </w:r>
          </w:p>
        </w:tc>
        <w:tc>
          <w:tcPr>
            <w:tcW w:w="851" w:type="dxa"/>
            <w:gridSpan w:val="3"/>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Oui</w:t>
            </w:r>
          </w:p>
        </w:tc>
        <w:tc>
          <w:tcPr>
            <w:tcW w:w="708" w:type="dxa"/>
            <w:gridSpan w:val="2"/>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Non</w:t>
            </w:r>
          </w:p>
        </w:tc>
        <w:tc>
          <w:tcPr>
            <w:tcW w:w="5670" w:type="dxa"/>
            <w:tcBorders>
              <w:bottom w:val="single" w:sz="4" w:space="0" w:color="auto"/>
            </w:tcBorders>
            <w:shd w:val="pct20" w:color="auto" w:fill="auto"/>
          </w:tcPr>
          <w:p w:rsidR="003C4281" w:rsidRDefault="003C4281" w:rsidP="00F725BC">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procédure d'urbanisme en cours ?</w:t>
            </w:r>
          </w:p>
        </w:tc>
      </w:tr>
      <w:tr w:rsidR="003C4281" w:rsidRPr="00AF6BAA" w:rsidTr="00432410">
        <w:tc>
          <w:tcPr>
            <w:tcW w:w="2977" w:type="dxa"/>
            <w:gridSpan w:val="3"/>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Sites et sols pollués ou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potentiellement</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pollués </w:t>
            </w:r>
            <w:r w:rsidRPr="003C4281">
              <w:rPr>
                <w:rFonts w:ascii="Times New Roman" w:hAnsi="Times New Roman" w:cs="Times New Roman"/>
                <w:bCs/>
                <w:i/>
                <w:iCs/>
              </w:rPr>
              <w:t>(base de données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i/>
                <w:iCs/>
              </w:rPr>
              <w:t xml:space="preserve">BASOL) </w:t>
            </w:r>
            <w:r w:rsidRPr="003C4281">
              <w:rPr>
                <w:rFonts w:ascii="Times New Roman" w:hAnsi="Times New Roman" w:cs="Times New Roman"/>
                <w:bCs/>
              </w:rPr>
              <w:t>?</w:t>
            </w:r>
          </w:p>
        </w:tc>
        <w:tc>
          <w:tcPr>
            <w:tcW w:w="851" w:type="dxa"/>
            <w:gridSpan w:val="3"/>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gridSpan w:val="2"/>
            <w:tcBorders>
              <w:bottom w:val="single" w:sz="4" w:space="0" w:color="auto"/>
            </w:tcBorders>
            <w:shd w:val="clear" w:color="auto" w:fill="auto"/>
            <w:vAlign w:val="center"/>
          </w:tcPr>
          <w:p w:rsidR="003C4281" w:rsidRPr="00A7694F" w:rsidRDefault="00432410"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0C7139" w:rsidRPr="00A7694F" w:rsidRDefault="000C7139" w:rsidP="000C7139">
            <w:pPr>
              <w:rPr>
                <w:rFonts w:ascii="Times New Roman" w:hAnsi="Times New Roman" w:cs="Times New Roman"/>
              </w:rPr>
            </w:pPr>
            <w:r>
              <w:rPr>
                <w:rFonts w:ascii="Times New Roman" w:hAnsi="Times New Roman" w:cs="Times New Roman"/>
                <w:bCs/>
                <w:iCs/>
              </w:rPr>
              <w:t xml:space="preserve"> </w:t>
            </w:r>
          </w:p>
        </w:tc>
      </w:tr>
      <w:tr w:rsidR="003C4281" w:rsidRPr="00AF6BAA" w:rsidTr="00432410">
        <w:tc>
          <w:tcPr>
            <w:tcW w:w="2977" w:type="dxa"/>
            <w:gridSpan w:val="3"/>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Anciens sites industriels et</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activités de services </w:t>
            </w:r>
            <w:r w:rsidRPr="003C4281">
              <w:rPr>
                <w:rFonts w:ascii="Times New Roman" w:hAnsi="Times New Roman" w:cs="Times New Roman"/>
                <w:bCs/>
                <w:i/>
                <w:iCs/>
              </w:rPr>
              <w:t>(base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i/>
                <w:iCs/>
              </w:rPr>
              <w:t xml:space="preserve">de données BASIAS) </w:t>
            </w:r>
            <w:r w:rsidRPr="003C4281">
              <w:rPr>
                <w:rFonts w:ascii="Times New Roman" w:hAnsi="Times New Roman" w:cs="Times New Roman"/>
                <w:bCs/>
              </w:rPr>
              <w:t>?</w:t>
            </w:r>
          </w:p>
        </w:tc>
        <w:tc>
          <w:tcPr>
            <w:tcW w:w="851" w:type="dxa"/>
            <w:gridSpan w:val="3"/>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gridSpan w:val="2"/>
            <w:tcBorders>
              <w:bottom w:val="single" w:sz="4" w:space="0" w:color="auto"/>
            </w:tcBorders>
            <w:shd w:val="clear" w:color="auto" w:fill="auto"/>
            <w:vAlign w:val="center"/>
          </w:tcPr>
          <w:p w:rsidR="003C4281" w:rsidRPr="00A7694F" w:rsidRDefault="00432410"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0C7139" w:rsidRPr="000C7139" w:rsidRDefault="000C7139" w:rsidP="0064366A">
            <w:pPr>
              <w:rPr>
                <w:rFonts w:ascii="Times New Roman" w:hAnsi="Times New Roman" w:cs="Times New Roman"/>
                <w:bCs/>
                <w:iCs/>
              </w:rPr>
            </w:pPr>
          </w:p>
        </w:tc>
      </w:tr>
      <w:tr w:rsidR="003C4281" w:rsidRPr="00AF6BAA" w:rsidTr="00841D59">
        <w:tc>
          <w:tcPr>
            <w:tcW w:w="2977" w:type="dxa"/>
            <w:gridSpan w:val="3"/>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Carrières et/ou projets de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création ou d'extension de</w:t>
            </w:r>
          </w:p>
          <w:p w:rsidR="00E65594" w:rsidRPr="003C4281" w:rsidRDefault="003C4281" w:rsidP="003C4281">
            <w:pPr>
              <w:ind w:left="33"/>
              <w:rPr>
                <w:rFonts w:ascii="Times New Roman" w:hAnsi="Times New Roman" w:cs="Times New Roman"/>
                <w:bCs/>
              </w:rPr>
            </w:pPr>
            <w:r w:rsidRPr="003C4281">
              <w:rPr>
                <w:rFonts w:ascii="Times New Roman" w:hAnsi="Times New Roman" w:cs="Times New Roman"/>
                <w:bCs/>
              </w:rPr>
              <w:t>carrières ?</w:t>
            </w:r>
          </w:p>
        </w:tc>
        <w:tc>
          <w:tcPr>
            <w:tcW w:w="851" w:type="dxa"/>
            <w:gridSpan w:val="3"/>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gridSpan w:val="2"/>
            <w:tcBorders>
              <w:bottom w:val="single" w:sz="4" w:space="0" w:color="auto"/>
            </w:tcBorders>
            <w:shd w:val="clear" w:color="auto" w:fill="auto"/>
            <w:vAlign w:val="center"/>
          </w:tcPr>
          <w:p w:rsidR="003C4281" w:rsidRPr="00A7694F" w:rsidRDefault="00151F41"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3C4281" w:rsidRPr="00A7694F" w:rsidRDefault="003C4281" w:rsidP="00A7694F">
            <w:pPr>
              <w:ind w:left="33"/>
              <w:rPr>
                <w:rFonts w:ascii="Times New Roman" w:hAnsi="Times New Roman" w:cs="Times New Roman"/>
                <w:bCs/>
                <w:iCs/>
              </w:rPr>
            </w:pPr>
          </w:p>
        </w:tc>
      </w:tr>
      <w:tr w:rsidR="003C4281" w:rsidRPr="00AF6BAA" w:rsidTr="00841D59">
        <w:tc>
          <w:tcPr>
            <w:tcW w:w="2977" w:type="dxa"/>
            <w:gridSpan w:val="3"/>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Projet d'établissement de</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traitement des déchets sur</w:t>
            </w:r>
          </w:p>
          <w:p w:rsidR="00E65594" w:rsidRPr="003C4281" w:rsidRDefault="003C4281" w:rsidP="003C4281">
            <w:pPr>
              <w:ind w:left="33"/>
              <w:rPr>
                <w:rFonts w:ascii="Times New Roman" w:hAnsi="Times New Roman" w:cs="Times New Roman"/>
                <w:bCs/>
              </w:rPr>
            </w:pPr>
            <w:r w:rsidRPr="003C4281">
              <w:rPr>
                <w:rFonts w:ascii="Times New Roman" w:hAnsi="Times New Roman" w:cs="Times New Roman"/>
                <w:bCs/>
              </w:rPr>
              <w:t>le territoire ?</w:t>
            </w:r>
          </w:p>
        </w:tc>
        <w:tc>
          <w:tcPr>
            <w:tcW w:w="851" w:type="dxa"/>
            <w:gridSpan w:val="3"/>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708" w:type="dxa"/>
            <w:gridSpan w:val="2"/>
            <w:tcBorders>
              <w:bottom w:val="single" w:sz="4" w:space="0" w:color="auto"/>
            </w:tcBorders>
            <w:shd w:val="clear" w:color="auto" w:fill="auto"/>
            <w:vAlign w:val="center"/>
          </w:tcPr>
          <w:p w:rsidR="003C4281" w:rsidRPr="00A7694F" w:rsidRDefault="00151F41" w:rsidP="00A7694F">
            <w:pPr>
              <w:ind w:left="33"/>
              <w:jc w:val="center"/>
              <w:rPr>
                <w:rFonts w:ascii="Times New Roman" w:hAnsi="Times New Roman" w:cs="Times New Roman"/>
                <w:bCs/>
                <w:iCs/>
              </w:rPr>
            </w:pPr>
            <w:r>
              <w:rPr>
                <w:rFonts w:ascii="Times New Roman" w:hAnsi="Times New Roman" w:cs="Times New Roman"/>
                <w:bCs/>
                <w:iCs/>
              </w:rPr>
              <w:t>X</w:t>
            </w:r>
          </w:p>
        </w:tc>
        <w:tc>
          <w:tcPr>
            <w:tcW w:w="5670" w:type="dxa"/>
            <w:tcBorders>
              <w:bottom w:val="single" w:sz="4" w:space="0" w:color="auto"/>
            </w:tcBorders>
            <w:shd w:val="clear" w:color="auto" w:fill="auto"/>
            <w:vAlign w:val="center"/>
          </w:tcPr>
          <w:p w:rsidR="003C4281" w:rsidRPr="00A7694F" w:rsidRDefault="003C4281" w:rsidP="00A7694F">
            <w:pPr>
              <w:ind w:left="33"/>
              <w:rPr>
                <w:rFonts w:ascii="Times New Roman" w:hAnsi="Times New Roman" w:cs="Times New Roman"/>
                <w:bCs/>
                <w:iCs/>
              </w:rPr>
            </w:pPr>
          </w:p>
        </w:tc>
      </w:tr>
      <w:tr w:rsidR="003C4281" w:rsidRPr="00AF6BAA" w:rsidTr="00822340">
        <w:tc>
          <w:tcPr>
            <w:tcW w:w="10206" w:type="dxa"/>
            <w:gridSpan w:val="9"/>
            <w:tcBorders>
              <w:top w:val="nil"/>
              <w:bottom w:val="single" w:sz="4" w:space="0" w:color="auto"/>
            </w:tcBorders>
            <w:shd w:val="solid" w:color="8691E6" w:fill="auto"/>
          </w:tcPr>
          <w:p w:rsidR="003C4281" w:rsidRPr="003C4281" w:rsidRDefault="003C4281" w:rsidP="00F725BC">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t>4.6. Risques et nuisances</w:t>
            </w:r>
          </w:p>
        </w:tc>
      </w:tr>
      <w:tr w:rsidR="003C4281" w:rsidRPr="00AF6BAA" w:rsidTr="00841D59">
        <w:trPr>
          <w:trHeight w:val="302"/>
        </w:trPr>
        <w:tc>
          <w:tcPr>
            <w:tcW w:w="2268" w:type="dxa"/>
            <w:shd w:val="pct20" w:color="auto" w:fill="auto"/>
          </w:tcPr>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Le document est-il concerné,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sur tout ou partie de son</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territoire ou à proximité</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immédiate, par un(e) (ou</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plusieurs) :</w:t>
            </w:r>
          </w:p>
        </w:tc>
        <w:tc>
          <w:tcPr>
            <w:tcW w:w="709" w:type="dxa"/>
            <w:gridSpan w:val="2"/>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Oui</w:t>
            </w:r>
          </w:p>
        </w:tc>
        <w:tc>
          <w:tcPr>
            <w:tcW w:w="709" w:type="dxa"/>
            <w:gridSpan w:val="2"/>
            <w:tcBorders>
              <w:bottom w:val="single" w:sz="4" w:space="0" w:color="auto"/>
            </w:tcBorders>
            <w:shd w:val="pct20" w:color="auto" w:fill="auto"/>
          </w:tcPr>
          <w:p w:rsidR="003C4281" w:rsidRPr="00AF6BAA" w:rsidRDefault="003C4281" w:rsidP="00F725BC">
            <w:pPr>
              <w:ind w:left="33"/>
              <w:rPr>
                <w:rFonts w:ascii="Times New Roman" w:hAnsi="Times New Roman" w:cs="Times New Roman"/>
              </w:rPr>
            </w:pPr>
            <w:r>
              <w:rPr>
                <w:rFonts w:ascii="Times New Roman" w:hAnsi="Times New Roman" w:cs="Times New Roman"/>
              </w:rPr>
              <w:t>Non</w:t>
            </w:r>
          </w:p>
        </w:tc>
        <w:tc>
          <w:tcPr>
            <w:tcW w:w="6520" w:type="dxa"/>
            <w:gridSpan w:val="4"/>
            <w:tcBorders>
              <w:bottom w:val="single" w:sz="4" w:space="0" w:color="auto"/>
            </w:tcBorders>
            <w:shd w:val="pct20" w:color="auto" w:fill="auto"/>
          </w:tcPr>
          <w:p w:rsidR="003C4281" w:rsidRDefault="003C4281" w:rsidP="00F725BC">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3C4281" w:rsidRPr="003C4281" w:rsidRDefault="003C4281" w:rsidP="00F725BC">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3C4281" w:rsidRPr="00AF6BAA" w:rsidRDefault="003C4281" w:rsidP="00F725BC">
            <w:pPr>
              <w:ind w:left="33"/>
              <w:rPr>
                <w:rFonts w:ascii="Times New Roman" w:hAnsi="Times New Roman" w:cs="Times New Roman"/>
              </w:rPr>
            </w:pPr>
            <w:r w:rsidRPr="003C4281">
              <w:rPr>
                <w:rFonts w:ascii="Times New Roman" w:hAnsi="Times New Roman" w:cs="Times New Roman"/>
              </w:rPr>
              <w:t>procédure d'urbanisme en cours ?</w:t>
            </w:r>
          </w:p>
        </w:tc>
      </w:tr>
      <w:tr w:rsidR="003C4281" w:rsidRPr="00AF6BAA" w:rsidTr="00841D59">
        <w:tc>
          <w:tcPr>
            <w:tcW w:w="2268"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Risques ou aléas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naturels </w:t>
            </w:r>
            <w:r w:rsidRPr="003C4281">
              <w:rPr>
                <w:rFonts w:ascii="Times New Roman" w:hAnsi="Times New Roman" w:cs="Times New Roman"/>
                <w:bCs/>
                <w:i/>
                <w:iCs/>
              </w:rPr>
              <w:t>(inondations,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mouvement de terrain,</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i/>
                <w:iCs/>
              </w:rPr>
              <w:t>avalanche, feu de forêts...)</w:t>
            </w:r>
            <w:r w:rsidRPr="003C4281">
              <w:rPr>
                <w:rFonts w:ascii="Times New Roman" w:hAnsi="Times New Roman" w:cs="Times New Roman"/>
                <w:bCs/>
              </w:rPr>
              <w:t>,</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industriels, technologiques,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miniers connus ?</w:t>
            </w:r>
          </w:p>
        </w:tc>
        <w:tc>
          <w:tcPr>
            <w:tcW w:w="709" w:type="dxa"/>
            <w:gridSpan w:val="2"/>
            <w:tcBorders>
              <w:bottom w:val="single" w:sz="4" w:space="0" w:color="auto"/>
            </w:tcBorders>
            <w:shd w:val="clear" w:color="auto" w:fill="auto"/>
            <w:vAlign w:val="center"/>
          </w:tcPr>
          <w:p w:rsidR="003C4281" w:rsidRPr="00A7694F" w:rsidRDefault="00151F41" w:rsidP="00A7694F">
            <w:pPr>
              <w:ind w:left="33"/>
              <w:jc w:val="center"/>
              <w:rPr>
                <w:rFonts w:ascii="Times New Roman" w:hAnsi="Times New Roman" w:cs="Times New Roman"/>
                <w:bCs/>
                <w:iCs/>
              </w:rPr>
            </w:pPr>
            <w:r>
              <w:rPr>
                <w:rFonts w:ascii="Times New Roman" w:hAnsi="Times New Roman" w:cs="Times New Roman"/>
                <w:bCs/>
                <w:iCs/>
              </w:rPr>
              <w:t>X</w:t>
            </w:r>
          </w:p>
        </w:tc>
        <w:tc>
          <w:tcPr>
            <w:tcW w:w="709" w:type="dxa"/>
            <w:gridSpan w:val="2"/>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6520" w:type="dxa"/>
            <w:gridSpan w:val="4"/>
            <w:tcBorders>
              <w:bottom w:val="single" w:sz="4" w:space="0" w:color="auto"/>
            </w:tcBorders>
            <w:shd w:val="clear" w:color="auto" w:fill="auto"/>
            <w:vAlign w:val="center"/>
          </w:tcPr>
          <w:p w:rsidR="008B11D9" w:rsidRDefault="0064366A" w:rsidP="005120EE">
            <w:pPr>
              <w:rPr>
                <w:rFonts w:ascii="Times New Roman" w:hAnsi="Times New Roman" w:cs="Times New Roman"/>
              </w:rPr>
            </w:pPr>
            <w:r>
              <w:rPr>
                <w:rFonts w:ascii="Times New Roman" w:hAnsi="Times New Roman" w:cs="Times New Roman"/>
              </w:rPr>
              <w:t xml:space="preserve">La </w:t>
            </w:r>
            <w:r w:rsidR="00432410">
              <w:rPr>
                <w:rFonts w:ascii="Times New Roman" w:hAnsi="Times New Roman" w:cs="Times New Roman"/>
              </w:rPr>
              <w:t>commune de Soucieu-en-</w:t>
            </w:r>
            <w:proofErr w:type="spellStart"/>
            <w:r w:rsidR="00432410">
              <w:rPr>
                <w:rFonts w:ascii="Times New Roman" w:hAnsi="Times New Roman" w:cs="Times New Roman"/>
              </w:rPr>
              <w:t>Jarrest</w:t>
            </w:r>
            <w:proofErr w:type="spellEnd"/>
            <w:r>
              <w:rPr>
                <w:rFonts w:ascii="Times New Roman" w:hAnsi="Times New Roman" w:cs="Times New Roman"/>
              </w:rPr>
              <w:t xml:space="preserve"> est concernée par les risques suivants :</w:t>
            </w:r>
          </w:p>
          <w:p w:rsidR="0064366A" w:rsidRPr="00E828A8" w:rsidRDefault="0064366A" w:rsidP="00E828A8">
            <w:pPr>
              <w:pStyle w:val="Paragraphedeliste"/>
              <w:numPr>
                <w:ilvl w:val="0"/>
                <w:numId w:val="13"/>
              </w:numPr>
              <w:ind w:left="175" w:hanging="141"/>
              <w:rPr>
                <w:rFonts w:ascii="Times New Roman" w:hAnsi="Times New Roman" w:cs="Times New Roman"/>
                <w:bCs/>
                <w:iCs/>
              </w:rPr>
            </w:pPr>
            <w:r w:rsidRPr="00E828A8">
              <w:rPr>
                <w:rFonts w:ascii="Times New Roman" w:hAnsi="Times New Roman" w:cs="Times New Roman"/>
                <w:bCs/>
                <w:iCs/>
              </w:rPr>
              <w:t xml:space="preserve">le risque inondation. La </w:t>
            </w:r>
            <w:r w:rsidR="007E5852">
              <w:rPr>
                <w:rFonts w:ascii="Times New Roman" w:hAnsi="Times New Roman" w:cs="Times New Roman"/>
                <w:bCs/>
                <w:iCs/>
              </w:rPr>
              <w:t>commune</w:t>
            </w:r>
            <w:r w:rsidRPr="00E828A8">
              <w:rPr>
                <w:rFonts w:ascii="Times New Roman" w:hAnsi="Times New Roman" w:cs="Times New Roman"/>
                <w:bCs/>
                <w:iCs/>
              </w:rPr>
              <w:t xml:space="preserve"> est concernée par le PPRI du </w:t>
            </w:r>
            <w:proofErr w:type="spellStart"/>
            <w:r w:rsidRPr="00E828A8">
              <w:rPr>
                <w:rFonts w:ascii="Times New Roman" w:hAnsi="Times New Roman" w:cs="Times New Roman"/>
                <w:bCs/>
                <w:iCs/>
              </w:rPr>
              <w:t>G</w:t>
            </w:r>
            <w:r w:rsidR="00EE62E1" w:rsidRPr="00E828A8">
              <w:rPr>
                <w:rFonts w:ascii="Times New Roman" w:hAnsi="Times New Roman" w:cs="Times New Roman"/>
                <w:bCs/>
                <w:iCs/>
              </w:rPr>
              <w:t>aron</w:t>
            </w:r>
            <w:proofErr w:type="spellEnd"/>
            <w:r w:rsidR="00EE62E1" w:rsidRPr="00E828A8">
              <w:rPr>
                <w:rFonts w:ascii="Times New Roman" w:hAnsi="Times New Roman" w:cs="Times New Roman"/>
                <w:bCs/>
                <w:iCs/>
              </w:rPr>
              <w:t>, approuvé le 11 juin 2015, qui class</w:t>
            </w:r>
            <w:r w:rsidR="007C74BE">
              <w:rPr>
                <w:rFonts w:ascii="Times New Roman" w:hAnsi="Times New Roman" w:cs="Times New Roman"/>
                <w:bCs/>
                <w:iCs/>
              </w:rPr>
              <w:t xml:space="preserve">e des terrains en zone rouge soumise à un fort aléa inondation. Ces terrains sont cependant situés sur les proches abords du </w:t>
            </w:r>
            <w:proofErr w:type="spellStart"/>
            <w:r w:rsidR="007C74BE">
              <w:rPr>
                <w:rFonts w:ascii="Times New Roman" w:hAnsi="Times New Roman" w:cs="Times New Roman"/>
                <w:bCs/>
                <w:iCs/>
              </w:rPr>
              <w:t>Garon</w:t>
            </w:r>
            <w:proofErr w:type="spellEnd"/>
            <w:r w:rsidR="007C74BE">
              <w:rPr>
                <w:rFonts w:ascii="Times New Roman" w:hAnsi="Times New Roman" w:cs="Times New Roman"/>
                <w:bCs/>
                <w:iCs/>
              </w:rPr>
              <w:t xml:space="preserve">, au sein du périmètre de ZNIEFF, classé en Aco et </w:t>
            </w:r>
            <w:proofErr w:type="spellStart"/>
            <w:r w:rsidR="007C74BE">
              <w:rPr>
                <w:rFonts w:ascii="Times New Roman" w:hAnsi="Times New Roman" w:cs="Times New Roman"/>
                <w:bCs/>
                <w:iCs/>
              </w:rPr>
              <w:t>Nco</w:t>
            </w:r>
            <w:proofErr w:type="spellEnd"/>
            <w:r w:rsidR="007C74BE">
              <w:rPr>
                <w:rFonts w:ascii="Times New Roman" w:hAnsi="Times New Roman" w:cs="Times New Roman"/>
                <w:bCs/>
                <w:iCs/>
              </w:rPr>
              <w:t xml:space="preserve"> non constructible au projet de PLU</w:t>
            </w:r>
            <w:r w:rsidR="00EE62E1" w:rsidRPr="00E828A8">
              <w:rPr>
                <w:rFonts w:ascii="Times New Roman" w:hAnsi="Times New Roman" w:cs="Times New Roman"/>
                <w:bCs/>
                <w:iCs/>
              </w:rPr>
              <w:t xml:space="preserve"> ;</w:t>
            </w:r>
          </w:p>
          <w:p w:rsidR="007C74BE" w:rsidRDefault="0064366A" w:rsidP="00E828A8">
            <w:pPr>
              <w:pStyle w:val="Paragraphedeliste"/>
              <w:numPr>
                <w:ilvl w:val="0"/>
                <w:numId w:val="13"/>
              </w:numPr>
              <w:ind w:left="175" w:hanging="141"/>
              <w:rPr>
                <w:rFonts w:ascii="Times New Roman" w:hAnsi="Times New Roman" w:cs="Times New Roman"/>
                <w:bCs/>
                <w:iCs/>
              </w:rPr>
            </w:pPr>
            <w:r w:rsidRPr="00E828A8">
              <w:rPr>
                <w:rFonts w:ascii="Times New Roman" w:hAnsi="Times New Roman" w:cs="Times New Roman"/>
                <w:bCs/>
                <w:iCs/>
              </w:rPr>
              <w:t xml:space="preserve">le risque mouvement de terrain : l'étude BRGM réalisée en 2012 a identifié </w:t>
            </w:r>
            <w:r w:rsidR="00EE62E1" w:rsidRPr="00E828A8">
              <w:rPr>
                <w:rFonts w:ascii="Times New Roman" w:hAnsi="Times New Roman" w:cs="Times New Roman"/>
                <w:bCs/>
                <w:iCs/>
              </w:rPr>
              <w:t xml:space="preserve">un aléa faible à fort de glissement de terrain sur les coteaux bordant les vallons du </w:t>
            </w:r>
            <w:proofErr w:type="spellStart"/>
            <w:r w:rsidR="00EE62E1" w:rsidRPr="00E828A8">
              <w:rPr>
                <w:rFonts w:ascii="Times New Roman" w:hAnsi="Times New Roman" w:cs="Times New Roman"/>
                <w:bCs/>
                <w:iCs/>
              </w:rPr>
              <w:t>Garon</w:t>
            </w:r>
            <w:proofErr w:type="spellEnd"/>
            <w:r w:rsidR="00EE62E1" w:rsidRPr="00E828A8">
              <w:rPr>
                <w:rFonts w:ascii="Times New Roman" w:hAnsi="Times New Roman" w:cs="Times New Roman"/>
                <w:bCs/>
                <w:iCs/>
              </w:rPr>
              <w:t xml:space="preserve"> et du </w:t>
            </w:r>
            <w:r w:rsidR="007C74BE">
              <w:rPr>
                <w:rFonts w:ascii="Times New Roman" w:hAnsi="Times New Roman" w:cs="Times New Roman"/>
                <w:bCs/>
                <w:iCs/>
              </w:rPr>
              <w:t>Fu</w:t>
            </w:r>
            <w:r w:rsidR="00EE62E1" w:rsidRPr="00E828A8">
              <w:rPr>
                <w:rFonts w:ascii="Times New Roman" w:hAnsi="Times New Roman" w:cs="Times New Roman"/>
                <w:bCs/>
                <w:iCs/>
              </w:rPr>
              <w:t>ron</w:t>
            </w:r>
            <w:r w:rsidR="007C74BE">
              <w:rPr>
                <w:rFonts w:ascii="Times New Roman" w:hAnsi="Times New Roman" w:cs="Times New Roman"/>
                <w:bCs/>
                <w:iCs/>
              </w:rPr>
              <w:t xml:space="preserve">, très encaissés, et un aléa faible à moyen pour les coulées de boues. L'ensemble des secteurs soumis à un aléa fort est situé dans une zone ayant vocation à être préservé au titre de l'environnement (zones </w:t>
            </w:r>
            <w:proofErr w:type="spellStart"/>
            <w:r w:rsidR="007C74BE">
              <w:rPr>
                <w:rFonts w:ascii="Times New Roman" w:hAnsi="Times New Roman" w:cs="Times New Roman"/>
                <w:bCs/>
                <w:iCs/>
              </w:rPr>
              <w:t>Nco</w:t>
            </w:r>
            <w:proofErr w:type="spellEnd"/>
            <w:r w:rsidR="007C74BE">
              <w:rPr>
                <w:rFonts w:ascii="Times New Roman" w:hAnsi="Times New Roman" w:cs="Times New Roman"/>
                <w:bCs/>
                <w:iCs/>
              </w:rPr>
              <w:t xml:space="preserve"> ou Aco).</w:t>
            </w:r>
          </w:p>
          <w:p w:rsidR="0064366A" w:rsidRDefault="00EE62E1" w:rsidP="007C74BE">
            <w:pPr>
              <w:pStyle w:val="Paragraphedeliste"/>
              <w:ind w:left="175"/>
              <w:rPr>
                <w:rFonts w:ascii="Times New Roman" w:hAnsi="Times New Roman" w:cs="Times New Roman"/>
                <w:bCs/>
                <w:iCs/>
              </w:rPr>
            </w:pPr>
            <w:r w:rsidRPr="00E828A8">
              <w:rPr>
                <w:rFonts w:ascii="Times New Roman" w:hAnsi="Times New Roman" w:cs="Times New Roman"/>
                <w:bCs/>
                <w:iCs/>
              </w:rPr>
              <w:t xml:space="preserve">Une étude géologique complémentaire visant à préciser le risque et à le prendre en compte dans le PLU a </w:t>
            </w:r>
            <w:r w:rsidR="007C74BE">
              <w:rPr>
                <w:rFonts w:ascii="Times New Roman" w:hAnsi="Times New Roman" w:cs="Times New Roman"/>
                <w:bCs/>
                <w:iCs/>
              </w:rPr>
              <w:t xml:space="preserve">toutefois </w:t>
            </w:r>
            <w:r w:rsidRPr="00E828A8">
              <w:rPr>
                <w:rFonts w:ascii="Times New Roman" w:hAnsi="Times New Roman" w:cs="Times New Roman"/>
                <w:bCs/>
                <w:iCs/>
              </w:rPr>
              <w:t>été lancée par la commune</w:t>
            </w:r>
            <w:r w:rsidR="007C74BE">
              <w:rPr>
                <w:rFonts w:ascii="Times New Roman" w:hAnsi="Times New Roman" w:cs="Times New Roman"/>
                <w:bCs/>
                <w:iCs/>
              </w:rPr>
              <w:t>. Ses résultats sont attendus pour l'automne 2017, en vue de l'arrêt du document</w:t>
            </w:r>
            <w:r w:rsidRPr="00E828A8">
              <w:rPr>
                <w:rFonts w:ascii="Times New Roman" w:hAnsi="Times New Roman" w:cs="Times New Roman"/>
                <w:bCs/>
                <w:iCs/>
              </w:rPr>
              <w:t>.</w:t>
            </w:r>
          </w:p>
          <w:p w:rsidR="007C74BE" w:rsidRDefault="007C74BE" w:rsidP="00E828A8">
            <w:pPr>
              <w:pStyle w:val="Paragraphedeliste"/>
              <w:numPr>
                <w:ilvl w:val="0"/>
                <w:numId w:val="13"/>
              </w:numPr>
              <w:ind w:left="175" w:hanging="141"/>
              <w:rPr>
                <w:rFonts w:ascii="Times New Roman" w:hAnsi="Times New Roman" w:cs="Times New Roman"/>
                <w:bCs/>
                <w:iCs/>
              </w:rPr>
            </w:pPr>
            <w:r>
              <w:rPr>
                <w:rFonts w:ascii="Times New Roman" w:hAnsi="Times New Roman" w:cs="Times New Roman"/>
                <w:bCs/>
                <w:iCs/>
              </w:rPr>
              <w:t>l'aléa retrait/gonflement des argiles;</w:t>
            </w:r>
          </w:p>
          <w:p w:rsidR="007C74BE" w:rsidRPr="00E828A8" w:rsidRDefault="007C74BE" w:rsidP="00E828A8">
            <w:pPr>
              <w:pStyle w:val="Paragraphedeliste"/>
              <w:numPr>
                <w:ilvl w:val="0"/>
                <w:numId w:val="13"/>
              </w:numPr>
              <w:ind w:left="175" w:hanging="141"/>
              <w:rPr>
                <w:rFonts w:ascii="Times New Roman" w:hAnsi="Times New Roman" w:cs="Times New Roman"/>
                <w:bCs/>
                <w:iCs/>
              </w:rPr>
            </w:pPr>
            <w:r>
              <w:rPr>
                <w:rFonts w:ascii="Times New Roman" w:hAnsi="Times New Roman" w:cs="Times New Roman"/>
                <w:bCs/>
                <w:iCs/>
              </w:rPr>
              <w:t xml:space="preserve">un risque de sismicité de niveau 2 dans le cadre de l'application des </w:t>
            </w:r>
            <w:proofErr w:type="spellStart"/>
            <w:r>
              <w:rPr>
                <w:rFonts w:ascii="Times New Roman" w:hAnsi="Times New Roman" w:cs="Times New Roman"/>
                <w:bCs/>
                <w:iCs/>
              </w:rPr>
              <w:t>décreits</w:t>
            </w:r>
            <w:proofErr w:type="spellEnd"/>
            <w:r>
              <w:rPr>
                <w:rFonts w:ascii="Times New Roman" w:hAnsi="Times New Roman" w:cs="Times New Roman"/>
                <w:bCs/>
                <w:iCs/>
              </w:rPr>
              <w:t xml:space="preserve"> n°2010-1254 et 2010-1255 du 22 octobre 2010;</w:t>
            </w:r>
          </w:p>
          <w:p w:rsidR="00EE62E1" w:rsidRDefault="00EE62E1" w:rsidP="00E828A8">
            <w:pPr>
              <w:pStyle w:val="Paragraphedeliste"/>
              <w:numPr>
                <w:ilvl w:val="0"/>
                <w:numId w:val="13"/>
              </w:numPr>
              <w:ind w:left="175" w:hanging="141"/>
              <w:rPr>
                <w:rFonts w:ascii="Times New Roman" w:hAnsi="Times New Roman" w:cs="Times New Roman"/>
              </w:rPr>
            </w:pPr>
            <w:r w:rsidRPr="00E828A8">
              <w:rPr>
                <w:rFonts w:ascii="Times New Roman" w:hAnsi="Times New Roman" w:cs="Times New Roman"/>
                <w:bCs/>
                <w:iCs/>
              </w:rPr>
              <w:t xml:space="preserve">la présence de  </w:t>
            </w:r>
            <w:r w:rsidR="007C74BE">
              <w:rPr>
                <w:rFonts w:ascii="Times New Roman" w:hAnsi="Times New Roman" w:cs="Times New Roman"/>
                <w:bCs/>
                <w:iCs/>
              </w:rPr>
              <w:t>entreprises regroupant 12 ICPE.</w:t>
            </w:r>
          </w:p>
          <w:p w:rsidR="00EE62E1" w:rsidRDefault="00EE62E1" w:rsidP="00EE62E1">
            <w:pPr>
              <w:ind w:left="175" w:hanging="175"/>
              <w:rPr>
                <w:rFonts w:ascii="Times New Roman" w:hAnsi="Times New Roman" w:cs="Times New Roman"/>
              </w:rPr>
            </w:pPr>
          </w:p>
          <w:p w:rsidR="00EE62E1" w:rsidRDefault="00EE62E1" w:rsidP="00EE62E1">
            <w:pPr>
              <w:rPr>
                <w:rFonts w:ascii="Times New Roman" w:hAnsi="Times New Roman" w:cs="Times New Roman"/>
              </w:rPr>
            </w:pPr>
            <w:r>
              <w:rPr>
                <w:rFonts w:ascii="Times New Roman" w:hAnsi="Times New Roman" w:cs="Times New Roman"/>
              </w:rPr>
              <w:t xml:space="preserve">L'ensemble des risques sera intégré au projet de PLU. </w:t>
            </w:r>
          </w:p>
          <w:p w:rsidR="00EE62E1" w:rsidRDefault="007C74BE" w:rsidP="00EE62E1">
            <w:pPr>
              <w:rPr>
                <w:rFonts w:ascii="Times New Roman" w:hAnsi="Times New Roman" w:cs="Times New Roman"/>
              </w:rPr>
            </w:pPr>
            <w:r>
              <w:rPr>
                <w:rFonts w:ascii="Times New Roman" w:hAnsi="Times New Roman" w:cs="Times New Roman"/>
              </w:rPr>
              <w:t>En particulier, les zones ro</w:t>
            </w:r>
            <w:r w:rsidR="00EE62E1">
              <w:rPr>
                <w:rFonts w:ascii="Times New Roman" w:hAnsi="Times New Roman" w:cs="Times New Roman"/>
              </w:rPr>
              <w:t>u</w:t>
            </w:r>
            <w:r>
              <w:rPr>
                <w:rFonts w:ascii="Times New Roman" w:hAnsi="Times New Roman" w:cs="Times New Roman"/>
              </w:rPr>
              <w:t>g</w:t>
            </w:r>
            <w:r w:rsidR="00EE62E1">
              <w:rPr>
                <w:rFonts w:ascii="Times New Roman" w:hAnsi="Times New Roman" w:cs="Times New Roman"/>
              </w:rPr>
              <w:t xml:space="preserve">es du </w:t>
            </w:r>
            <w:proofErr w:type="spellStart"/>
            <w:r w:rsidR="00EE62E1">
              <w:rPr>
                <w:rFonts w:ascii="Times New Roman" w:hAnsi="Times New Roman" w:cs="Times New Roman"/>
              </w:rPr>
              <w:t>PPRi</w:t>
            </w:r>
            <w:proofErr w:type="spellEnd"/>
            <w:r w:rsidR="00EE62E1">
              <w:rPr>
                <w:rFonts w:ascii="Times New Roman" w:hAnsi="Times New Roman" w:cs="Times New Roman"/>
              </w:rPr>
              <w:t xml:space="preserve"> sont rendues inconstructibles</w:t>
            </w:r>
            <w:r>
              <w:rPr>
                <w:rFonts w:ascii="Times New Roman" w:hAnsi="Times New Roman" w:cs="Times New Roman"/>
              </w:rPr>
              <w:t xml:space="preserve"> (zones </w:t>
            </w:r>
            <w:proofErr w:type="spellStart"/>
            <w:r>
              <w:rPr>
                <w:rFonts w:ascii="Times New Roman" w:hAnsi="Times New Roman" w:cs="Times New Roman"/>
              </w:rPr>
              <w:t>Nco</w:t>
            </w:r>
            <w:proofErr w:type="spellEnd"/>
            <w:r>
              <w:rPr>
                <w:rFonts w:ascii="Times New Roman" w:hAnsi="Times New Roman" w:cs="Times New Roman"/>
              </w:rPr>
              <w:t xml:space="preserve"> ou Aco), de même que les zones à fort aléa glissement de terrain</w:t>
            </w:r>
            <w:r w:rsidR="00EE62E1">
              <w:rPr>
                <w:rFonts w:ascii="Times New Roman" w:hAnsi="Times New Roman" w:cs="Times New Roman"/>
              </w:rPr>
              <w:t xml:space="preserve">. </w:t>
            </w:r>
          </w:p>
          <w:p w:rsidR="00EE62E1" w:rsidRPr="008B11D9" w:rsidRDefault="00EE62E1" w:rsidP="00EE62E1">
            <w:pPr>
              <w:rPr>
                <w:rFonts w:ascii="Times New Roman" w:hAnsi="Times New Roman" w:cs="Times New Roman"/>
              </w:rPr>
            </w:pPr>
            <w:r>
              <w:rPr>
                <w:rFonts w:ascii="Times New Roman" w:hAnsi="Times New Roman" w:cs="Times New Roman"/>
              </w:rPr>
              <w:lastRenderedPageBreak/>
              <w:t xml:space="preserve">Le règlement du projet de PLU prévoit aussi de limiter l'imperméabilisation des sols, en instaurant des contraintes de </w:t>
            </w:r>
            <w:proofErr w:type="spellStart"/>
            <w:r>
              <w:rPr>
                <w:rFonts w:ascii="Times New Roman" w:hAnsi="Times New Roman" w:cs="Times New Roman"/>
              </w:rPr>
              <w:t>végétalisation</w:t>
            </w:r>
            <w:proofErr w:type="spellEnd"/>
            <w:r>
              <w:rPr>
                <w:rFonts w:ascii="Times New Roman" w:hAnsi="Times New Roman" w:cs="Times New Roman"/>
              </w:rPr>
              <w:t xml:space="preserve"> des espaces extérieurs visant à favoriser l'infiltration des eaux pluviales et à limiter leur ruissellement</w:t>
            </w:r>
            <w:r w:rsidR="007C74BE">
              <w:rPr>
                <w:rFonts w:ascii="Times New Roman" w:hAnsi="Times New Roman" w:cs="Times New Roman"/>
              </w:rPr>
              <w:t>, afin de réduire les risques d'inondation en aval</w:t>
            </w:r>
            <w:r>
              <w:rPr>
                <w:rFonts w:ascii="Times New Roman" w:hAnsi="Times New Roman" w:cs="Times New Roman"/>
              </w:rPr>
              <w:t>.</w:t>
            </w:r>
          </w:p>
        </w:tc>
      </w:tr>
      <w:tr w:rsidR="003C4281" w:rsidRPr="00AF6BAA" w:rsidTr="00841D59">
        <w:tc>
          <w:tcPr>
            <w:tcW w:w="2268" w:type="dxa"/>
            <w:tcBorders>
              <w:bottom w:val="single" w:sz="4" w:space="0" w:color="auto"/>
            </w:tcBorders>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lastRenderedPageBreak/>
              <w:t>Plans de prévention des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rPr>
              <w:t xml:space="preserve">risques </w:t>
            </w:r>
            <w:r w:rsidRPr="003C4281">
              <w:rPr>
                <w:rFonts w:ascii="Times New Roman" w:hAnsi="Times New Roman" w:cs="Times New Roman"/>
                <w:bCs/>
                <w:i/>
                <w:iCs/>
              </w:rPr>
              <w:t>(naturels,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technologiques, miniers)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approuvés ou en</w:t>
            </w:r>
          </w:p>
          <w:p w:rsidR="003C4281" w:rsidRDefault="003C4281" w:rsidP="003C4281">
            <w:pPr>
              <w:ind w:left="33"/>
              <w:rPr>
                <w:rFonts w:ascii="Times New Roman" w:hAnsi="Times New Roman" w:cs="Times New Roman"/>
                <w:bCs/>
              </w:rPr>
            </w:pPr>
            <w:r w:rsidRPr="003C4281">
              <w:rPr>
                <w:rFonts w:ascii="Times New Roman" w:hAnsi="Times New Roman" w:cs="Times New Roman"/>
                <w:bCs/>
              </w:rPr>
              <w:t>cours d'élaboration ?</w:t>
            </w:r>
          </w:p>
          <w:p w:rsidR="00E65594" w:rsidRPr="003C4281" w:rsidRDefault="00E65594" w:rsidP="003C4281">
            <w:pPr>
              <w:ind w:left="33"/>
              <w:rPr>
                <w:rFonts w:ascii="Times New Roman" w:hAnsi="Times New Roman" w:cs="Times New Roman"/>
                <w:bCs/>
              </w:rPr>
            </w:pPr>
          </w:p>
        </w:tc>
        <w:tc>
          <w:tcPr>
            <w:tcW w:w="709" w:type="dxa"/>
            <w:gridSpan w:val="2"/>
            <w:tcBorders>
              <w:bottom w:val="single" w:sz="4" w:space="0" w:color="auto"/>
            </w:tcBorders>
            <w:shd w:val="clear" w:color="auto" w:fill="auto"/>
            <w:vAlign w:val="center"/>
          </w:tcPr>
          <w:p w:rsidR="003C4281" w:rsidRPr="00A7694F" w:rsidRDefault="0076467A" w:rsidP="00A7694F">
            <w:pPr>
              <w:ind w:left="33"/>
              <w:jc w:val="center"/>
              <w:rPr>
                <w:rFonts w:ascii="Times New Roman" w:hAnsi="Times New Roman" w:cs="Times New Roman"/>
                <w:bCs/>
                <w:iCs/>
              </w:rPr>
            </w:pPr>
            <w:r>
              <w:rPr>
                <w:rFonts w:ascii="Times New Roman" w:hAnsi="Times New Roman" w:cs="Times New Roman"/>
                <w:bCs/>
                <w:iCs/>
              </w:rPr>
              <w:t>X</w:t>
            </w:r>
          </w:p>
        </w:tc>
        <w:tc>
          <w:tcPr>
            <w:tcW w:w="709" w:type="dxa"/>
            <w:gridSpan w:val="2"/>
            <w:tcBorders>
              <w:bottom w:val="single" w:sz="4" w:space="0" w:color="auto"/>
            </w:tcBorders>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6520" w:type="dxa"/>
            <w:gridSpan w:val="4"/>
            <w:tcBorders>
              <w:bottom w:val="single" w:sz="4" w:space="0" w:color="auto"/>
            </w:tcBorders>
            <w:shd w:val="clear" w:color="auto" w:fill="auto"/>
            <w:vAlign w:val="center"/>
          </w:tcPr>
          <w:p w:rsidR="0076467A" w:rsidRPr="00A7694F" w:rsidRDefault="00EE62E1" w:rsidP="00A7694F">
            <w:pPr>
              <w:ind w:left="33"/>
              <w:rPr>
                <w:rFonts w:ascii="Times New Roman" w:hAnsi="Times New Roman" w:cs="Times New Roman"/>
                <w:bCs/>
                <w:iCs/>
              </w:rPr>
            </w:pPr>
            <w:r>
              <w:rPr>
                <w:rFonts w:ascii="Times New Roman" w:hAnsi="Times New Roman" w:cs="Times New Roman"/>
                <w:bCs/>
                <w:iCs/>
              </w:rPr>
              <w:t xml:space="preserve">Le PPRI du </w:t>
            </w:r>
            <w:proofErr w:type="spellStart"/>
            <w:r>
              <w:rPr>
                <w:rFonts w:ascii="Times New Roman" w:hAnsi="Times New Roman" w:cs="Times New Roman"/>
                <w:bCs/>
                <w:iCs/>
              </w:rPr>
              <w:t>Garon</w:t>
            </w:r>
            <w:proofErr w:type="spellEnd"/>
            <w:r>
              <w:rPr>
                <w:rFonts w:ascii="Times New Roman" w:hAnsi="Times New Roman" w:cs="Times New Roman"/>
                <w:bCs/>
                <w:iCs/>
              </w:rPr>
              <w:t>, approuvé le 11 juin 2015.</w:t>
            </w:r>
          </w:p>
        </w:tc>
      </w:tr>
      <w:tr w:rsidR="003C4281" w:rsidRPr="00AF6BAA" w:rsidTr="00841D59">
        <w:tc>
          <w:tcPr>
            <w:tcW w:w="2268" w:type="dxa"/>
            <w:shd w:val="pct20" w:color="auto" w:fill="auto"/>
          </w:tcPr>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Nuisances connues</w:t>
            </w:r>
          </w:p>
          <w:p w:rsidR="003C4281" w:rsidRPr="003C4281" w:rsidRDefault="003C4281" w:rsidP="003C4281">
            <w:pPr>
              <w:ind w:left="33"/>
              <w:rPr>
                <w:rFonts w:ascii="Times New Roman" w:hAnsi="Times New Roman" w:cs="Times New Roman"/>
                <w:bCs/>
                <w:i/>
                <w:iCs/>
              </w:rPr>
            </w:pPr>
            <w:r w:rsidRPr="003C4281">
              <w:rPr>
                <w:rFonts w:ascii="Times New Roman" w:hAnsi="Times New Roman" w:cs="Times New Roman"/>
                <w:bCs/>
                <w:i/>
                <w:iCs/>
              </w:rPr>
              <w:t>(sonores, lumineuses,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i/>
                <w:iCs/>
              </w:rPr>
              <w:t xml:space="preserve">vibratoires, olfactives) </w:t>
            </w:r>
            <w:r w:rsidRPr="003C4281">
              <w:rPr>
                <w:rFonts w:ascii="Times New Roman" w:hAnsi="Times New Roman" w:cs="Times New Roman"/>
                <w:bCs/>
              </w:rPr>
              <w:t>ou</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projets susceptibles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d'entraîner de telles</w:t>
            </w:r>
          </w:p>
          <w:p w:rsidR="003C4281" w:rsidRPr="003C4281" w:rsidRDefault="003C4281" w:rsidP="003C4281">
            <w:pPr>
              <w:ind w:left="33"/>
              <w:rPr>
                <w:rFonts w:ascii="Times New Roman" w:hAnsi="Times New Roman" w:cs="Times New Roman"/>
                <w:bCs/>
              </w:rPr>
            </w:pPr>
            <w:r w:rsidRPr="003C4281">
              <w:rPr>
                <w:rFonts w:ascii="Times New Roman" w:hAnsi="Times New Roman" w:cs="Times New Roman"/>
                <w:bCs/>
              </w:rPr>
              <w:t>nuisances ?</w:t>
            </w:r>
          </w:p>
        </w:tc>
        <w:tc>
          <w:tcPr>
            <w:tcW w:w="709" w:type="dxa"/>
            <w:gridSpan w:val="2"/>
            <w:shd w:val="clear" w:color="auto" w:fill="auto"/>
            <w:vAlign w:val="center"/>
          </w:tcPr>
          <w:p w:rsidR="003C4281" w:rsidRPr="00A7694F" w:rsidRDefault="005120EE" w:rsidP="00A7694F">
            <w:pPr>
              <w:ind w:left="33"/>
              <w:jc w:val="center"/>
              <w:rPr>
                <w:rFonts w:ascii="Times New Roman" w:hAnsi="Times New Roman" w:cs="Times New Roman"/>
                <w:bCs/>
                <w:iCs/>
              </w:rPr>
            </w:pPr>
            <w:r>
              <w:rPr>
                <w:rFonts w:ascii="Times New Roman" w:hAnsi="Times New Roman" w:cs="Times New Roman"/>
                <w:bCs/>
                <w:iCs/>
              </w:rPr>
              <w:t>X</w:t>
            </w:r>
          </w:p>
        </w:tc>
        <w:tc>
          <w:tcPr>
            <w:tcW w:w="709" w:type="dxa"/>
            <w:gridSpan w:val="2"/>
            <w:shd w:val="clear" w:color="auto" w:fill="auto"/>
            <w:vAlign w:val="center"/>
          </w:tcPr>
          <w:p w:rsidR="003C4281" w:rsidRPr="00A7694F" w:rsidRDefault="003C4281" w:rsidP="00A7694F">
            <w:pPr>
              <w:ind w:left="33"/>
              <w:jc w:val="center"/>
              <w:rPr>
                <w:rFonts w:ascii="Times New Roman" w:hAnsi="Times New Roman" w:cs="Times New Roman"/>
                <w:bCs/>
                <w:iCs/>
              </w:rPr>
            </w:pPr>
          </w:p>
        </w:tc>
        <w:tc>
          <w:tcPr>
            <w:tcW w:w="6520" w:type="dxa"/>
            <w:gridSpan w:val="4"/>
            <w:shd w:val="clear" w:color="auto" w:fill="auto"/>
            <w:vAlign w:val="center"/>
          </w:tcPr>
          <w:p w:rsidR="00E828A8" w:rsidRDefault="00EE62E1" w:rsidP="007C74BE">
            <w:pPr>
              <w:ind w:left="33"/>
              <w:rPr>
                <w:rFonts w:ascii="Times New Roman" w:hAnsi="Times New Roman" w:cs="Times New Roman"/>
                <w:bCs/>
                <w:iCs/>
              </w:rPr>
            </w:pPr>
            <w:r>
              <w:rPr>
                <w:rFonts w:ascii="Times New Roman" w:hAnsi="Times New Roman" w:cs="Times New Roman"/>
                <w:bCs/>
                <w:iCs/>
              </w:rPr>
              <w:t xml:space="preserve">La </w:t>
            </w:r>
            <w:r w:rsidR="007C74BE">
              <w:rPr>
                <w:rFonts w:ascii="Times New Roman" w:hAnsi="Times New Roman" w:cs="Times New Roman"/>
                <w:bCs/>
                <w:iCs/>
              </w:rPr>
              <w:t>commune</w:t>
            </w:r>
            <w:r>
              <w:rPr>
                <w:rFonts w:ascii="Times New Roman" w:hAnsi="Times New Roman" w:cs="Times New Roman"/>
                <w:bCs/>
                <w:iCs/>
              </w:rPr>
              <w:t xml:space="preserve"> est concernée par </w:t>
            </w:r>
            <w:r w:rsidR="007C74BE">
              <w:rPr>
                <w:rFonts w:ascii="Times New Roman" w:hAnsi="Times New Roman" w:cs="Times New Roman"/>
                <w:bCs/>
                <w:iCs/>
              </w:rPr>
              <w:t>2</w:t>
            </w:r>
            <w:r>
              <w:rPr>
                <w:rFonts w:ascii="Times New Roman" w:hAnsi="Times New Roman" w:cs="Times New Roman"/>
                <w:bCs/>
                <w:iCs/>
              </w:rPr>
              <w:t xml:space="preserve"> voies bruyantes</w:t>
            </w:r>
            <w:r w:rsidR="007C74BE">
              <w:rPr>
                <w:rFonts w:ascii="Times New Roman" w:hAnsi="Times New Roman" w:cs="Times New Roman"/>
                <w:bCs/>
                <w:iCs/>
              </w:rPr>
              <w:t xml:space="preserve"> (la RD 25 et la RD 30)</w:t>
            </w:r>
            <w:r>
              <w:rPr>
                <w:rFonts w:ascii="Times New Roman" w:hAnsi="Times New Roman" w:cs="Times New Roman"/>
                <w:bCs/>
                <w:iCs/>
              </w:rPr>
              <w:t xml:space="preserve">, </w:t>
            </w:r>
            <w:r w:rsidR="00E828A8">
              <w:rPr>
                <w:rFonts w:ascii="Times New Roman" w:hAnsi="Times New Roman" w:cs="Times New Roman"/>
                <w:bCs/>
                <w:iCs/>
              </w:rPr>
              <w:t xml:space="preserve">identifiées dans </w:t>
            </w:r>
            <w:r>
              <w:rPr>
                <w:rFonts w:ascii="Times New Roman" w:hAnsi="Times New Roman" w:cs="Times New Roman"/>
                <w:bCs/>
                <w:iCs/>
              </w:rPr>
              <w:t>l'ar</w:t>
            </w:r>
            <w:r w:rsidR="007C74BE">
              <w:rPr>
                <w:rFonts w:ascii="Times New Roman" w:hAnsi="Times New Roman" w:cs="Times New Roman"/>
                <w:bCs/>
                <w:iCs/>
              </w:rPr>
              <w:t>rêté préfectoral n°2009-34</w:t>
            </w:r>
            <w:r>
              <w:rPr>
                <w:rFonts w:ascii="Times New Roman" w:hAnsi="Times New Roman" w:cs="Times New Roman"/>
                <w:bCs/>
                <w:iCs/>
              </w:rPr>
              <w:t>35</w:t>
            </w:r>
            <w:r w:rsidR="00E828A8">
              <w:rPr>
                <w:rFonts w:ascii="Times New Roman" w:hAnsi="Times New Roman" w:cs="Times New Roman"/>
                <w:bCs/>
                <w:iCs/>
              </w:rPr>
              <w:t xml:space="preserve"> du 2 juillet 2009, qui fixe des largeurs affectées par le bruit selon la</w:t>
            </w:r>
            <w:r w:rsidR="007C74BE">
              <w:rPr>
                <w:rFonts w:ascii="Times New Roman" w:hAnsi="Times New Roman" w:cs="Times New Roman"/>
                <w:bCs/>
                <w:iCs/>
              </w:rPr>
              <w:t xml:space="preserve"> typologie des voies (bande de 3</w:t>
            </w:r>
            <w:r w:rsidR="00E828A8">
              <w:rPr>
                <w:rFonts w:ascii="Times New Roman" w:hAnsi="Times New Roman" w:cs="Times New Roman"/>
                <w:bCs/>
                <w:iCs/>
              </w:rPr>
              <w:t xml:space="preserve">0 à </w:t>
            </w:r>
            <w:r w:rsidR="007C74BE">
              <w:rPr>
                <w:rFonts w:ascii="Times New Roman" w:hAnsi="Times New Roman" w:cs="Times New Roman"/>
                <w:bCs/>
                <w:iCs/>
              </w:rPr>
              <w:t>100</w:t>
            </w:r>
            <w:r w:rsidR="00E828A8">
              <w:rPr>
                <w:rFonts w:ascii="Times New Roman" w:hAnsi="Times New Roman" w:cs="Times New Roman"/>
                <w:bCs/>
                <w:iCs/>
              </w:rPr>
              <w:t xml:space="preserve"> m à partir de la bordure de la voie). </w:t>
            </w:r>
          </w:p>
          <w:p w:rsidR="007C74BE" w:rsidRPr="00A7694F" w:rsidRDefault="007C74BE" w:rsidP="007C74BE">
            <w:pPr>
              <w:ind w:left="33"/>
              <w:rPr>
                <w:rFonts w:ascii="Times New Roman" w:hAnsi="Times New Roman" w:cs="Times New Roman"/>
                <w:bCs/>
                <w:iCs/>
              </w:rPr>
            </w:pPr>
          </w:p>
        </w:tc>
      </w:tr>
      <w:tr w:rsidR="0076467A" w:rsidRPr="00AF6BAA" w:rsidTr="00841D59">
        <w:tc>
          <w:tcPr>
            <w:tcW w:w="2268" w:type="dxa"/>
            <w:shd w:val="pct20" w:color="auto" w:fill="auto"/>
          </w:tcPr>
          <w:p w:rsidR="0076467A" w:rsidRPr="003C4281" w:rsidRDefault="0076467A" w:rsidP="003C4281">
            <w:pPr>
              <w:ind w:left="33"/>
              <w:rPr>
                <w:rFonts w:ascii="Times New Roman" w:hAnsi="Times New Roman" w:cs="Times New Roman"/>
                <w:bCs/>
              </w:rPr>
            </w:pPr>
            <w:r w:rsidRPr="003C4281">
              <w:rPr>
                <w:rFonts w:ascii="Times New Roman" w:hAnsi="Times New Roman" w:cs="Times New Roman"/>
                <w:bCs/>
              </w:rPr>
              <w:t>Plan d'exposition au bruit,</w:t>
            </w:r>
          </w:p>
          <w:p w:rsidR="0076467A" w:rsidRPr="003C4281" w:rsidRDefault="0076467A" w:rsidP="003C4281">
            <w:pPr>
              <w:ind w:left="33"/>
              <w:rPr>
                <w:rFonts w:ascii="Times New Roman" w:hAnsi="Times New Roman" w:cs="Times New Roman"/>
                <w:bCs/>
              </w:rPr>
            </w:pPr>
            <w:r w:rsidRPr="003C4281">
              <w:rPr>
                <w:rFonts w:ascii="Times New Roman" w:hAnsi="Times New Roman" w:cs="Times New Roman"/>
                <w:bCs/>
              </w:rPr>
              <w:t>plan de gêne sonore ou</w:t>
            </w:r>
          </w:p>
          <w:p w:rsidR="0076467A" w:rsidRPr="003C4281" w:rsidRDefault="0076467A" w:rsidP="003C4281">
            <w:pPr>
              <w:ind w:left="33"/>
              <w:rPr>
                <w:rFonts w:ascii="Times New Roman" w:hAnsi="Times New Roman" w:cs="Times New Roman"/>
                <w:bCs/>
              </w:rPr>
            </w:pPr>
            <w:r w:rsidRPr="003C4281">
              <w:rPr>
                <w:rFonts w:ascii="Times New Roman" w:hAnsi="Times New Roman" w:cs="Times New Roman"/>
                <w:bCs/>
              </w:rPr>
              <w:t>arrêtés préfectoraux relatifs</w:t>
            </w:r>
          </w:p>
          <w:p w:rsidR="0076467A" w:rsidRPr="003C4281" w:rsidRDefault="0076467A" w:rsidP="003C4281">
            <w:pPr>
              <w:ind w:left="33"/>
              <w:rPr>
                <w:rFonts w:ascii="Times New Roman" w:hAnsi="Times New Roman" w:cs="Times New Roman"/>
                <w:bCs/>
              </w:rPr>
            </w:pPr>
            <w:r w:rsidRPr="003C4281">
              <w:rPr>
                <w:rFonts w:ascii="Times New Roman" w:hAnsi="Times New Roman" w:cs="Times New Roman"/>
                <w:bCs/>
              </w:rPr>
              <w:t>au bruit des</w:t>
            </w:r>
          </w:p>
          <w:p w:rsidR="0076467A" w:rsidRDefault="0076467A" w:rsidP="003C4281">
            <w:pPr>
              <w:ind w:left="33"/>
              <w:rPr>
                <w:rFonts w:ascii="Times New Roman" w:hAnsi="Times New Roman" w:cs="Times New Roman"/>
                <w:bCs/>
              </w:rPr>
            </w:pPr>
            <w:r w:rsidRPr="003C4281">
              <w:rPr>
                <w:rFonts w:ascii="Times New Roman" w:hAnsi="Times New Roman" w:cs="Times New Roman"/>
                <w:bCs/>
              </w:rPr>
              <w:t>infrastructures ?</w:t>
            </w:r>
          </w:p>
          <w:p w:rsidR="0076467A" w:rsidRPr="003C4281" w:rsidRDefault="0076467A" w:rsidP="003C4281">
            <w:pPr>
              <w:ind w:left="33"/>
              <w:rPr>
                <w:rFonts w:ascii="Times New Roman" w:hAnsi="Times New Roman" w:cs="Times New Roman"/>
                <w:bCs/>
              </w:rPr>
            </w:pPr>
          </w:p>
        </w:tc>
        <w:tc>
          <w:tcPr>
            <w:tcW w:w="709" w:type="dxa"/>
            <w:gridSpan w:val="2"/>
            <w:shd w:val="clear" w:color="auto" w:fill="auto"/>
            <w:vAlign w:val="center"/>
          </w:tcPr>
          <w:p w:rsidR="0076467A" w:rsidRPr="00A7694F" w:rsidRDefault="0076467A" w:rsidP="007C74BE">
            <w:pPr>
              <w:ind w:left="33"/>
              <w:jc w:val="center"/>
              <w:rPr>
                <w:rFonts w:ascii="Times New Roman" w:hAnsi="Times New Roman" w:cs="Times New Roman"/>
                <w:bCs/>
                <w:iCs/>
              </w:rPr>
            </w:pPr>
            <w:r>
              <w:rPr>
                <w:rFonts w:ascii="Times New Roman" w:hAnsi="Times New Roman" w:cs="Times New Roman"/>
                <w:bCs/>
                <w:iCs/>
              </w:rPr>
              <w:t>X</w:t>
            </w:r>
          </w:p>
        </w:tc>
        <w:tc>
          <w:tcPr>
            <w:tcW w:w="709" w:type="dxa"/>
            <w:gridSpan w:val="2"/>
            <w:shd w:val="clear" w:color="auto" w:fill="auto"/>
            <w:vAlign w:val="center"/>
          </w:tcPr>
          <w:p w:rsidR="0076467A" w:rsidRPr="00A7694F" w:rsidRDefault="0076467A" w:rsidP="00A7694F">
            <w:pPr>
              <w:ind w:left="33"/>
              <w:jc w:val="center"/>
              <w:rPr>
                <w:rFonts w:ascii="Times New Roman" w:hAnsi="Times New Roman" w:cs="Times New Roman"/>
                <w:bCs/>
                <w:iCs/>
              </w:rPr>
            </w:pPr>
          </w:p>
        </w:tc>
        <w:tc>
          <w:tcPr>
            <w:tcW w:w="6520" w:type="dxa"/>
            <w:gridSpan w:val="4"/>
            <w:shd w:val="clear" w:color="auto" w:fill="auto"/>
            <w:vAlign w:val="center"/>
          </w:tcPr>
          <w:p w:rsidR="00E828A8" w:rsidRPr="007C74BE" w:rsidRDefault="00E828A8" w:rsidP="007C74BE">
            <w:pPr>
              <w:pStyle w:val="Paragraphedeliste"/>
              <w:numPr>
                <w:ilvl w:val="0"/>
                <w:numId w:val="13"/>
              </w:numPr>
              <w:ind w:left="175" w:hanging="141"/>
              <w:rPr>
                <w:rFonts w:ascii="Times New Roman" w:hAnsi="Times New Roman" w:cs="Times New Roman"/>
                <w:bCs/>
                <w:iCs/>
              </w:rPr>
            </w:pPr>
            <w:r w:rsidRPr="00E828A8">
              <w:rPr>
                <w:rFonts w:ascii="Times New Roman" w:hAnsi="Times New Roman" w:cs="Times New Roman"/>
                <w:bCs/>
                <w:iCs/>
              </w:rPr>
              <w:t>Arrêté préfectoral n°2009-3</w:t>
            </w:r>
            <w:r w:rsidR="007C74BE">
              <w:rPr>
                <w:rFonts w:ascii="Times New Roman" w:hAnsi="Times New Roman" w:cs="Times New Roman"/>
                <w:bCs/>
                <w:iCs/>
              </w:rPr>
              <w:t>4</w:t>
            </w:r>
            <w:r w:rsidRPr="00E828A8">
              <w:rPr>
                <w:rFonts w:ascii="Times New Roman" w:hAnsi="Times New Roman" w:cs="Times New Roman"/>
                <w:bCs/>
                <w:iCs/>
              </w:rPr>
              <w:t>35 du 2 juillet 200</w:t>
            </w:r>
            <w:r w:rsidR="007C74BE">
              <w:rPr>
                <w:rFonts w:ascii="Times New Roman" w:hAnsi="Times New Roman" w:cs="Times New Roman"/>
                <w:bCs/>
                <w:iCs/>
              </w:rPr>
              <w:t>9</w:t>
            </w:r>
          </w:p>
        </w:tc>
      </w:tr>
      <w:tr w:rsidR="0076467A" w:rsidRPr="00AF6BAA" w:rsidTr="00822340">
        <w:trPr>
          <w:trHeight w:val="372"/>
        </w:trPr>
        <w:tc>
          <w:tcPr>
            <w:tcW w:w="10206" w:type="dxa"/>
            <w:gridSpan w:val="9"/>
            <w:tcBorders>
              <w:left w:val="nil"/>
              <w:right w:val="nil"/>
            </w:tcBorders>
            <w:shd w:val="clear" w:color="auto" w:fill="auto"/>
          </w:tcPr>
          <w:p w:rsidR="0076467A" w:rsidRPr="00822340" w:rsidRDefault="0076467A" w:rsidP="00F725BC">
            <w:pPr>
              <w:ind w:left="33"/>
              <w:rPr>
                <w:rFonts w:ascii="Times New Roman" w:hAnsi="Times New Roman" w:cs="Times New Roman"/>
                <w:sz w:val="8"/>
              </w:rPr>
            </w:pPr>
          </w:p>
          <w:p w:rsidR="0076467A" w:rsidRPr="00822340" w:rsidRDefault="0076467A" w:rsidP="00F725BC">
            <w:pPr>
              <w:ind w:left="33"/>
              <w:rPr>
                <w:rFonts w:ascii="Times New Roman" w:hAnsi="Times New Roman" w:cs="Times New Roman"/>
                <w:sz w:val="8"/>
              </w:rPr>
            </w:pPr>
          </w:p>
        </w:tc>
      </w:tr>
      <w:tr w:rsidR="0076467A" w:rsidRPr="00AF6BAA" w:rsidTr="00822340">
        <w:tc>
          <w:tcPr>
            <w:tcW w:w="10206" w:type="dxa"/>
            <w:gridSpan w:val="9"/>
            <w:tcBorders>
              <w:bottom w:val="single" w:sz="4" w:space="0" w:color="auto"/>
            </w:tcBorders>
            <w:shd w:val="solid" w:color="8691E6" w:fill="auto"/>
          </w:tcPr>
          <w:p w:rsidR="0076467A" w:rsidRPr="003C4281" w:rsidRDefault="0076467A" w:rsidP="00F725BC">
            <w:pPr>
              <w:ind w:left="33"/>
              <w:rPr>
                <w:rFonts w:ascii="Times New Roman" w:hAnsi="Times New Roman" w:cs="Times New Roman"/>
                <w:color w:val="FFFFFF" w:themeColor="background1"/>
                <w:sz w:val="24"/>
                <w:szCs w:val="24"/>
              </w:rPr>
            </w:pPr>
            <w:r w:rsidRPr="003C4281">
              <w:rPr>
                <w:rFonts w:ascii="Times New Roman" w:hAnsi="Times New Roman" w:cs="Times New Roman"/>
                <w:b/>
                <w:bCs/>
                <w:color w:val="FFFFFF" w:themeColor="background1"/>
                <w:sz w:val="24"/>
                <w:szCs w:val="24"/>
              </w:rPr>
              <w:t>4.7. Air, énergie, climat</w:t>
            </w:r>
          </w:p>
        </w:tc>
      </w:tr>
      <w:tr w:rsidR="0076467A" w:rsidRPr="00AF6BAA" w:rsidTr="007C74BE">
        <w:trPr>
          <w:trHeight w:val="302"/>
        </w:trPr>
        <w:tc>
          <w:tcPr>
            <w:tcW w:w="2694" w:type="dxa"/>
            <w:gridSpan w:val="2"/>
            <w:shd w:val="pct20" w:color="auto" w:fill="auto"/>
          </w:tcPr>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Le document est-il concerné,</w:t>
            </w:r>
          </w:p>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sur tout ou partie de son</w:t>
            </w:r>
          </w:p>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territoire ou à proximité</w:t>
            </w:r>
          </w:p>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immédiate, par un(e) (ou</w:t>
            </w:r>
          </w:p>
          <w:p w:rsidR="0076467A" w:rsidRPr="00AF6BAA" w:rsidRDefault="0076467A" w:rsidP="00F725BC">
            <w:pPr>
              <w:ind w:left="33"/>
              <w:rPr>
                <w:rFonts w:ascii="Times New Roman" w:hAnsi="Times New Roman" w:cs="Times New Roman"/>
              </w:rPr>
            </w:pPr>
            <w:r w:rsidRPr="003C4281">
              <w:rPr>
                <w:rFonts w:ascii="Times New Roman" w:hAnsi="Times New Roman" w:cs="Times New Roman"/>
              </w:rPr>
              <w:t>plusieurs) :</w:t>
            </w:r>
          </w:p>
        </w:tc>
        <w:tc>
          <w:tcPr>
            <w:tcW w:w="708" w:type="dxa"/>
            <w:gridSpan w:val="2"/>
            <w:tcBorders>
              <w:bottom w:val="single" w:sz="4" w:space="0" w:color="auto"/>
            </w:tcBorders>
            <w:shd w:val="pct20" w:color="auto" w:fill="auto"/>
          </w:tcPr>
          <w:p w:rsidR="0076467A" w:rsidRPr="00AF6BAA" w:rsidRDefault="0076467A" w:rsidP="00F725BC">
            <w:pPr>
              <w:ind w:left="33"/>
              <w:rPr>
                <w:rFonts w:ascii="Times New Roman" w:hAnsi="Times New Roman" w:cs="Times New Roman"/>
              </w:rPr>
            </w:pPr>
            <w:r>
              <w:rPr>
                <w:rFonts w:ascii="Times New Roman" w:hAnsi="Times New Roman" w:cs="Times New Roman"/>
              </w:rPr>
              <w:t>Oui</w:t>
            </w:r>
          </w:p>
        </w:tc>
        <w:tc>
          <w:tcPr>
            <w:tcW w:w="709" w:type="dxa"/>
            <w:gridSpan w:val="3"/>
            <w:tcBorders>
              <w:bottom w:val="single" w:sz="4" w:space="0" w:color="auto"/>
            </w:tcBorders>
            <w:shd w:val="pct20" w:color="auto" w:fill="auto"/>
          </w:tcPr>
          <w:p w:rsidR="0076467A" w:rsidRPr="00AF6BAA" w:rsidRDefault="0076467A" w:rsidP="00F725BC">
            <w:pPr>
              <w:ind w:left="33"/>
              <w:rPr>
                <w:rFonts w:ascii="Times New Roman" w:hAnsi="Times New Roman" w:cs="Times New Roman"/>
              </w:rPr>
            </w:pPr>
            <w:r>
              <w:rPr>
                <w:rFonts w:ascii="Times New Roman" w:hAnsi="Times New Roman" w:cs="Times New Roman"/>
              </w:rPr>
              <w:t>Non</w:t>
            </w:r>
          </w:p>
        </w:tc>
        <w:tc>
          <w:tcPr>
            <w:tcW w:w="6095" w:type="dxa"/>
            <w:gridSpan w:val="2"/>
            <w:tcBorders>
              <w:bottom w:val="single" w:sz="4" w:space="0" w:color="auto"/>
            </w:tcBorders>
            <w:shd w:val="pct20" w:color="auto" w:fill="auto"/>
          </w:tcPr>
          <w:p w:rsidR="0076467A" w:rsidRDefault="0076467A" w:rsidP="00F725BC">
            <w:pPr>
              <w:ind w:left="33"/>
              <w:rPr>
                <w:rFonts w:ascii="Times New Roman" w:hAnsi="Times New Roman" w:cs="Times New Roman"/>
              </w:rPr>
            </w:pPr>
            <w:r w:rsidRPr="003C4281">
              <w:rPr>
                <w:rFonts w:ascii="Times New Roman" w:hAnsi="Times New Roman" w:cs="Times New Roman"/>
              </w:rPr>
              <w:t xml:space="preserve">Si oui, </w:t>
            </w:r>
            <w:proofErr w:type="spellStart"/>
            <w:r w:rsidRPr="003C4281">
              <w:rPr>
                <w:rFonts w:ascii="Times New Roman" w:hAnsi="Times New Roman" w:cs="Times New Roman"/>
              </w:rPr>
              <w:t>lesquel</w:t>
            </w:r>
            <w:proofErr w:type="spellEnd"/>
            <w:r w:rsidRPr="003C4281">
              <w:rPr>
                <w:rFonts w:ascii="Times New Roman" w:hAnsi="Times New Roman" w:cs="Times New Roman"/>
              </w:rPr>
              <w:t>(le)s ?</w:t>
            </w:r>
          </w:p>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Quelles sont les orientations et/ou projets prévus dans ces</w:t>
            </w:r>
          </w:p>
          <w:p w:rsidR="0076467A" w:rsidRPr="003C4281" w:rsidRDefault="0076467A" w:rsidP="00F725BC">
            <w:pPr>
              <w:ind w:left="33"/>
              <w:rPr>
                <w:rFonts w:ascii="Times New Roman" w:hAnsi="Times New Roman" w:cs="Times New Roman"/>
              </w:rPr>
            </w:pPr>
            <w:r w:rsidRPr="003C4281">
              <w:rPr>
                <w:rFonts w:ascii="Times New Roman" w:hAnsi="Times New Roman" w:cs="Times New Roman"/>
              </w:rPr>
              <w:t>zones ou à proximité immédiate de ces zones par la</w:t>
            </w:r>
          </w:p>
          <w:p w:rsidR="0076467A" w:rsidRPr="00AF6BAA" w:rsidRDefault="0076467A" w:rsidP="00F725BC">
            <w:pPr>
              <w:ind w:left="33"/>
              <w:rPr>
                <w:rFonts w:ascii="Times New Roman" w:hAnsi="Times New Roman" w:cs="Times New Roman"/>
              </w:rPr>
            </w:pPr>
            <w:r w:rsidRPr="003C4281">
              <w:rPr>
                <w:rFonts w:ascii="Times New Roman" w:hAnsi="Times New Roman" w:cs="Times New Roman"/>
              </w:rPr>
              <w:t>procédure d'urbanisme en cours ?</w:t>
            </w:r>
          </w:p>
        </w:tc>
      </w:tr>
      <w:tr w:rsidR="00E828A8" w:rsidRPr="00AF6BAA" w:rsidTr="007C74BE">
        <w:tc>
          <w:tcPr>
            <w:tcW w:w="2694" w:type="dxa"/>
            <w:gridSpan w:val="2"/>
            <w:tcBorders>
              <w:bottom w:val="single" w:sz="4" w:space="0" w:color="auto"/>
            </w:tcBorders>
            <w:shd w:val="pct20" w:color="auto" w:fill="auto"/>
          </w:tcPr>
          <w:p w:rsidR="00E828A8" w:rsidRPr="003C4281" w:rsidRDefault="00E828A8" w:rsidP="003C4281">
            <w:pPr>
              <w:ind w:left="33"/>
              <w:rPr>
                <w:rFonts w:ascii="Times New Roman" w:hAnsi="Times New Roman" w:cs="Times New Roman"/>
                <w:bCs/>
              </w:rPr>
            </w:pPr>
            <w:r w:rsidRPr="003C4281">
              <w:rPr>
                <w:rFonts w:ascii="Times New Roman" w:hAnsi="Times New Roman" w:cs="Times New Roman"/>
                <w:bCs/>
              </w:rPr>
              <w:t>Plan de protection de</w:t>
            </w:r>
          </w:p>
          <w:p w:rsidR="00E828A8" w:rsidRDefault="00E828A8" w:rsidP="003C4281">
            <w:pPr>
              <w:ind w:left="33"/>
              <w:rPr>
                <w:rFonts w:ascii="Times New Roman" w:hAnsi="Times New Roman" w:cs="Times New Roman"/>
                <w:bCs/>
              </w:rPr>
            </w:pPr>
            <w:r w:rsidRPr="003C4281">
              <w:rPr>
                <w:rFonts w:ascii="Times New Roman" w:hAnsi="Times New Roman" w:cs="Times New Roman"/>
                <w:bCs/>
              </w:rPr>
              <w:t>l'atmosphère (PPA) ?</w:t>
            </w:r>
          </w:p>
          <w:p w:rsidR="00E828A8" w:rsidRDefault="00E828A8" w:rsidP="003C4281">
            <w:pPr>
              <w:ind w:left="33"/>
              <w:rPr>
                <w:rFonts w:ascii="Times New Roman" w:hAnsi="Times New Roman" w:cs="Times New Roman"/>
                <w:bCs/>
              </w:rPr>
            </w:pPr>
          </w:p>
          <w:p w:rsidR="00E828A8" w:rsidRPr="003C4281" w:rsidRDefault="00E828A8" w:rsidP="003C4281">
            <w:pPr>
              <w:ind w:left="33"/>
              <w:rPr>
                <w:rFonts w:ascii="Times New Roman" w:hAnsi="Times New Roman" w:cs="Times New Roman"/>
                <w:bCs/>
              </w:rPr>
            </w:pPr>
          </w:p>
        </w:tc>
        <w:tc>
          <w:tcPr>
            <w:tcW w:w="708" w:type="dxa"/>
            <w:gridSpan w:val="2"/>
            <w:tcBorders>
              <w:bottom w:val="single" w:sz="4" w:space="0" w:color="auto"/>
            </w:tcBorders>
            <w:shd w:val="clear" w:color="auto" w:fill="auto"/>
            <w:vAlign w:val="center"/>
          </w:tcPr>
          <w:p w:rsidR="00E828A8" w:rsidRPr="008A76BE" w:rsidRDefault="00E828A8" w:rsidP="008A76BE">
            <w:pPr>
              <w:ind w:left="33"/>
              <w:jc w:val="center"/>
              <w:rPr>
                <w:rFonts w:ascii="Times New Roman" w:hAnsi="Times New Roman" w:cs="Times New Roman"/>
                <w:bCs/>
                <w:iCs/>
              </w:rPr>
            </w:pPr>
          </w:p>
        </w:tc>
        <w:tc>
          <w:tcPr>
            <w:tcW w:w="709" w:type="dxa"/>
            <w:gridSpan w:val="3"/>
            <w:tcBorders>
              <w:bottom w:val="single" w:sz="4" w:space="0" w:color="auto"/>
            </w:tcBorders>
            <w:shd w:val="clear" w:color="auto" w:fill="auto"/>
            <w:vAlign w:val="center"/>
          </w:tcPr>
          <w:p w:rsidR="00E828A8" w:rsidRPr="008A76BE" w:rsidRDefault="00B60E59" w:rsidP="008A76BE">
            <w:pPr>
              <w:ind w:left="33"/>
              <w:jc w:val="center"/>
              <w:rPr>
                <w:rFonts w:ascii="Times New Roman" w:hAnsi="Times New Roman" w:cs="Times New Roman"/>
                <w:bCs/>
                <w:iCs/>
              </w:rPr>
            </w:pPr>
            <w:r>
              <w:rPr>
                <w:rFonts w:ascii="Times New Roman" w:hAnsi="Times New Roman" w:cs="Times New Roman"/>
                <w:bCs/>
                <w:iCs/>
              </w:rPr>
              <w:t>X</w:t>
            </w:r>
          </w:p>
        </w:tc>
        <w:tc>
          <w:tcPr>
            <w:tcW w:w="6095" w:type="dxa"/>
            <w:gridSpan w:val="2"/>
            <w:tcBorders>
              <w:bottom w:val="single" w:sz="4" w:space="0" w:color="auto"/>
            </w:tcBorders>
            <w:shd w:val="clear" w:color="auto" w:fill="auto"/>
            <w:vAlign w:val="center"/>
          </w:tcPr>
          <w:p w:rsidR="00E828A8" w:rsidRPr="008A76BE" w:rsidRDefault="001C3D57" w:rsidP="001C3D57">
            <w:pPr>
              <w:ind w:left="33"/>
              <w:rPr>
                <w:rFonts w:ascii="Times New Roman" w:hAnsi="Times New Roman" w:cs="Times New Roman"/>
              </w:rPr>
            </w:pPr>
            <w:r>
              <w:rPr>
                <w:rFonts w:ascii="Times New Roman" w:hAnsi="Times New Roman" w:cs="Times New Roman"/>
              </w:rPr>
              <w:t xml:space="preserve"> </w:t>
            </w:r>
          </w:p>
        </w:tc>
      </w:tr>
      <w:tr w:rsidR="00E828A8" w:rsidRPr="00AF6BAA" w:rsidTr="007C74BE">
        <w:tc>
          <w:tcPr>
            <w:tcW w:w="2694" w:type="dxa"/>
            <w:gridSpan w:val="2"/>
            <w:tcBorders>
              <w:bottom w:val="single" w:sz="4" w:space="0" w:color="auto"/>
            </w:tcBorders>
            <w:shd w:val="pct20" w:color="auto" w:fill="auto"/>
          </w:tcPr>
          <w:p w:rsidR="00E828A8" w:rsidRPr="003C4281" w:rsidRDefault="00E828A8" w:rsidP="003C4281">
            <w:pPr>
              <w:ind w:left="33"/>
              <w:rPr>
                <w:rFonts w:ascii="Times New Roman" w:hAnsi="Times New Roman" w:cs="Times New Roman"/>
                <w:bCs/>
              </w:rPr>
            </w:pPr>
            <w:r w:rsidRPr="003C4281">
              <w:rPr>
                <w:rFonts w:ascii="Times New Roman" w:hAnsi="Times New Roman" w:cs="Times New Roman"/>
                <w:bCs/>
              </w:rPr>
              <w:t>Enjeux spécifiques relevés</w:t>
            </w:r>
          </w:p>
          <w:p w:rsidR="00E828A8" w:rsidRPr="003C4281" w:rsidRDefault="00E828A8" w:rsidP="003C4281">
            <w:pPr>
              <w:ind w:left="33"/>
              <w:rPr>
                <w:rFonts w:ascii="Times New Roman" w:hAnsi="Times New Roman" w:cs="Times New Roman"/>
                <w:bCs/>
              </w:rPr>
            </w:pPr>
            <w:r w:rsidRPr="003C4281">
              <w:rPr>
                <w:rFonts w:ascii="Times New Roman" w:hAnsi="Times New Roman" w:cs="Times New Roman"/>
                <w:bCs/>
              </w:rPr>
              <w:t>par le schéma régional du</w:t>
            </w:r>
            <w:r>
              <w:rPr>
                <w:rFonts w:ascii="Times New Roman" w:hAnsi="Times New Roman" w:cs="Times New Roman"/>
                <w:bCs/>
              </w:rPr>
              <w:t xml:space="preserve"> </w:t>
            </w:r>
            <w:r w:rsidRPr="003C4281">
              <w:rPr>
                <w:rFonts w:ascii="Times New Roman" w:hAnsi="Times New Roman" w:cs="Times New Roman"/>
                <w:bCs/>
              </w:rPr>
              <w:t>climat, de l'air et de</w:t>
            </w:r>
          </w:p>
          <w:p w:rsidR="00E828A8" w:rsidRDefault="00E828A8" w:rsidP="003C4281">
            <w:pPr>
              <w:ind w:left="33"/>
              <w:rPr>
                <w:rFonts w:ascii="Times New Roman" w:hAnsi="Times New Roman" w:cs="Times New Roman"/>
                <w:bCs/>
              </w:rPr>
            </w:pPr>
            <w:r w:rsidRPr="003C4281">
              <w:rPr>
                <w:rFonts w:ascii="Times New Roman" w:hAnsi="Times New Roman" w:cs="Times New Roman"/>
                <w:bCs/>
              </w:rPr>
              <w:t>l'énergie (SRCAE) ?</w:t>
            </w:r>
          </w:p>
          <w:p w:rsidR="00E828A8" w:rsidRDefault="00E828A8" w:rsidP="003C4281">
            <w:pPr>
              <w:ind w:left="33"/>
              <w:rPr>
                <w:rFonts w:ascii="Times New Roman" w:hAnsi="Times New Roman" w:cs="Times New Roman"/>
                <w:bCs/>
              </w:rPr>
            </w:pPr>
          </w:p>
          <w:p w:rsidR="00E828A8" w:rsidRPr="003C4281" w:rsidRDefault="00E828A8" w:rsidP="003C4281">
            <w:pPr>
              <w:ind w:left="33"/>
              <w:rPr>
                <w:rFonts w:ascii="Times New Roman" w:hAnsi="Times New Roman" w:cs="Times New Roman"/>
                <w:bCs/>
              </w:rPr>
            </w:pPr>
          </w:p>
        </w:tc>
        <w:tc>
          <w:tcPr>
            <w:tcW w:w="708" w:type="dxa"/>
            <w:gridSpan w:val="2"/>
            <w:tcBorders>
              <w:bottom w:val="single" w:sz="4" w:space="0" w:color="auto"/>
            </w:tcBorders>
            <w:shd w:val="clear" w:color="auto" w:fill="auto"/>
            <w:vAlign w:val="center"/>
          </w:tcPr>
          <w:p w:rsidR="00E828A8" w:rsidRPr="008A76BE" w:rsidRDefault="00E828A8" w:rsidP="008A76BE">
            <w:pPr>
              <w:ind w:left="33"/>
              <w:jc w:val="center"/>
              <w:rPr>
                <w:rFonts w:ascii="Times New Roman" w:hAnsi="Times New Roman" w:cs="Times New Roman"/>
                <w:bCs/>
                <w:iCs/>
              </w:rPr>
            </w:pPr>
          </w:p>
        </w:tc>
        <w:tc>
          <w:tcPr>
            <w:tcW w:w="709" w:type="dxa"/>
            <w:gridSpan w:val="3"/>
            <w:tcBorders>
              <w:bottom w:val="single" w:sz="4" w:space="0" w:color="auto"/>
            </w:tcBorders>
            <w:shd w:val="clear" w:color="auto" w:fill="auto"/>
            <w:vAlign w:val="center"/>
          </w:tcPr>
          <w:p w:rsidR="00E828A8" w:rsidRPr="008A76BE" w:rsidRDefault="00E828A8" w:rsidP="005B5A1C">
            <w:pPr>
              <w:ind w:left="33"/>
              <w:jc w:val="center"/>
              <w:rPr>
                <w:rFonts w:ascii="Times New Roman" w:hAnsi="Times New Roman" w:cs="Times New Roman"/>
                <w:bCs/>
                <w:iCs/>
              </w:rPr>
            </w:pPr>
            <w:r>
              <w:rPr>
                <w:rFonts w:ascii="Times New Roman" w:hAnsi="Times New Roman" w:cs="Times New Roman"/>
                <w:bCs/>
                <w:iCs/>
              </w:rPr>
              <w:t>X</w:t>
            </w:r>
          </w:p>
        </w:tc>
        <w:tc>
          <w:tcPr>
            <w:tcW w:w="6095" w:type="dxa"/>
            <w:gridSpan w:val="2"/>
            <w:tcBorders>
              <w:bottom w:val="single" w:sz="4" w:space="0" w:color="auto"/>
            </w:tcBorders>
            <w:shd w:val="clear" w:color="auto" w:fill="auto"/>
            <w:vAlign w:val="center"/>
          </w:tcPr>
          <w:p w:rsidR="00E828A8" w:rsidRPr="008A76BE" w:rsidRDefault="00E828A8" w:rsidP="008A76BE">
            <w:pPr>
              <w:ind w:left="33"/>
              <w:rPr>
                <w:rFonts w:ascii="Times New Roman" w:hAnsi="Times New Roman" w:cs="Times New Roman"/>
                <w:bCs/>
                <w:iCs/>
              </w:rPr>
            </w:pPr>
          </w:p>
        </w:tc>
      </w:tr>
      <w:tr w:rsidR="00E828A8" w:rsidRPr="00AF6BAA" w:rsidTr="007C74BE">
        <w:tc>
          <w:tcPr>
            <w:tcW w:w="2694" w:type="dxa"/>
            <w:gridSpan w:val="2"/>
            <w:shd w:val="pct20" w:color="auto" w:fill="auto"/>
          </w:tcPr>
          <w:p w:rsidR="00E828A8" w:rsidRPr="003C4281" w:rsidRDefault="00E828A8" w:rsidP="003C4281">
            <w:pPr>
              <w:ind w:left="33"/>
              <w:rPr>
                <w:rFonts w:ascii="Times New Roman" w:hAnsi="Times New Roman" w:cs="Times New Roman"/>
                <w:bCs/>
              </w:rPr>
            </w:pPr>
            <w:r w:rsidRPr="003C4281">
              <w:rPr>
                <w:rFonts w:ascii="Times New Roman" w:hAnsi="Times New Roman" w:cs="Times New Roman"/>
                <w:bCs/>
              </w:rPr>
              <w:t>Projet éolien ou de parc</w:t>
            </w:r>
          </w:p>
          <w:p w:rsidR="00E828A8" w:rsidRDefault="00E828A8" w:rsidP="003C4281">
            <w:pPr>
              <w:ind w:left="33"/>
              <w:rPr>
                <w:rFonts w:ascii="Times New Roman" w:hAnsi="Times New Roman" w:cs="Times New Roman"/>
                <w:bCs/>
              </w:rPr>
            </w:pPr>
            <w:r w:rsidRPr="003C4281">
              <w:rPr>
                <w:rFonts w:ascii="Times New Roman" w:hAnsi="Times New Roman" w:cs="Times New Roman"/>
                <w:bCs/>
              </w:rPr>
              <w:t>photovoltaïque ?</w:t>
            </w:r>
          </w:p>
          <w:p w:rsidR="00E828A8" w:rsidRDefault="00E828A8" w:rsidP="003C4281">
            <w:pPr>
              <w:ind w:left="33"/>
              <w:rPr>
                <w:rFonts w:ascii="Times New Roman" w:hAnsi="Times New Roman" w:cs="Times New Roman"/>
                <w:bCs/>
              </w:rPr>
            </w:pPr>
          </w:p>
          <w:p w:rsidR="00E828A8" w:rsidRPr="003C4281" w:rsidRDefault="00E828A8" w:rsidP="003C4281">
            <w:pPr>
              <w:ind w:left="33"/>
              <w:rPr>
                <w:rFonts w:ascii="Times New Roman" w:hAnsi="Times New Roman" w:cs="Times New Roman"/>
                <w:bCs/>
              </w:rPr>
            </w:pPr>
          </w:p>
        </w:tc>
        <w:tc>
          <w:tcPr>
            <w:tcW w:w="708" w:type="dxa"/>
            <w:gridSpan w:val="2"/>
            <w:shd w:val="clear" w:color="auto" w:fill="auto"/>
            <w:vAlign w:val="center"/>
          </w:tcPr>
          <w:p w:rsidR="00E828A8" w:rsidRPr="008A76BE" w:rsidRDefault="00E828A8" w:rsidP="008A76BE">
            <w:pPr>
              <w:ind w:left="33"/>
              <w:jc w:val="center"/>
              <w:rPr>
                <w:rFonts w:ascii="Times New Roman" w:hAnsi="Times New Roman" w:cs="Times New Roman"/>
                <w:bCs/>
                <w:iCs/>
              </w:rPr>
            </w:pPr>
          </w:p>
        </w:tc>
        <w:tc>
          <w:tcPr>
            <w:tcW w:w="709" w:type="dxa"/>
            <w:gridSpan w:val="3"/>
            <w:shd w:val="clear" w:color="auto" w:fill="auto"/>
            <w:vAlign w:val="center"/>
          </w:tcPr>
          <w:p w:rsidR="00E828A8" w:rsidRPr="008A76BE" w:rsidRDefault="00E828A8" w:rsidP="005B5A1C">
            <w:pPr>
              <w:ind w:left="33"/>
              <w:jc w:val="center"/>
              <w:rPr>
                <w:rFonts w:ascii="Times New Roman" w:hAnsi="Times New Roman" w:cs="Times New Roman"/>
                <w:bCs/>
                <w:iCs/>
              </w:rPr>
            </w:pPr>
            <w:r>
              <w:rPr>
                <w:rFonts w:ascii="Times New Roman" w:hAnsi="Times New Roman" w:cs="Times New Roman"/>
                <w:bCs/>
                <w:iCs/>
              </w:rPr>
              <w:t>X</w:t>
            </w:r>
          </w:p>
        </w:tc>
        <w:tc>
          <w:tcPr>
            <w:tcW w:w="6095" w:type="dxa"/>
            <w:gridSpan w:val="2"/>
            <w:shd w:val="clear" w:color="auto" w:fill="auto"/>
            <w:vAlign w:val="center"/>
          </w:tcPr>
          <w:p w:rsidR="00E828A8" w:rsidRPr="008A76BE" w:rsidRDefault="00E828A8" w:rsidP="008A76BE">
            <w:pPr>
              <w:ind w:left="33"/>
              <w:rPr>
                <w:rFonts w:ascii="Times New Roman" w:hAnsi="Times New Roman" w:cs="Times New Roman"/>
                <w:bCs/>
                <w:iCs/>
              </w:rPr>
            </w:pPr>
          </w:p>
        </w:tc>
      </w:tr>
    </w:tbl>
    <w:p w:rsidR="00822340" w:rsidRDefault="00822340" w:rsidP="003C4281">
      <w:pPr>
        <w:spacing w:after="0" w:line="240" w:lineRule="auto"/>
        <w:rPr>
          <w:rFonts w:ascii="Times New Roman" w:hAnsi="Times New Roman" w:cs="Times New Roman"/>
        </w:rPr>
      </w:pPr>
    </w:p>
    <w:p w:rsidR="00822340" w:rsidRDefault="00822340">
      <w:pPr>
        <w:rPr>
          <w:rFonts w:ascii="Times New Roman" w:hAnsi="Times New Roman" w:cs="Times New Roman"/>
        </w:rPr>
      </w:pPr>
      <w:r>
        <w:rPr>
          <w:rFonts w:ascii="Times New Roman" w:hAnsi="Times New Roman" w:cs="Times New Roman"/>
        </w:rPr>
        <w:br w:type="page"/>
      </w:r>
    </w:p>
    <w:tbl>
      <w:tblPr>
        <w:tblStyle w:val="Grilledutableau"/>
        <w:tblW w:w="9781" w:type="dxa"/>
        <w:tblInd w:w="-459" w:type="dxa"/>
        <w:tblLook w:val="04A0"/>
      </w:tblPr>
      <w:tblGrid>
        <w:gridCol w:w="9781"/>
      </w:tblGrid>
      <w:tr w:rsidR="003C4281" w:rsidRPr="00AF6BAA" w:rsidTr="00F725BC">
        <w:tc>
          <w:tcPr>
            <w:tcW w:w="9781" w:type="dxa"/>
            <w:tcBorders>
              <w:bottom w:val="single" w:sz="4" w:space="0" w:color="auto"/>
            </w:tcBorders>
            <w:shd w:val="solid" w:color="8691E6" w:fill="auto"/>
          </w:tcPr>
          <w:p w:rsidR="003C4281" w:rsidRPr="003C4281" w:rsidRDefault="003C4281" w:rsidP="003C4281">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lastRenderedPageBreak/>
              <w:t>5. Éléments complémentaires</w:t>
            </w:r>
          </w:p>
          <w:p w:rsidR="003C4281" w:rsidRPr="003C4281" w:rsidRDefault="003C4281" w:rsidP="003C4281">
            <w:pPr>
              <w:ind w:left="-567" w:right="-284"/>
              <w:jc w:val="center"/>
              <w:rPr>
                <w:rFonts w:ascii="Times New Roman" w:hAnsi="Times New Roman" w:cs="Times New Roman"/>
                <w:b/>
                <w:bCs/>
                <w:color w:val="FFFFFF" w:themeColor="background1"/>
                <w:sz w:val="28"/>
                <w:szCs w:val="28"/>
              </w:rPr>
            </w:pPr>
            <w:r w:rsidRPr="003C4281">
              <w:rPr>
                <w:rFonts w:ascii="Times New Roman" w:hAnsi="Times New Roman" w:cs="Times New Roman"/>
                <w:b/>
                <w:bCs/>
                <w:color w:val="FFFFFF" w:themeColor="background1"/>
                <w:sz w:val="28"/>
                <w:szCs w:val="28"/>
              </w:rPr>
              <w:t xml:space="preserve">que la commune ou l'intercommunalité souhaite communiquer </w:t>
            </w:r>
            <w:r w:rsidRPr="003C4281">
              <w:rPr>
                <w:rFonts w:ascii="Times New Roman" w:hAnsi="Times New Roman" w:cs="Times New Roman"/>
                <w:b/>
                <w:bCs/>
                <w:i/>
                <w:iCs/>
                <w:color w:val="FFFFFF" w:themeColor="background1"/>
                <w:sz w:val="28"/>
                <w:szCs w:val="28"/>
              </w:rPr>
              <w:t>(facultatif)</w:t>
            </w:r>
          </w:p>
        </w:tc>
      </w:tr>
      <w:tr w:rsidR="003C4281" w:rsidRPr="00AF6BAA" w:rsidTr="003C4281">
        <w:tc>
          <w:tcPr>
            <w:tcW w:w="9781" w:type="dxa"/>
            <w:tcBorders>
              <w:left w:val="nil"/>
              <w:bottom w:val="single" w:sz="4" w:space="0" w:color="auto"/>
              <w:right w:val="nil"/>
            </w:tcBorders>
            <w:shd w:val="clear" w:color="8691E6" w:fill="auto"/>
          </w:tcPr>
          <w:p w:rsidR="003C4281" w:rsidRPr="00AF6BAA" w:rsidRDefault="003C4281" w:rsidP="00F725BC">
            <w:pPr>
              <w:ind w:left="-567" w:right="-284"/>
              <w:jc w:val="center"/>
              <w:rPr>
                <w:rFonts w:ascii="Times New Roman" w:hAnsi="Times New Roman" w:cs="Times New Roman"/>
                <w:b/>
                <w:bCs/>
                <w:color w:val="FFFFFF" w:themeColor="background1"/>
              </w:rPr>
            </w:pPr>
          </w:p>
        </w:tc>
      </w:tr>
      <w:tr w:rsidR="003C4281" w:rsidRPr="00AF6BAA" w:rsidTr="00E65594">
        <w:trPr>
          <w:trHeight w:val="6268"/>
        </w:trPr>
        <w:tc>
          <w:tcPr>
            <w:tcW w:w="9781" w:type="dxa"/>
            <w:shd w:val="clear" w:color="auto" w:fill="auto"/>
          </w:tcPr>
          <w:p w:rsidR="003C4281" w:rsidRDefault="00643A71" w:rsidP="00F725BC">
            <w:pPr>
              <w:rPr>
                <w:rFonts w:ascii="Times New Roman" w:hAnsi="Times New Roman" w:cs="Times New Roman"/>
              </w:rPr>
            </w:pPr>
            <w:r>
              <w:rPr>
                <w:rFonts w:ascii="Times New Roman" w:hAnsi="Times New Roman" w:cs="Times New Roman"/>
              </w:rPr>
              <w:t>A noter que la présente procédure de révision générale du PLU, lancée en janvier 2017, fait suite à une première procédure initiée en 2014, et menée jusqu'à l'élaboration du projet de zonage et de règlement fin 2016. Cette première procédure a été abandonnée par la commune qui s'est aperçue avant l'arrêt d'un défaut de publication de la délibération de lancement et qui, pour sécuriser son futur document d'urbanisme, a souhaité relancer une seconde procédure.</w:t>
            </w:r>
          </w:p>
          <w:p w:rsidR="00643A71" w:rsidRDefault="00643A71" w:rsidP="00F725BC">
            <w:pPr>
              <w:rPr>
                <w:rFonts w:ascii="Times New Roman" w:hAnsi="Times New Roman" w:cs="Times New Roman"/>
              </w:rPr>
            </w:pPr>
          </w:p>
          <w:p w:rsidR="00643A71" w:rsidRDefault="00643A71" w:rsidP="00F725BC">
            <w:pPr>
              <w:rPr>
                <w:rFonts w:ascii="Times New Roman" w:hAnsi="Times New Roman" w:cs="Times New Roman"/>
              </w:rPr>
            </w:pPr>
            <w:r>
              <w:rPr>
                <w:rFonts w:ascii="Times New Roman" w:hAnsi="Times New Roman" w:cs="Times New Roman"/>
              </w:rPr>
              <w:t>Cette seconde procédure, objet de la présente consultation de l'Autorité environnementale, s'appuie donc en grande partie sur les travaux réalisés en 2015-2016 lors de la première procédure, ce qui explique que le PADD ait pu être débattu rapidement, en juin 2017, soit 6 mois après le lancement de la procédure.</w:t>
            </w:r>
          </w:p>
          <w:p w:rsidR="00643A71" w:rsidRDefault="00643A71" w:rsidP="00F725BC">
            <w:pPr>
              <w:rPr>
                <w:rFonts w:ascii="Times New Roman" w:hAnsi="Times New Roman" w:cs="Times New Roman"/>
              </w:rPr>
            </w:pPr>
          </w:p>
          <w:p w:rsidR="00643A71" w:rsidRPr="00AF6BAA" w:rsidRDefault="00643A71" w:rsidP="00F725BC">
            <w:pPr>
              <w:rPr>
                <w:rFonts w:ascii="Times New Roman" w:hAnsi="Times New Roman" w:cs="Times New Roman"/>
              </w:rPr>
            </w:pPr>
            <w:r>
              <w:rPr>
                <w:rFonts w:ascii="Times New Roman" w:hAnsi="Times New Roman" w:cs="Times New Roman"/>
              </w:rPr>
              <w:t>La commune table sur un arrêt de son document d'urbanisme issu de la seconde procédure en décembre 2017.</w:t>
            </w:r>
          </w:p>
        </w:tc>
      </w:tr>
    </w:tbl>
    <w:p w:rsidR="00171609" w:rsidRDefault="00171609" w:rsidP="00171609">
      <w:pPr>
        <w:spacing w:after="0" w:line="240" w:lineRule="auto"/>
        <w:rPr>
          <w:rFonts w:ascii="Times New Roman" w:hAnsi="Times New Roman" w:cs="Times New Roman"/>
        </w:rPr>
      </w:pPr>
    </w:p>
    <w:tbl>
      <w:tblPr>
        <w:tblStyle w:val="Grilledutableau"/>
        <w:tblW w:w="9781" w:type="dxa"/>
        <w:tblInd w:w="-459" w:type="dxa"/>
        <w:tblLook w:val="04A0"/>
      </w:tblPr>
      <w:tblGrid>
        <w:gridCol w:w="3969"/>
        <w:gridCol w:w="4962"/>
        <w:gridCol w:w="850"/>
      </w:tblGrid>
      <w:tr w:rsidR="00171609" w:rsidRPr="00AF6BAA" w:rsidTr="00F725BC">
        <w:tc>
          <w:tcPr>
            <w:tcW w:w="9781" w:type="dxa"/>
            <w:gridSpan w:val="3"/>
            <w:tcBorders>
              <w:bottom w:val="single" w:sz="4" w:space="0" w:color="auto"/>
            </w:tcBorders>
            <w:shd w:val="solid" w:color="8691E6" w:fill="auto"/>
          </w:tcPr>
          <w:p w:rsidR="00171609" w:rsidRPr="003C4281" w:rsidRDefault="00171609" w:rsidP="00F725BC">
            <w:pPr>
              <w:ind w:left="-567" w:right="-284"/>
              <w:jc w:val="center"/>
              <w:rPr>
                <w:rFonts w:ascii="Times New Roman" w:hAnsi="Times New Roman" w:cs="Times New Roman"/>
                <w:b/>
                <w:bCs/>
                <w:color w:val="FFFFFF" w:themeColor="background1"/>
                <w:sz w:val="28"/>
                <w:szCs w:val="28"/>
              </w:rPr>
            </w:pPr>
            <w:r w:rsidRPr="00171609">
              <w:rPr>
                <w:rFonts w:ascii="Times New Roman" w:hAnsi="Times New Roman" w:cs="Times New Roman"/>
                <w:b/>
                <w:bCs/>
                <w:color w:val="FFFFFF" w:themeColor="background1"/>
                <w:sz w:val="28"/>
                <w:szCs w:val="28"/>
              </w:rPr>
              <w:t xml:space="preserve">6. Annexes </w:t>
            </w:r>
            <w:r w:rsidRPr="00171609">
              <w:rPr>
                <w:rFonts w:ascii="Times New Roman" w:hAnsi="Times New Roman" w:cs="Times New Roman"/>
                <w:b/>
                <w:bCs/>
                <w:i/>
                <w:iCs/>
                <w:color w:val="FFFFFF" w:themeColor="background1"/>
                <w:sz w:val="28"/>
                <w:szCs w:val="28"/>
              </w:rPr>
              <w:t>(rappel)</w:t>
            </w:r>
          </w:p>
        </w:tc>
      </w:tr>
      <w:tr w:rsidR="00171609" w:rsidRPr="00AF6BAA" w:rsidTr="008E7328">
        <w:trPr>
          <w:trHeight w:val="340"/>
        </w:trPr>
        <w:tc>
          <w:tcPr>
            <w:tcW w:w="9781" w:type="dxa"/>
            <w:gridSpan w:val="3"/>
            <w:tcBorders>
              <w:left w:val="nil"/>
              <w:bottom w:val="single" w:sz="4" w:space="0" w:color="auto"/>
              <w:right w:val="nil"/>
            </w:tcBorders>
            <w:shd w:val="clear" w:color="8691E6" w:fill="auto"/>
          </w:tcPr>
          <w:p w:rsidR="00171609" w:rsidRPr="00E828A8" w:rsidRDefault="00171609" w:rsidP="00F725BC">
            <w:pPr>
              <w:ind w:left="-567" w:right="-284"/>
              <w:jc w:val="center"/>
              <w:rPr>
                <w:rFonts w:ascii="Times New Roman" w:hAnsi="Times New Roman" w:cs="Times New Roman"/>
                <w:b/>
                <w:bCs/>
                <w:color w:val="FFFFFF" w:themeColor="background1"/>
                <w:sz w:val="16"/>
              </w:rPr>
            </w:pPr>
          </w:p>
        </w:tc>
      </w:tr>
      <w:tr w:rsidR="00171609" w:rsidRPr="00AF6BAA" w:rsidTr="008E7328">
        <w:trPr>
          <w:trHeight w:val="340"/>
        </w:trPr>
        <w:tc>
          <w:tcPr>
            <w:tcW w:w="3969" w:type="dxa"/>
            <w:vMerge w:val="restart"/>
            <w:shd w:val="pct20"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Élaboration ou révision « générale »</w:t>
            </w:r>
          </w:p>
          <w:p w:rsidR="00171609" w:rsidRPr="00AF6BAA" w:rsidRDefault="00171609" w:rsidP="00171609">
            <w:pPr>
              <w:rPr>
                <w:rFonts w:ascii="Times New Roman" w:hAnsi="Times New Roman" w:cs="Times New Roman"/>
              </w:rPr>
            </w:pPr>
            <w:r w:rsidRPr="00171609">
              <w:rPr>
                <w:rFonts w:ascii="Times New Roman" w:hAnsi="Times New Roman" w:cs="Times New Roman"/>
              </w:rPr>
              <w:t xml:space="preserve">(article L. 123-13, I, CU) de PLU ou </w:t>
            </w:r>
            <w:proofErr w:type="spellStart"/>
            <w:r w:rsidRPr="00171609">
              <w:rPr>
                <w:rFonts w:ascii="Times New Roman" w:hAnsi="Times New Roman" w:cs="Times New Roman"/>
              </w:rPr>
              <w:t>PLUi</w:t>
            </w:r>
            <w:proofErr w:type="spellEnd"/>
          </w:p>
        </w:tc>
        <w:tc>
          <w:tcPr>
            <w:tcW w:w="4962" w:type="dxa"/>
            <w:shd w:val="clear"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Projet de PADD débattu par le Conseil municipal</w:t>
            </w:r>
          </w:p>
          <w:p w:rsidR="00171609" w:rsidRPr="00171609" w:rsidRDefault="00171609" w:rsidP="00171609">
            <w:pPr>
              <w:rPr>
                <w:rFonts w:ascii="Times New Roman" w:hAnsi="Times New Roman" w:cs="Times New Roman"/>
              </w:rPr>
            </w:pPr>
            <w:r w:rsidRPr="00171609">
              <w:rPr>
                <w:rFonts w:ascii="Times New Roman" w:hAnsi="Times New Roman" w:cs="Times New Roman"/>
              </w:rPr>
              <w:t>ou l’organe délibérant de l'établissement public de</w:t>
            </w:r>
          </w:p>
          <w:p w:rsidR="00171609" w:rsidRPr="00AF6BAA" w:rsidRDefault="00171609" w:rsidP="00171609">
            <w:pPr>
              <w:rPr>
                <w:rFonts w:ascii="Times New Roman" w:hAnsi="Times New Roman" w:cs="Times New Roman"/>
              </w:rPr>
            </w:pPr>
            <w:r w:rsidRPr="00171609">
              <w:rPr>
                <w:rFonts w:ascii="Times New Roman" w:hAnsi="Times New Roman" w:cs="Times New Roman"/>
              </w:rPr>
              <w:t>coopération intercommunale</w:t>
            </w:r>
          </w:p>
        </w:tc>
        <w:tc>
          <w:tcPr>
            <w:tcW w:w="850" w:type="dxa"/>
            <w:shd w:val="clear" w:color="auto" w:fill="auto"/>
            <w:vAlign w:val="center"/>
          </w:tcPr>
          <w:p w:rsidR="00171609" w:rsidRPr="00AF6BAA" w:rsidRDefault="005120EE" w:rsidP="00171609">
            <w:pPr>
              <w:jc w:val="center"/>
              <w:rPr>
                <w:rFonts w:ascii="Times New Roman" w:hAnsi="Times New Roman" w:cs="Times New Roman"/>
              </w:rPr>
            </w:pPr>
            <w:r>
              <w:rPr>
                <w:rFonts w:ascii="Times New Roman" w:hAnsi="Times New Roman" w:cs="Times New Roman"/>
              </w:rPr>
              <w:t>X</w:t>
            </w:r>
          </w:p>
        </w:tc>
      </w:tr>
      <w:tr w:rsidR="00171609" w:rsidRPr="00AF6BAA" w:rsidTr="008E7328">
        <w:trPr>
          <w:trHeight w:val="340"/>
        </w:trPr>
        <w:tc>
          <w:tcPr>
            <w:tcW w:w="3969" w:type="dxa"/>
            <w:vMerge/>
            <w:shd w:val="pct20" w:color="auto" w:fill="auto"/>
          </w:tcPr>
          <w:p w:rsidR="00171609" w:rsidRPr="00AF6BAA" w:rsidRDefault="00171609" w:rsidP="00F725BC">
            <w:pPr>
              <w:rPr>
                <w:rFonts w:ascii="Times New Roman" w:hAnsi="Times New Roman" w:cs="Times New Roman"/>
              </w:rPr>
            </w:pPr>
          </w:p>
        </w:tc>
        <w:tc>
          <w:tcPr>
            <w:tcW w:w="4962" w:type="dxa"/>
            <w:shd w:val="clear"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Si le territoire est actuellement couvert par un</w:t>
            </w:r>
          </w:p>
          <w:p w:rsidR="00171609" w:rsidRPr="00171609" w:rsidRDefault="00171609" w:rsidP="00171609">
            <w:pPr>
              <w:rPr>
                <w:rFonts w:ascii="Times New Roman" w:hAnsi="Times New Roman" w:cs="Times New Roman"/>
              </w:rPr>
            </w:pPr>
            <w:r w:rsidRPr="00171609">
              <w:rPr>
                <w:rFonts w:ascii="Times New Roman" w:hAnsi="Times New Roman" w:cs="Times New Roman"/>
              </w:rPr>
              <w:t>document d'urbanisme, le règlement graphique</w:t>
            </w:r>
          </w:p>
          <w:p w:rsidR="00171609" w:rsidRPr="00AF6BAA" w:rsidRDefault="00171609" w:rsidP="00171609">
            <w:pPr>
              <w:rPr>
                <w:rFonts w:ascii="Times New Roman" w:hAnsi="Times New Roman" w:cs="Times New Roman"/>
              </w:rPr>
            </w:pPr>
            <w:r w:rsidRPr="00171609">
              <w:rPr>
                <w:rFonts w:ascii="Times New Roman" w:hAnsi="Times New Roman" w:cs="Times New Roman"/>
              </w:rPr>
              <w:t>(plan de zonage) de ce document en vigueur</w:t>
            </w:r>
          </w:p>
        </w:tc>
        <w:tc>
          <w:tcPr>
            <w:tcW w:w="850" w:type="dxa"/>
            <w:shd w:val="clear" w:color="auto" w:fill="auto"/>
            <w:vAlign w:val="center"/>
          </w:tcPr>
          <w:p w:rsidR="00171609" w:rsidRPr="00AF6BAA" w:rsidRDefault="005120EE" w:rsidP="00171609">
            <w:pPr>
              <w:jc w:val="center"/>
              <w:rPr>
                <w:rFonts w:ascii="Times New Roman" w:hAnsi="Times New Roman" w:cs="Times New Roman"/>
              </w:rPr>
            </w:pPr>
            <w:r>
              <w:rPr>
                <w:rFonts w:ascii="Times New Roman" w:hAnsi="Times New Roman" w:cs="Times New Roman"/>
              </w:rPr>
              <w:t>X</w:t>
            </w:r>
          </w:p>
        </w:tc>
      </w:tr>
      <w:tr w:rsidR="00171609" w:rsidRPr="00AF6BAA" w:rsidTr="008E7328">
        <w:trPr>
          <w:trHeight w:val="340"/>
        </w:trPr>
        <w:tc>
          <w:tcPr>
            <w:tcW w:w="3969" w:type="dxa"/>
            <w:vMerge/>
            <w:shd w:val="pct20" w:color="auto" w:fill="auto"/>
          </w:tcPr>
          <w:p w:rsidR="00171609" w:rsidRPr="00AF6BAA" w:rsidRDefault="00171609" w:rsidP="00F725BC">
            <w:pPr>
              <w:rPr>
                <w:rFonts w:ascii="Times New Roman" w:hAnsi="Times New Roman" w:cs="Times New Roman"/>
              </w:rPr>
            </w:pPr>
          </w:p>
        </w:tc>
        <w:tc>
          <w:tcPr>
            <w:tcW w:w="4962" w:type="dxa"/>
            <w:shd w:val="clear"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Le cas échéant, une première version du projet de</w:t>
            </w:r>
          </w:p>
          <w:p w:rsidR="00171609" w:rsidRPr="00AF6BAA" w:rsidRDefault="00171609" w:rsidP="00171609">
            <w:pPr>
              <w:rPr>
                <w:rFonts w:ascii="Times New Roman" w:hAnsi="Times New Roman" w:cs="Times New Roman"/>
              </w:rPr>
            </w:pPr>
            <w:r w:rsidRPr="00171609">
              <w:rPr>
                <w:rFonts w:ascii="Times New Roman" w:hAnsi="Times New Roman" w:cs="Times New Roman"/>
              </w:rPr>
              <w:t>règlement graphique en cours d'élaboration</w:t>
            </w:r>
          </w:p>
        </w:tc>
        <w:tc>
          <w:tcPr>
            <w:tcW w:w="850" w:type="dxa"/>
            <w:shd w:val="clear" w:color="auto" w:fill="auto"/>
            <w:vAlign w:val="center"/>
          </w:tcPr>
          <w:p w:rsidR="00171609" w:rsidRPr="00AF6BAA" w:rsidRDefault="005120EE" w:rsidP="00171609">
            <w:pPr>
              <w:jc w:val="center"/>
              <w:rPr>
                <w:rFonts w:ascii="Times New Roman" w:hAnsi="Times New Roman" w:cs="Times New Roman"/>
              </w:rPr>
            </w:pPr>
            <w:r>
              <w:rPr>
                <w:rFonts w:ascii="Times New Roman" w:hAnsi="Times New Roman" w:cs="Times New Roman"/>
              </w:rPr>
              <w:t>X</w:t>
            </w:r>
          </w:p>
        </w:tc>
      </w:tr>
      <w:tr w:rsidR="00171609" w:rsidRPr="00AF6BAA" w:rsidTr="008E7328">
        <w:trPr>
          <w:trHeight w:val="340"/>
        </w:trPr>
        <w:tc>
          <w:tcPr>
            <w:tcW w:w="3969" w:type="dxa"/>
            <w:shd w:val="pct20"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Pour les révisions de PLU avec examen</w:t>
            </w:r>
          </w:p>
          <w:p w:rsidR="00171609" w:rsidRPr="00171609" w:rsidRDefault="00171609" w:rsidP="00171609">
            <w:pPr>
              <w:rPr>
                <w:rFonts w:ascii="Times New Roman" w:hAnsi="Times New Roman" w:cs="Times New Roman"/>
              </w:rPr>
            </w:pPr>
            <w:r w:rsidRPr="00171609">
              <w:rPr>
                <w:rFonts w:ascii="Times New Roman" w:hAnsi="Times New Roman" w:cs="Times New Roman"/>
              </w:rPr>
              <w:t>conjoint (article L. 123-13, II, CU) et les</w:t>
            </w:r>
          </w:p>
          <w:p w:rsidR="00171609" w:rsidRPr="00AF6BAA" w:rsidRDefault="00171609" w:rsidP="00171609">
            <w:pPr>
              <w:rPr>
                <w:rFonts w:ascii="Times New Roman" w:hAnsi="Times New Roman" w:cs="Times New Roman"/>
              </w:rPr>
            </w:pPr>
            <w:r w:rsidRPr="00171609">
              <w:rPr>
                <w:rFonts w:ascii="Times New Roman" w:hAnsi="Times New Roman" w:cs="Times New Roman"/>
              </w:rPr>
              <w:t>déclarations de projet impactant un PLU :</w:t>
            </w:r>
          </w:p>
        </w:tc>
        <w:tc>
          <w:tcPr>
            <w:tcW w:w="4962" w:type="dxa"/>
            <w:shd w:val="clear" w:color="auto" w:fill="auto"/>
          </w:tcPr>
          <w:p w:rsidR="00171609" w:rsidRPr="00171609" w:rsidRDefault="00171609" w:rsidP="00171609">
            <w:pPr>
              <w:rPr>
                <w:rFonts w:ascii="Times New Roman" w:hAnsi="Times New Roman" w:cs="Times New Roman"/>
              </w:rPr>
            </w:pPr>
            <w:r w:rsidRPr="00171609">
              <w:rPr>
                <w:rFonts w:ascii="Times New Roman" w:hAnsi="Times New Roman" w:cs="Times New Roman"/>
              </w:rPr>
              <w:t>Le dossier du projet tel que prévu pour la réunion</w:t>
            </w:r>
          </w:p>
          <w:p w:rsidR="00171609" w:rsidRPr="00AF6BAA" w:rsidRDefault="00171609" w:rsidP="00171609">
            <w:pPr>
              <w:rPr>
                <w:rFonts w:ascii="Times New Roman" w:hAnsi="Times New Roman" w:cs="Times New Roman"/>
              </w:rPr>
            </w:pPr>
            <w:r w:rsidRPr="00171609">
              <w:rPr>
                <w:rFonts w:ascii="Times New Roman" w:hAnsi="Times New Roman" w:cs="Times New Roman"/>
              </w:rPr>
              <w:t>d'examen conjoint</w:t>
            </w:r>
            <w:bookmarkStart w:id="0" w:name="_GoBack"/>
            <w:bookmarkEnd w:id="0"/>
          </w:p>
        </w:tc>
        <w:tc>
          <w:tcPr>
            <w:tcW w:w="850" w:type="dxa"/>
            <w:shd w:val="clear" w:color="auto" w:fill="auto"/>
            <w:vAlign w:val="center"/>
          </w:tcPr>
          <w:p w:rsidR="00171609" w:rsidRPr="00AF6BAA" w:rsidRDefault="00171609" w:rsidP="00171609">
            <w:pPr>
              <w:jc w:val="center"/>
              <w:rPr>
                <w:rFonts w:ascii="Times New Roman" w:hAnsi="Times New Roman" w:cs="Times New Roman"/>
              </w:rPr>
            </w:pPr>
          </w:p>
        </w:tc>
      </w:tr>
      <w:tr w:rsidR="00171609" w:rsidRPr="00AF6BAA" w:rsidTr="008E7328">
        <w:trPr>
          <w:trHeight w:val="340"/>
        </w:trPr>
        <w:tc>
          <w:tcPr>
            <w:tcW w:w="3969" w:type="dxa"/>
            <w:shd w:val="pct20" w:color="auto" w:fill="auto"/>
          </w:tcPr>
          <w:p w:rsidR="00171609" w:rsidRPr="00AF6BAA" w:rsidRDefault="00171609" w:rsidP="00F725BC">
            <w:pPr>
              <w:rPr>
                <w:rFonts w:ascii="Times New Roman" w:hAnsi="Times New Roman" w:cs="Times New Roman"/>
              </w:rPr>
            </w:pPr>
            <w:r w:rsidRPr="00171609">
              <w:rPr>
                <w:rFonts w:ascii="Times New Roman" w:hAnsi="Times New Roman" w:cs="Times New Roman"/>
              </w:rPr>
              <w:t>Pour tous</w:t>
            </w:r>
          </w:p>
        </w:tc>
        <w:tc>
          <w:tcPr>
            <w:tcW w:w="4962" w:type="dxa"/>
            <w:shd w:val="clear" w:color="auto" w:fill="auto"/>
          </w:tcPr>
          <w:p w:rsidR="00171609" w:rsidRPr="00AF6BAA" w:rsidRDefault="00171609" w:rsidP="00F725BC">
            <w:pPr>
              <w:rPr>
                <w:rFonts w:ascii="Times New Roman" w:hAnsi="Times New Roman" w:cs="Times New Roman"/>
              </w:rPr>
            </w:pPr>
            <w:r w:rsidRPr="00171609">
              <w:rPr>
                <w:rFonts w:ascii="Times New Roman" w:hAnsi="Times New Roman" w:cs="Times New Roman"/>
              </w:rPr>
              <w:t>Délibération prescrivant la procédure</w:t>
            </w:r>
          </w:p>
        </w:tc>
        <w:tc>
          <w:tcPr>
            <w:tcW w:w="850" w:type="dxa"/>
            <w:shd w:val="clear" w:color="auto" w:fill="auto"/>
            <w:vAlign w:val="center"/>
          </w:tcPr>
          <w:p w:rsidR="00171609" w:rsidRPr="00AF6BAA" w:rsidRDefault="005120EE" w:rsidP="00171609">
            <w:pPr>
              <w:jc w:val="center"/>
              <w:rPr>
                <w:rFonts w:ascii="Times New Roman" w:hAnsi="Times New Roman" w:cs="Times New Roman"/>
              </w:rPr>
            </w:pPr>
            <w:r>
              <w:rPr>
                <w:rFonts w:ascii="Times New Roman" w:hAnsi="Times New Roman" w:cs="Times New Roman"/>
              </w:rPr>
              <w:t>X</w:t>
            </w:r>
          </w:p>
        </w:tc>
      </w:tr>
    </w:tbl>
    <w:p w:rsidR="003C4281" w:rsidRPr="00AF6BAA" w:rsidRDefault="003C4281" w:rsidP="00AF6BAA">
      <w:pPr>
        <w:spacing w:after="0" w:line="240" w:lineRule="auto"/>
        <w:rPr>
          <w:rFonts w:ascii="Times New Roman" w:hAnsi="Times New Roman" w:cs="Times New Roman"/>
        </w:rPr>
      </w:pPr>
    </w:p>
    <w:sectPr w:rsidR="003C4281" w:rsidRPr="00AF6BAA" w:rsidSect="00841D59">
      <w:footerReference w:type="default" r:id="rId8"/>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492" w:rsidRDefault="00336492" w:rsidP="0018627F">
      <w:pPr>
        <w:spacing w:after="0" w:line="240" w:lineRule="auto"/>
      </w:pPr>
      <w:r>
        <w:separator/>
      </w:r>
    </w:p>
  </w:endnote>
  <w:endnote w:type="continuationSeparator" w:id="0">
    <w:p w:rsidR="00336492" w:rsidRDefault="00336492" w:rsidP="00186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5506"/>
      <w:docPartObj>
        <w:docPartGallery w:val="Page Numbers (Bottom of Page)"/>
        <w:docPartUnique/>
      </w:docPartObj>
    </w:sdtPr>
    <w:sdtContent>
      <w:p w:rsidR="00336492" w:rsidRDefault="00F95A42">
        <w:pPr>
          <w:pStyle w:val="Pieddepage"/>
        </w:pPr>
        <w:fldSimple w:instr=" PAGE   \* MERGEFORMAT ">
          <w:r w:rsidR="00643A71">
            <w:rPr>
              <w:noProof/>
            </w:rPr>
            <w:t>17</w:t>
          </w:r>
        </w:fldSimple>
        <w:r w:rsidR="00336492">
          <w:t>/8</w:t>
        </w:r>
        <w:r w:rsidR="00336492">
          <w:tab/>
        </w:r>
        <w:r w:rsidR="00336492" w:rsidRPr="00171609">
          <w:rPr>
            <w:rFonts w:ascii="Times New Roman" w:hAnsi="Times New Roman" w:cs="Times New Roman"/>
            <w:sz w:val="24"/>
            <w:szCs w:val="24"/>
          </w:rPr>
          <w:t xml:space="preserve">DREAL Rhône-Alpes / CEPE/UEE </w:t>
        </w:r>
        <w:r w:rsidR="00336492">
          <w:rPr>
            <w:rFonts w:ascii="Times New Roman" w:hAnsi="Times New Roman" w:cs="Times New Roman"/>
            <w:sz w:val="24"/>
            <w:szCs w:val="24"/>
          </w:rPr>
          <w:t xml:space="preserve">             </w:t>
        </w:r>
        <w:r w:rsidR="00336492" w:rsidRPr="00171609">
          <w:rPr>
            <w:rFonts w:ascii="Times New Roman" w:hAnsi="Times New Roman" w:cs="Times New Roman"/>
            <w:sz w:val="24"/>
            <w:szCs w:val="24"/>
          </w:rPr>
          <w:t>Version actualisée le 17/10/2013</w:t>
        </w:r>
      </w:p>
    </w:sdtContent>
  </w:sdt>
  <w:p w:rsidR="00336492" w:rsidRPr="0018627F" w:rsidRDefault="00336492">
    <w:pPr>
      <w:pStyle w:val="Pieddepage"/>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492" w:rsidRDefault="00336492" w:rsidP="0018627F">
      <w:pPr>
        <w:spacing w:after="0" w:line="240" w:lineRule="auto"/>
      </w:pPr>
      <w:r>
        <w:separator/>
      </w:r>
    </w:p>
  </w:footnote>
  <w:footnote w:type="continuationSeparator" w:id="0">
    <w:p w:rsidR="00336492" w:rsidRDefault="00336492" w:rsidP="001862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1175F"/>
    <w:multiLevelType w:val="hybridMultilevel"/>
    <w:tmpl w:val="8ADA6D36"/>
    <w:lvl w:ilvl="0" w:tplc="040C0001">
      <w:start w:val="1"/>
      <w:numFmt w:val="bullet"/>
      <w:lvlText w:val="►"/>
      <w:lvlJc w:val="left"/>
      <w:pPr>
        <w:ind w:left="1037" w:hanging="360"/>
      </w:pPr>
      <w:rPr>
        <w:rFonts w:ascii="Century Gothic" w:hAnsi="Century Gothic" w:hint="default"/>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1">
    <w:nsid w:val="06396BDC"/>
    <w:multiLevelType w:val="hybridMultilevel"/>
    <w:tmpl w:val="2766D03A"/>
    <w:lvl w:ilvl="0" w:tplc="B5A4F5DC">
      <w:start w:val="1"/>
      <w:numFmt w:val="bullet"/>
      <w:lvlText w:val=""/>
      <w:lvlJc w:val="left"/>
      <w:pPr>
        <w:ind w:left="1217" w:hanging="360"/>
      </w:pPr>
      <w:rPr>
        <w:rFonts w:ascii="Wingdings" w:hAnsi="Wingdings" w:hint="default"/>
        <w:color w:val="auto"/>
      </w:rPr>
    </w:lvl>
    <w:lvl w:ilvl="1" w:tplc="040C0003" w:tentative="1">
      <w:start w:val="1"/>
      <w:numFmt w:val="bullet"/>
      <w:lvlText w:val="o"/>
      <w:lvlJc w:val="left"/>
      <w:pPr>
        <w:ind w:left="1937" w:hanging="360"/>
      </w:pPr>
      <w:rPr>
        <w:rFonts w:ascii="Courier New" w:hAnsi="Courier New" w:cs="Courier New" w:hint="default"/>
      </w:rPr>
    </w:lvl>
    <w:lvl w:ilvl="2" w:tplc="040C0005" w:tentative="1">
      <w:start w:val="1"/>
      <w:numFmt w:val="bullet"/>
      <w:lvlText w:val=""/>
      <w:lvlJc w:val="left"/>
      <w:pPr>
        <w:ind w:left="2657" w:hanging="360"/>
      </w:pPr>
      <w:rPr>
        <w:rFonts w:ascii="Wingdings" w:hAnsi="Wingdings" w:hint="default"/>
      </w:rPr>
    </w:lvl>
    <w:lvl w:ilvl="3" w:tplc="040C0001" w:tentative="1">
      <w:start w:val="1"/>
      <w:numFmt w:val="bullet"/>
      <w:lvlText w:val=""/>
      <w:lvlJc w:val="left"/>
      <w:pPr>
        <w:ind w:left="3377" w:hanging="360"/>
      </w:pPr>
      <w:rPr>
        <w:rFonts w:ascii="Symbol" w:hAnsi="Symbol" w:hint="default"/>
      </w:rPr>
    </w:lvl>
    <w:lvl w:ilvl="4" w:tplc="040C0003" w:tentative="1">
      <w:start w:val="1"/>
      <w:numFmt w:val="bullet"/>
      <w:lvlText w:val="o"/>
      <w:lvlJc w:val="left"/>
      <w:pPr>
        <w:ind w:left="4097" w:hanging="360"/>
      </w:pPr>
      <w:rPr>
        <w:rFonts w:ascii="Courier New" w:hAnsi="Courier New" w:cs="Courier New" w:hint="default"/>
      </w:rPr>
    </w:lvl>
    <w:lvl w:ilvl="5" w:tplc="040C0005" w:tentative="1">
      <w:start w:val="1"/>
      <w:numFmt w:val="bullet"/>
      <w:lvlText w:val=""/>
      <w:lvlJc w:val="left"/>
      <w:pPr>
        <w:ind w:left="4817" w:hanging="360"/>
      </w:pPr>
      <w:rPr>
        <w:rFonts w:ascii="Wingdings" w:hAnsi="Wingdings" w:hint="default"/>
      </w:rPr>
    </w:lvl>
    <w:lvl w:ilvl="6" w:tplc="040C0001" w:tentative="1">
      <w:start w:val="1"/>
      <w:numFmt w:val="bullet"/>
      <w:lvlText w:val=""/>
      <w:lvlJc w:val="left"/>
      <w:pPr>
        <w:ind w:left="5537" w:hanging="360"/>
      </w:pPr>
      <w:rPr>
        <w:rFonts w:ascii="Symbol" w:hAnsi="Symbol" w:hint="default"/>
      </w:rPr>
    </w:lvl>
    <w:lvl w:ilvl="7" w:tplc="040C0003" w:tentative="1">
      <w:start w:val="1"/>
      <w:numFmt w:val="bullet"/>
      <w:lvlText w:val="o"/>
      <w:lvlJc w:val="left"/>
      <w:pPr>
        <w:ind w:left="6257" w:hanging="360"/>
      </w:pPr>
      <w:rPr>
        <w:rFonts w:ascii="Courier New" w:hAnsi="Courier New" w:cs="Courier New" w:hint="default"/>
      </w:rPr>
    </w:lvl>
    <w:lvl w:ilvl="8" w:tplc="040C0005" w:tentative="1">
      <w:start w:val="1"/>
      <w:numFmt w:val="bullet"/>
      <w:lvlText w:val=""/>
      <w:lvlJc w:val="left"/>
      <w:pPr>
        <w:ind w:left="6977" w:hanging="360"/>
      </w:pPr>
      <w:rPr>
        <w:rFonts w:ascii="Wingdings" w:hAnsi="Wingdings" w:hint="default"/>
      </w:rPr>
    </w:lvl>
  </w:abstractNum>
  <w:abstractNum w:abstractNumId="2">
    <w:nsid w:val="09EE1173"/>
    <w:multiLevelType w:val="hybridMultilevel"/>
    <w:tmpl w:val="37C6F342"/>
    <w:lvl w:ilvl="0" w:tplc="BEBCA1CE">
      <w:start w:val="1"/>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DB7A00"/>
    <w:multiLevelType w:val="hybridMultilevel"/>
    <w:tmpl w:val="54BC0606"/>
    <w:lvl w:ilvl="0" w:tplc="040C0005">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4">
    <w:nsid w:val="110B7FA5"/>
    <w:multiLevelType w:val="hybridMultilevel"/>
    <w:tmpl w:val="ACA2379A"/>
    <w:lvl w:ilvl="0" w:tplc="3244AEE2">
      <w:numFmt w:val="bullet"/>
      <w:lvlText w:val=""/>
      <w:lvlJc w:val="left"/>
      <w:pPr>
        <w:ind w:left="677" w:hanging="360"/>
      </w:pPr>
      <w:rPr>
        <w:rFonts w:ascii="Wingdings" w:eastAsia="Calibri" w:hAnsi="Wingdings" w:cs="Times New Roman" w:hint="default"/>
      </w:rPr>
    </w:lvl>
    <w:lvl w:ilvl="1" w:tplc="040C0003" w:tentative="1">
      <w:start w:val="1"/>
      <w:numFmt w:val="bullet"/>
      <w:lvlText w:val="o"/>
      <w:lvlJc w:val="left"/>
      <w:pPr>
        <w:ind w:left="1397" w:hanging="360"/>
      </w:pPr>
      <w:rPr>
        <w:rFonts w:ascii="Courier New" w:hAnsi="Courier New" w:cs="Courier New" w:hint="default"/>
      </w:rPr>
    </w:lvl>
    <w:lvl w:ilvl="2" w:tplc="040C0005" w:tentative="1">
      <w:start w:val="1"/>
      <w:numFmt w:val="bullet"/>
      <w:lvlText w:val=""/>
      <w:lvlJc w:val="left"/>
      <w:pPr>
        <w:ind w:left="2117" w:hanging="360"/>
      </w:pPr>
      <w:rPr>
        <w:rFonts w:ascii="Wingdings" w:hAnsi="Wingdings" w:hint="default"/>
      </w:rPr>
    </w:lvl>
    <w:lvl w:ilvl="3" w:tplc="040C0001" w:tentative="1">
      <w:start w:val="1"/>
      <w:numFmt w:val="bullet"/>
      <w:lvlText w:val=""/>
      <w:lvlJc w:val="left"/>
      <w:pPr>
        <w:ind w:left="2837" w:hanging="360"/>
      </w:pPr>
      <w:rPr>
        <w:rFonts w:ascii="Symbol" w:hAnsi="Symbol" w:hint="default"/>
      </w:rPr>
    </w:lvl>
    <w:lvl w:ilvl="4" w:tplc="040C0003" w:tentative="1">
      <w:start w:val="1"/>
      <w:numFmt w:val="bullet"/>
      <w:lvlText w:val="o"/>
      <w:lvlJc w:val="left"/>
      <w:pPr>
        <w:ind w:left="3557" w:hanging="360"/>
      </w:pPr>
      <w:rPr>
        <w:rFonts w:ascii="Courier New" w:hAnsi="Courier New" w:cs="Courier New" w:hint="default"/>
      </w:rPr>
    </w:lvl>
    <w:lvl w:ilvl="5" w:tplc="040C0005" w:tentative="1">
      <w:start w:val="1"/>
      <w:numFmt w:val="bullet"/>
      <w:lvlText w:val=""/>
      <w:lvlJc w:val="left"/>
      <w:pPr>
        <w:ind w:left="4277" w:hanging="360"/>
      </w:pPr>
      <w:rPr>
        <w:rFonts w:ascii="Wingdings" w:hAnsi="Wingdings" w:hint="default"/>
      </w:rPr>
    </w:lvl>
    <w:lvl w:ilvl="6" w:tplc="040C0001" w:tentative="1">
      <w:start w:val="1"/>
      <w:numFmt w:val="bullet"/>
      <w:lvlText w:val=""/>
      <w:lvlJc w:val="left"/>
      <w:pPr>
        <w:ind w:left="4997" w:hanging="360"/>
      </w:pPr>
      <w:rPr>
        <w:rFonts w:ascii="Symbol" w:hAnsi="Symbol" w:hint="default"/>
      </w:rPr>
    </w:lvl>
    <w:lvl w:ilvl="7" w:tplc="040C0003" w:tentative="1">
      <w:start w:val="1"/>
      <w:numFmt w:val="bullet"/>
      <w:lvlText w:val="o"/>
      <w:lvlJc w:val="left"/>
      <w:pPr>
        <w:ind w:left="5717" w:hanging="360"/>
      </w:pPr>
      <w:rPr>
        <w:rFonts w:ascii="Courier New" w:hAnsi="Courier New" w:cs="Courier New" w:hint="default"/>
      </w:rPr>
    </w:lvl>
    <w:lvl w:ilvl="8" w:tplc="040C0005" w:tentative="1">
      <w:start w:val="1"/>
      <w:numFmt w:val="bullet"/>
      <w:lvlText w:val=""/>
      <w:lvlJc w:val="left"/>
      <w:pPr>
        <w:ind w:left="6437" w:hanging="360"/>
      </w:pPr>
      <w:rPr>
        <w:rFonts w:ascii="Wingdings" w:hAnsi="Wingdings" w:hint="default"/>
      </w:rPr>
    </w:lvl>
  </w:abstractNum>
  <w:abstractNum w:abstractNumId="5">
    <w:nsid w:val="12EF0B85"/>
    <w:multiLevelType w:val="hybridMultilevel"/>
    <w:tmpl w:val="49CC70D0"/>
    <w:lvl w:ilvl="0" w:tplc="AEEACC10">
      <w:start w:val="1"/>
      <w:numFmt w:val="bullet"/>
      <w:lvlText w:val="‐"/>
      <w:lvlJc w:val="left"/>
      <w:pPr>
        <w:ind w:left="1463" w:hanging="360"/>
      </w:pPr>
      <w:rPr>
        <w:rFonts w:ascii="Calibri" w:hAnsi="Calibri" w:hint="default"/>
      </w:rPr>
    </w:lvl>
    <w:lvl w:ilvl="1" w:tplc="040C0003" w:tentative="1">
      <w:start w:val="1"/>
      <w:numFmt w:val="bullet"/>
      <w:lvlText w:val="o"/>
      <w:lvlJc w:val="left"/>
      <w:pPr>
        <w:ind w:left="2183" w:hanging="360"/>
      </w:pPr>
      <w:rPr>
        <w:rFonts w:ascii="Courier New" w:hAnsi="Courier New" w:cs="Courier New" w:hint="default"/>
      </w:rPr>
    </w:lvl>
    <w:lvl w:ilvl="2" w:tplc="040C0005" w:tentative="1">
      <w:start w:val="1"/>
      <w:numFmt w:val="bullet"/>
      <w:lvlText w:val=""/>
      <w:lvlJc w:val="left"/>
      <w:pPr>
        <w:ind w:left="2903" w:hanging="360"/>
      </w:pPr>
      <w:rPr>
        <w:rFonts w:ascii="Wingdings" w:hAnsi="Wingdings" w:hint="default"/>
      </w:rPr>
    </w:lvl>
    <w:lvl w:ilvl="3" w:tplc="040C0001" w:tentative="1">
      <w:start w:val="1"/>
      <w:numFmt w:val="bullet"/>
      <w:lvlText w:val=""/>
      <w:lvlJc w:val="left"/>
      <w:pPr>
        <w:ind w:left="3623" w:hanging="360"/>
      </w:pPr>
      <w:rPr>
        <w:rFonts w:ascii="Symbol" w:hAnsi="Symbol" w:hint="default"/>
      </w:rPr>
    </w:lvl>
    <w:lvl w:ilvl="4" w:tplc="040C0003" w:tentative="1">
      <w:start w:val="1"/>
      <w:numFmt w:val="bullet"/>
      <w:lvlText w:val="o"/>
      <w:lvlJc w:val="left"/>
      <w:pPr>
        <w:ind w:left="4343" w:hanging="360"/>
      </w:pPr>
      <w:rPr>
        <w:rFonts w:ascii="Courier New" w:hAnsi="Courier New" w:cs="Courier New" w:hint="default"/>
      </w:rPr>
    </w:lvl>
    <w:lvl w:ilvl="5" w:tplc="040C0005" w:tentative="1">
      <w:start w:val="1"/>
      <w:numFmt w:val="bullet"/>
      <w:lvlText w:val=""/>
      <w:lvlJc w:val="left"/>
      <w:pPr>
        <w:ind w:left="5063" w:hanging="360"/>
      </w:pPr>
      <w:rPr>
        <w:rFonts w:ascii="Wingdings" w:hAnsi="Wingdings" w:hint="default"/>
      </w:rPr>
    </w:lvl>
    <w:lvl w:ilvl="6" w:tplc="040C0001" w:tentative="1">
      <w:start w:val="1"/>
      <w:numFmt w:val="bullet"/>
      <w:lvlText w:val=""/>
      <w:lvlJc w:val="left"/>
      <w:pPr>
        <w:ind w:left="5783" w:hanging="360"/>
      </w:pPr>
      <w:rPr>
        <w:rFonts w:ascii="Symbol" w:hAnsi="Symbol" w:hint="default"/>
      </w:rPr>
    </w:lvl>
    <w:lvl w:ilvl="7" w:tplc="040C0003" w:tentative="1">
      <w:start w:val="1"/>
      <w:numFmt w:val="bullet"/>
      <w:lvlText w:val="o"/>
      <w:lvlJc w:val="left"/>
      <w:pPr>
        <w:ind w:left="6503" w:hanging="360"/>
      </w:pPr>
      <w:rPr>
        <w:rFonts w:ascii="Courier New" w:hAnsi="Courier New" w:cs="Courier New" w:hint="default"/>
      </w:rPr>
    </w:lvl>
    <w:lvl w:ilvl="8" w:tplc="040C0005" w:tentative="1">
      <w:start w:val="1"/>
      <w:numFmt w:val="bullet"/>
      <w:lvlText w:val=""/>
      <w:lvlJc w:val="left"/>
      <w:pPr>
        <w:ind w:left="7223" w:hanging="360"/>
      </w:pPr>
      <w:rPr>
        <w:rFonts w:ascii="Wingdings" w:hAnsi="Wingdings" w:hint="default"/>
      </w:rPr>
    </w:lvl>
  </w:abstractNum>
  <w:abstractNum w:abstractNumId="6">
    <w:nsid w:val="1D87738F"/>
    <w:multiLevelType w:val="hybridMultilevel"/>
    <w:tmpl w:val="E2A20622"/>
    <w:lvl w:ilvl="0" w:tplc="9D762FAE">
      <w:start w:val="1"/>
      <w:numFmt w:val="bullet"/>
      <w:lvlText w:val="►"/>
      <w:lvlJc w:val="left"/>
      <w:pPr>
        <w:ind w:left="1075" w:hanging="360"/>
      </w:pPr>
      <w:rPr>
        <w:rFonts w:ascii="Century Gothic" w:hAnsi="Century Gothic" w:hint="default"/>
        <w:color w:val="auto"/>
        <w:sz w:val="18"/>
      </w:rPr>
    </w:lvl>
    <w:lvl w:ilvl="1" w:tplc="F760E24A">
      <w:numFmt w:val="bullet"/>
      <w:lvlText w:val=""/>
      <w:lvlJc w:val="left"/>
      <w:pPr>
        <w:ind w:left="1795" w:hanging="360"/>
      </w:pPr>
      <w:rPr>
        <w:rFonts w:ascii="Wingdings" w:eastAsiaTheme="minorEastAsia" w:hAnsi="Wingdings" w:cstheme="minorBidi" w:hint="default"/>
        <w:i w:val="0"/>
        <w:sz w:val="20"/>
      </w:rPr>
    </w:lvl>
    <w:lvl w:ilvl="2" w:tplc="040C0005" w:tentative="1">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Courier New"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Courier New" w:hint="default"/>
      </w:rPr>
    </w:lvl>
    <w:lvl w:ilvl="8" w:tplc="040C0005" w:tentative="1">
      <w:start w:val="1"/>
      <w:numFmt w:val="bullet"/>
      <w:lvlText w:val=""/>
      <w:lvlJc w:val="left"/>
      <w:pPr>
        <w:ind w:left="6835" w:hanging="360"/>
      </w:pPr>
      <w:rPr>
        <w:rFonts w:ascii="Wingdings" w:hAnsi="Wingdings" w:hint="default"/>
      </w:rPr>
    </w:lvl>
  </w:abstractNum>
  <w:abstractNum w:abstractNumId="7">
    <w:nsid w:val="1FE42511"/>
    <w:multiLevelType w:val="hybridMultilevel"/>
    <w:tmpl w:val="69A2F210"/>
    <w:lvl w:ilvl="0" w:tplc="040C000F">
      <w:start w:val="1"/>
      <w:numFmt w:val="decimal"/>
      <w:lvlText w:val="%1."/>
      <w:lvlJc w:val="left"/>
      <w:pPr>
        <w:ind w:left="753" w:hanging="360"/>
      </w:p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8">
    <w:nsid w:val="21A86C0E"/>
    <w:multiLevelType w:val="hybridMultilevel"/>
    <w:tmpl w:val="FFBEE8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4A16072"/>
    <w:multiLevelType w:val="hybridMultilevel"/>
    <w:tmpl w:val="6A385754"/>
    <w:lvl w:ilvl="0" w:tplc="046E71D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627EE2"/>
    <w:multiLevelType w:val="hybridMultilevel"/>
    <w:tmpl w:val="83BE9B2E"/>
    <w:lvl w:ilvl="0" w:tplc="046E71D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9ED238B"/>
    <w:multiLevelType w:val="hybridMultilevel"/>
    <w:tmpl w:val="7584DD1A"/>
    <w:lvl w:ilvl="0" w:tplc="040C0005">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2">
    <w:nsid w:val="39006551"/>
    <w:multiLevelType w:val="hybridMultilevel"/>
    <w:tmpl w:val="64823856"/>
    <w:lvl w:ilvl="0" w:tplc="CDBE6E14">
      <w:start w:val="3"/>
      <w:numFmt w:val="bullet"/>
      <w:lvlText w:val="-"/>
      <w:lvlJc w:val="left"/>
      <w:pPr>
        <w:ind w:left="1473" w:hanging="360"/>
      </w:pPr>
      <w:rPr>
        <w:rFonts w:ascii="Times New Roman" w:eastAsiaTheme="minorEastAsia" w:hAnsi="Times New Roman" w:cs="Times New Roman"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3">
    <w:nsid w:val="3B852BF6"/>
    <w:multiLevelType w:val="hybridMultilevel"/>
    <w:tmpl w:val="5B647DFC"/>
    <w:lvl w:ilvl="0" w:tplc="28D600EE">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687A60"/>
    <w:multiLevelType w:val="hybridMultilevel"/>
    <w:tmpl w:val="D1AA1C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14C44E6"/>
    <w:multiLevelType w:val="hybridMultilevel"/>
    <w:tmpl w:val="75E8BE14"/>
    <w:lvl w:ilvl="0" w:tplc="C742B424">
      <w:start w:val="602"/>
      <w:numFmt w:val="bullet"/>
      <w:lvlText w:val="-"/>
      <w:lvlJc w:val="left"/>
      <w:pPr>
        <w:ind w:left="393" w:hanging="360"/>
      </w:pPr>
      <w:rPr>
        <w:rFonts w:ascii="Times New Roman" w:eastAsiaTheme="minorEastAsia" w:hAnsi="Times New Roman" w:cs="Times New Roman" w:hint="default"/>
      </w:rPr>
    </w:lvl>
    <w:lvl w:ilvl="1" w:tplc="040C0003">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16">
    <w:nsid w:val="41A93F62"/>
    <w:multiLevelType w:val="hybridMultilevel"/>
    <w:tmpl w:val="3F9A6B60"/>
    <w:lvl w:ilvl="0" w:tplc="040C0001">
      <w:start w:val="1"/>
      <w:numFmt w:val="bullet"/>
      <w:lvlText w:val="►"/>
      <w:lvlJc w:val="left"/>
      <w:pPr>
        <w:ind w:left="753" w:hanging="360"/>
      </w:pPr>
      <w:rPr>
        <w:rFonts w:ascii="Century Gothic" w:hAnsi="Century Gothic"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17">
    <w:nsid w:val="42D936BF"/>
    <w:multiLevelType w:val="hybridMultilevel"/>
    <w:tmpl w:val="EFE8218A"/>
    <w:lvl w:ilvl="0" w:tplc="4AF85E60">
      <w:start w:val="3"/>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90C2838"/>
    <w:multiLevelType w:val="hybridMultilevel"/>
    <w:tmpl w:val="751658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500B6BF6"/>
    <w:multiLevelType w:val="hybridMultilevel"/>
    <w:tmpl w:val="23A280DE"/>
    <w:lvl w:ilvl="0" w:tplc="046E71D8">
      <w:start w:val="1"/>
      <w:numFmt w:val="bullet"/>
      <w:lvlText w:val="-"/>
      <w:lvlJc w:val="left"/>
      <w:pPr>
        <w:ind w:left="753" w:hanging="360"/>
      </w:pPr>
      <w:rPr>
        <w:rFonts w:ascii="Arial" w:hAnsi="Arial"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20">
    <w:nsid w:val="53996789"/>
    <w:multiLevelType w:val="hybridMultilevel"/>
    <w:tmpl w:val="DC22C778"/>
    <w:lvl w:ilvl="0" w:tplc="451CB3F2">
      <w:start w:val="381"/>
      <w:numFmt w:val="bullet"/>
      <w:lvlText w:val="-"/>
      <w:lvlJc w:val="left"/>
      <w:pPr>
        <w:ind w:left="393" w:hanging="360"/>
      </w:pPr>
      <w:rPr>
        <w:rFonts w:ascii="Times New Roman" w:eastAsiaTheme="minorEastAsia" w:hAnsi="Times New Roman" w:cs="Times New Roman" w:hint="default"/>
      </w:rPr>
    </w:lvl>
    <w:lvl w:ilvl="1" w:tplc="040C0003">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21">
    <w:nsid w:val="60B82F59"/>
    <w:multiLevelType w:val="hybridMultilevel"/>
    <w:tmpl w:val="94EA7C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D564DB9"/>
    <w:multiLevelType w:val="hybridMultilevel"/>
    <w:tmpl w:val="40A0A4B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1290662"/>
    <w:multiLevelType w:val="hybridMultilevel"/>
    <w:tmpl w:val="F8B0072C"/>
    <w:lvl w:ilvl="0" w:tplc="E620068C">
      <w:start w:val="1"/>
      <w:numFmt w:val="upperRoman"/>
      <w:lvlText w:val="%1."/>
      <w:lvlJc w:val="left"/>
      <w:pPr>
        <w:ind w:left="2858" w:hanging="360"/>
      </w:pPr>
      <w:rPr>
        <w:rFonts w:hint="default"/>
      </w:rPr>
    </w:lvl>
    <w:lvl w:ilvl="1" w:tplc="040C0019" w:tentative="1">
      <w:start w:val="1"/>
      <w:numFmt w:val="lowerLetter"/>
      <w:lvlText w:val="%2."/>
      <w:lvlJc w:val="left"/>
      <w:pPr>
        <w:ind w:left="3578" w:hanging="360"/>
      </w:pPr>
    </w:lvl>
    <w:lvl w:ilvl="2" w:tplc="040C001B" w:tentative="1">
      <w:start w:val="1"/>
      <w:numFmt w:val="lowerRoman"/>
      <w:lvlText w:val="%3."/>
      <w:lvlJc w:val="right"/>
      <w:pPr>
        <w:ind w:left="4298" w:hanging="180"/>
      </w:pPr>
    </w:lvl>
    <w:lvl w:ilvl="3" w:tplc="040C000F" w:tentative="1">
      <w:start w:val="1"/>
      <w:numFmt w:val="decimal"/>
      <w:lvlText w:val="%4."/>
      <w:lvlJc w:val="left"/>
      <w:pPr>
        <w:ind w:left="5018" w:hanging="360"/>
      </w:pPr>
    </w:lvl>
    <w:lvl w:ilvl="4" w:tplc="040C0019" w:tentative="1">
      <w:start w:val="1"/>
      <w:numFmt w:val="lowerLetter"/>
      <w:lvlText w:val="%5."/>
      <w:lvlJc w:val="left"/>
      <w:pPr>
        <w:ind w:left="5738" w:hanging="360"/>
      </w:pPr>
    </w:lvl>
    <w:lvl w:ilvl="5" w:tplc="040C001B" w:tentative="1">
      <w:start w:val="1"/>
      <w:numFmt w:val="lowerRoman"/>
      <w:lvlText w:val="%6."/>
      <w:lvlJc w:val="right"/>
      <w:pPr>
        <w:ind w:left="6458" w:hanging="180"/>
      </w:pPr>
    </w:lvl>
    <w:lvl w:ilvl="6" w:tplc="040C000F" w:tentative="1">
      <w:start w:val="1"/>
      <w:numFmt w:val="decimal"/>
      <w:lvlText w:val="%7."/>
      <w:lvlJc w:val="left"/>
      <w:pPr>
        <w:ind w:left="7178" w:hanging="360"/>
      </w:pPr>
    </w:lvl>
    <w:lvl w:ilvl="7" w:tplc="040C0019" w:tentative="1">
      <w:start w:val="1"/>
      <w:numFmt w:val="lowerLetter"/>
      <w:lvlText w:val="%8."/>
      <w:lvlJc w:val="left"/>
      <w:pPr>
        <w:ind w:left="7898" w:hanging="360"/>
      </w:pPr>
    </w:lvl>
    <w:lvl w:ilvl="8" w:tplc="040C001B" w:tentative="1">
      <w:start w:val="1"/>
      <w:numFmt w:val="lowerRoman"/>
      <w:lvlText w:val="%9."/>
      <w:lvlJc w:val="right"/>
      <w:pPr>
        <w:ind w:left="8618" w:hanging="180"/>
      </w:pPr>
    </w:lvl>
  </w:abstractNum>
  <w:abstractNum w:abstractNumId="24">
    <w:nsid w:val="72E51716"/>
    <w:multiLevelType w:val="hybridMultilevel"/>
    <w:tmpl w:val="02D064D6"/>
    <w:lvl w:ilvl="0" w:tplc="1A2C6F94">
      <w:numFmt w:val="bullet"/>
      <w:lvlText w:val="-"/>
      <w:lvlJc w:val="left"/>
      <w:pPr>
        <w:ind w:left="720" w:hanging="360"/>
      </w:pPr>
      <w:rPr>
        <w:rFonts w:ascii="Century Gothic" w:eastAsia="Times New Roman" w:hAnsi="Century Gothic" w:cs="Times New Roman" w:hint="default"/>
        <w:b w:val="0"/>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3282453"/>
    <w:multiLevelType w:val="hybridMultilevel"/>
    <w:tmpl w:val="49CA1DDA"/>
    <w:lvl w:ilvl="0" w:tplc="040C0005">
      <w:start w:val="1"/>
      <w:numFmt w:val="bullet"/>
      <w:lvlText w:val=""/>
      <w:lvlJc w:val="left"/>
      <w:pPr>
        <w:ind w:left="1037" w:hanging="360"/>
      </w:pPr>
      <w:rPr>
        <w:rFonts w:ascii="Wingdings" w:hAnsi="Wingdings" w:hint="default"/>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26">
    <w:nsid w:val="78E95F38"/>
    <w:multiLevelType w:val="hybridMultilevel"/>
    <w:tmpl w:val="52B66FB2"/>
    <w:lvl w:ilvl="0" w:tplc="CDBE6E14">
      <w:start w:val="3"/>
      <w:numFmt w:val="bullet"/>
      <w:lvlText w:val="-"/>
      <w:lvlJc w:val="left"/>
      <w:pPr>
        <w:ind w:left="393" w:hanging="360"/>
      </w:pPr>
      <w:rPr>
        <w:rFonts w:ascii="Times New Roman" w:eastAsiaTheme="minorEastAsia" w:hAnsi="Times New Roman" w:cs="Times New Roman" w:hint="default"/>
      </w:rPr>
    </w:lvl>
    <w:lvl w:ilvl="1" w:tplc="040C0003" w:tentative="1">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27">
    <w:nsid w:val="7FC20B84"/>
    <w:multiLevelType w:val="hybridMultilevel"/>
    <w:tmpl w:val="0B3C50D6"/>
    <w:lvl w:ilvl="0" w:tplc="040C0005">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num w:numId="1">
    <w:abstractNumId w:val="15"/>
  </w:num>
  <w:num w:numId="2">
    <w:abstractNumId w:val="20"/>
  </w:num>
  <w:num w:numId="3">
    <w:abstractNumId w:val="26"/>
  </w:num>
  <w:num w:numId="4">
    <w:abstractNumId w:val="23"/>
  </w:num>
  <w:num w:numId="5">
    <w:abstractNumId w:val="17"/>
  </w:num>
  <w:num w:numId="6">
    <w:abstractNumId w:val="16"/>
  </w:num>
  <w:num w:numId="7">
    <w:abstractNumId w:val="12"/>
  </w:num>
  <w:num w:numId="8">
    <w:abstractNumId w:val="1"/>
  </w:num>
  <w:num w:numId="9">
    <w:abstractNumId w:val="13"/>
  </w:num>
  <w:num w:numId="10">
    <w:abstractNumId w:val="2"/>
  </w:num>
  <w:num w:numId="11">
    <w:abstractNumId w:val="9"/>
  </w:num>
  <w:num w:numId="12">
    <w:abstractNumId w:val="10"/>
  </w:num>
  <w:num w:numId="13">
    <w:abstractNumId w:val="19"/>
  </w:num>
  <w:num w:numId="14">
    <w:abstractNumId w:val="27"/>
  </w:num>
  <w:num w:numId="15">
    <w:abstractNumId w:val="25"/>
  </w:num>
  <w:num w:numId="16">
    <w:abstractNumId w:val="3"/>
  </w:num>
  <w:num w:numId="17">
    <w:abstractNumId w:val="11"/>
  </w:num>
  <w:num w:numId="18">
    <w:abstractNumId w:val="21"/>
  </w:num>
  <w:num w:numId="19">
    <w:abstractNumId w:val="7"/>
  </w:num>
  <w:num w:numId="20">
    <w:abstractNumId w:val="8"/>
  </w:num>
  <w:num w:numId="21">
    <w:abstractNumId w:val="24"/>
  </w:num>
  <w:num w:numId="22">
    <w:abstractNumId w:val="18"/>
  </w:num>
  <w:num w:numId="23">
    <w:abstractNumId w:val="22"/>
  </w:num>
  <w:num w:numId="24">
    <w:abstractNumId w:val="14"/>
  </w:num>
  <w:num w:numId="25">
    <w:abstractNumId w:val="6"/>
  </w:num>
  <w:num w:numId="26">
    <w:abstractNumId w:val="0"/>
  </w:num>
  <w:num w:numId="27">
    <w:abstractNumId w:val="4"/>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AF6BAA"/>
    <w:rsid w:val="0002574C"/>
    <w:rsid w:val="0003304B"/>
    <w:rsid w:val="00042DE7"/>
    <w:rsid w:val="000453E7"/>
    <w:rsid w:val="00052B79"/>
    <w:rsid w:val="00064534"/>
    <w:rsid w:val="000A74C9"/>
    <w:rsid w:val="000C7139"/>
    <w:rsid w:val="000E1218"/>
    <w:rsid w:val="00101366"/>
    <w:rsid w:val="00151F41"/>
    <w:rsid w:val="00171609"/>
    <w:rsid w:val="00174BE6"/>
    <w:rsid w:val="0018627F"/>
    <w:rsid w:val="001871D0"/>
    <w:rsid w:val="00190525"/>
    <w:rsid w:val="001C3D57"/>
    <w:rsid w:val="001D33DF"/>
    <w:rsid w:val="001F53B8"/>
    <w:rsid w:val="00234151"/>
    <w:rsid w:val="00260E05"/>
    <w:rsid w:val="002A1BBA"/>
    <w:rsid w:val="002E03DA"/>
    <w:rsid w:val="002E51F7"/>
    <w:rsid w:val="002E5B9B"/>
    <w:rsid w:val="0031509B"/>
    <w:rsid w:val="00336492"/>
    <w:rsid w:val="003712ED"/>
    <w:rsid w:val="003769A4"/>
    <w:rsid w:val="003B5A04"/>
    <w:rsid w:val="003C4281"/>
    <w:rsid w:val="00413E32"/>
    <w:rsid w:val="004225D8"/>
    <w:rsid w:val="00432410"/>
    <w:rsid w:val="00443D27"/>
    <w:rsid w:val="0044403E"/>
    <w:rsid w:val="004A05F2"/>
    <w:rsid w:val="004A4189"/>
    <w:rsid w:val="004C06B9"/>
    <w:rsid w:val="004C4A9C"/>
    <w:rsid w:val="004D6F35"/>
    <w:rsid w:val="004E60A3"/>
    <w:rsid w:val="005120EE"/>
    <w:rsid w:val="005147EC"/>
    <w:rsid w:val="00531CA4"/>
    <w:rsid w:val="005371A9"/>
    <w:rsid w:val="00541F09"/>
    <w:rsid w:val="0055350B"/>
    <w:rsid w:val="00555A64"/>
    <w:rsid w:val="00570D3D"/>
    <w:rsid w:val="00597581"/>
    <w:rsid w:val="005B266B"/>
    <w:rsid w:val="005B5A1C"/>
    <w:rsid w:val="005F4E44"/>
    <w:rsid w:val="0060770F"/>
    <w:rsid w:val="00627A1D"/>
    <w:rsid w:val="0064366A"/>
    <w:rsid w:val="00643A71"/>
    <w:rsid w:val="00645C24"/>
    <w:rsid w:val="00692BD5"/>
    <w:rsid w:val="00695B73"/>
    <w:rsid w:val="00696C40"/>
    <w:rsid w:val="006D56C8"/>
    <w:rsid w:val="006E4622"/>
    <w:rsid w:val="006E58B8"/>
    <w:rsid w:val="006F6829"/>
    <w:rsid w:val="00700D34"/>
    <w:rsid w:val="007050C6"/>
    <w:rsid w:val="0071259E"/>
    <w:rsid w:val="00763120"/>
    <w:rsid w:val="0076467A"/>
    <w:rsid w:val="00767318"/>
    <w:rsid w:val="0077436A"/>
    <w:rsid w:val="0078136D"/>
    <w:rsid w:val="00782780"/>
    <w:rsid w:val="007C2178"/>
    <w:rsid w:val="007C442A"/>
    <w:rsid w:val="007C74BE"/>
    <w:rsid w:val="007E5852"/>
    <w:rsid w:val="007E79D5"/>
    <w:rsid w:val="007F697E"/>
    <w:rsid w:val="008107C7"/>
    <w:rsid w:val="00822340"/>
    <w:rsid w:val="00823E97"/>
    <w:rsid w:val="00834BD8"/>
    <w:rsid w:val="0083514D"/>
    <w:rsid w:val="00841D59"/>
    <w:rsid w:val="00842DAD"/>
    <w:rsid w:val="008552CB"/>
    <w:rsid w:val="00866100"/>
    <w:rsid w:val="0087524D"/>
    <w:rsid w:val="00894733"/>
    <w:rsid w:val="008A76BE"/>
    <w:rsid w:val="008B11D9"/>
    <w:rsid w:val="008B1FDE"/>
    <w:rsid w:val="008C6A77"/>
    <w:rsid w:val="008E3A1F"/>
    <w:rsid w:val="008E5A86"/>
    <w:rsid w:val="008E7328"/>
    <w:rsid w:val="008F434D"/>
    <w:rsid w:val="009200A9"/>
    <w:rsid w:val="009239C2"/>
    <w:rsid w:val="00930517"/>
    <w:rsid w:val="00984383"/>
    <w:rsid w:val="009F48BE"/>
    <w:rsid w:val="00A0142E"/>
    <w:rsid w:val="00A07636"/>
    <w:rsid w:val="00A7694F"/>
    <w:rsid w:val="00A858BC"/>
    <w:rsid w:val="00A922B2"/>
    <w:rsid w:val="00AF6BAA"/>
    <w:rsid w:val="00B21146"/>
    <w:rsid w:val="00B60E59"/>
    <w:rsid w:val="00B8498B"/>
    <w:rsid w:val="00BC7D92"/>
    <w:rsid w:val="00BE64BF"/>
    <w:rsid w:val="00C27A23"/>
    <w:rsid w:val="00C54149"/>
    <w:rsid w:val="00C964F1"/>
    <w:rsid w:val="00CD493F"/>
    <w:rsid w:val="00CE68EB"/>
    <w:rsid w:val="00CE7804"/>
    <w:rsid w:val="00D13721"/>
    <w:rsid w:val="00D333DB"/>
    <w:rsid w:val="00D35812"/>
    <w:rsid w:val="00D37542"/>
    <w:rsid w:val="00D413D9"/>
    <w:rsid w:val="00D462AD"/>
    <w:rsid w:val="00D532C9"/>
    <w:rsid w:val="00D644B4"/>
    <w:rsid w:val="00D94918"/>
    <w:rsid w:val="00DA1395"/>
    <w:rsid w:val="00DE4D0D"/>
    <w:rsid w:val="00E2161E"/>
    <w:rsid w:val="00E464E7"/>
    <w:rsid w:val="00E65594"/>
    <w:rsid w:val="00E828A8"/>
    <w:rsid w:val="00E965C4"/>
    <w:rsid w:val="00EB4E42"/>
    <w:rsid w:val="00ED635A"/>
    <w:rsid w:val="00EE62E1"/>
    <w:rsid w:val="00EF2B4A"/>
    <w:rsid w:val="00EF759D"/>
    <w:rsid w:val="00F0678A"/>
    <w:rsid w:val="00F12C82"/>
    <w:rsid w:val="00F17633"/>
    <w:rsid w:val="00F449DA"/>
    <w:rsid w:val="00F47A16"/>
    <w:rsid w:val="00F725BC"/>
    <w:rsid w:val="00F730BB"/>
    <w:rsid w:val="00F815BC"/>
    <w:rsid w:val="00F916A7"/>
    <w:rsid w:val="00F95A42"/>
    <w:rsid w:val="00FC0555"/>
    <w:rsid w:val="00FD3540"/>
    <w:rsid w:val="00FE5C59"/>
    <w:rsid w:val="00FF22E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34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F6B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1862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8627F"/>
  </w:style>
  <w:style w:type="paragraph" w:styleId="Pieddepage">
    <w:name w:val="footer"/>
    <w:basedOn w:val="Normal"/>
    <w:link w:val="PieddepageCar"/>
    <w:uiPriority w:val="99"/>
    <w:unhideWhenUsed/>
    <w:rsid w:val="001862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627F"/>
  </w:style>
  <w:style w:type="paragraph" w:styleId="Paragraphedeliste">
    <w:name w:val="List Paragraph"/>
    <w:basedOn w:val="Normal"/>
    <w:uiPriority w:val="34"/>
    <w:qFormat/>
    <w:rsid w:val="002A1BBA"/>
    <w:pPr>
      <w:ind w:left="720"/>
      <w:contextualSpacing/>
    </w:pPr>
  </w:style>
  <w:style w:type="paragraph" w:customStyle="1" w:styleId="Default">
    <w:name w:val="Default"/>
    <w:rsid w:val="007050C6"/>
    <w:pPr>
      <w:autoSpaceDE w:val="0"/>
      <w:autoSpaceDN w:val="0"/>
      <w:adjustRightInd w:val="0"/>
      <w:spacing w:after="0" w:line="240" w:lineRule="auto"/>
    </w:pPr>
    <w:rPr>
      <w:rFonts w:ascii="Century Gothic" w:eastAsia="Calibri" w:hAnsi="Century Gothic" w:cs="Century Gothic"/>
      <w:color w:val="000000"/>
      <w:sz w:val="24"/>
      <w:szCs w:val="24"/>
    </w:rPr>
  </w:style>
  <w:style w:type="paragraph" w:styleId="Normalcentr">
    <w:name w:val="Block Text"/>
    <w:basedOn w:val="Normal"/>
    <w:rsid w:val="00696C40"/>
    <w:pPr>
      <w:spacing w:after="0" w:line="240" w:lineRule="auto"/>
      <w:ind w:left="10764" w:right="5775"/>
      <w:jc w:val="both"/>
    </w:pPr>
    <w:rPr>
      <w:rFonts w:ascii="Century Gothic" w:eastAsia="Times New Roman" w:hAnsi="Century Gothic" w:cs="Times New Roman"/>
      <w:sz w:val="18"/>
      <w:szCs w:val="20"/>
    </w:rPr>
  </w:style>
  <w:style w:type="paragraph" w:styleId="Notedebasdepage">
    <w:name w:val="footnote text"/>
    <w:basedOn w:val="Normal"/>
    <w:link w:val="NotedebasdepageCar"/>
    <w:uiPriority w:val="99"/>
    <w:semiHidden/>
    <w:unhideWhenUsed/>
    <w:rsid w:val="005147E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147EC"/>
    <w:rPr>
      <w:sz w:val="20"/>
      <w:szCs w:val="20"/>
    </w:rPr>
  </w:style>
  <w:style w:type="character" w:styleId="Appelnotedebasdep">
    <w:name w:val="footnote reference"/>
    <w:basedOn w:val="Policepardfaut"/>
    <w:uiPriority w:val="99"/>
    <w:semiHidden/>
    <w:unhideWhenUsed/>
    <w:rsid w:val="005147E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F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1862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8627F"/>
  </w:style>
  <w:style w:type="paragraph" w:styleId="Pieddepage">
    <w:name w:val="footer"/>
    <w:basedOn w:val="Normal"/>
    <w:link w:val="PieddepageCar"/>
    <w:uiPriority w:val="99"/>
    <w:unhideWhenUsed/>
    <w:rsid w:val="001862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627F"/>
  </w:style>
  <w:style w:type="paragraph" w:styleId="Paragraphedeliste">
    <w:name w:val="List Paragraph"/>
    <w:basedOn w:val="Normal"/>
    <w:uiPriority w:val="34"/>
    <w:qFormat/>
    <w:rsid w:val="002A1BBA"/>
    <w:pPr>
      <w:ind w:left="720"/>
      <w:contextualSpacing/>
    </w:pPr>
  </w:style>
  <w:style w:type="paragraph" w:customStyle="1" w:styleId="Default">
    <w:name w:val="Default"/>
    <w:rsid w:val="007050C6"/>
    <w:pPr>
      <w:autoSpaceDE w:val="0"/>
      <w:autoSpaceDN w:val="0"/>
      <w:adjustRightInd w:val="0"/>
      <w:spacing w:after="0" w:line="240" w:lineRule="auto"/>
    </w:pPr>
    <w:rPr>
      <w:rFonts w:ascii="Century Gothic" w:eastAsia="Calibri"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681DD-B149-4B66-8D13-8462063EB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17</Pages>
  <Words>7222</Words>
  <Characters>39726</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AUA5</dc:creator>
  <cp:lastModifiedBy>AUA</cp:lastModifiedBy>
  <cp:revision>15</cp:revision>
  <cp:lastPrinted>2017-01-31T07:48:00Z</cp:lastPrinted>
  <dcterms:created xsi:type="dcterms:W3CDTF">2017-04-11T14:36:00Z</dcterms:created>
  <dcterms:modified xsi:type="dcterms:W3CDTF">2017-09-04T07:21:00Z</dcterms:modified>
</cp:coreProperties>
</file>