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92"/>
        <w:gridCol w:w="7545"/>
      </w:tblGrid>
      <w:tr>
        <w:trPr/>
        <w:tc>
          <w:tcPr>
            <w:tcW w:w="2092" w:type="dxa"/>
            <w:vMerge w:val="restart"/>
            <w:tcBorders>
              <w:top w:val="single" w:sz="2" w:space="0" w:color="000000"/>
              <w:left w:val="single" w:sz="2" w:space="0" w:color="000000"/>
            </w:tcBorders>
          </w:tcPr>
          <w:p>
            <w:pPr>
              <w:pStyle w:val="Default"/>
              <w:widowControl w:val="false"/>
              <w:rPr>
                <w:rFonts w:ascii="Arial" w:hAnsi="Arial" w:cs="Arial"/>
                <w:color w:val="auto"/>
              </w:rPr>
            </w:pPr>
            <w:bookmarkStart w:id="0" w:name="_GoBack"/>
            <w:bookmarkEnd w:id="0"/>
            <w:r>
              <w:rPr/>
              <w:drawing>
                <wp:inline distT="0" distB="0" distL="0" distR="0">
                  <wp:extent cx="1249680" cy="73152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249680" cy="731520"/>
                          </a:xfrm>
                          <a:prstGeom prst="rect">
                            <a:avLst/>
                          </a:prstGeom>
                        </pic:spPr>
                      </pic:pic>
                    </a:graphicData>
                  </a:graphic>
                </wp:inline>
              </w:drawing>
            </w:r>
          </w:p>
        </w:tc>
        <w:tc>
          <w:tcPr>
            <w:tcW w:w="7545"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 xml:space="preserve">Examen au cas par cas </w:t>
            </w:r>
            <w:r>
              <w:rPr>
                <w:rFonts w:cs="Arial" w:ascii="Arial" w:hAnsi="Arial"/>
                <w:b/>
                <w:bCs/>
              </w:rPr>
              <w:t xml:space="preserve">réalisé par la personne publique responsable </w:t>
            </w:r>
            <w:r>
              <w:rPr>
                <w:rFonts w:cs="Arial" w:ascii="Arial" w:hAnsi="Arial"/>
                <w:b/>
                <w:bCs/>
                <w:color w:val="auto"/>
              </w:rPr>
              <w:t>en application des articles R. 104-33 à R. 104-37 du code de l’urbanisme</w:t>
            </w:r>
          </w:p>
          <w:p>
            <w:pPr>
              <w:pStyle w:val="Default"/>
              <w:widowControl w:val="false"/>
              <w:jc w:val="center"/>
              <w:rPr>
                <w:rFonts w:ascii="Arial" w:hAnsi="Arial" w:cs="Arial"/>
                <w:b/>
                <w:b/>
                <w:bCs/>
                <w:color w:val="auto"/>
              </w:rPr>
            </w:pPr>
            <w:r>
              <w:rPr>
                <w:rFonts w:cs="Arial" w:ascii="Arial" w:hAnsi="Arial"/>
                <w:b/>
                <w:bCs/>
                <w:color w:val="auto"/>
              </w:rPr>
              <w:t>pour une unité touristique nouvelle soumise à autorisation préfectorale</w:t>
            </w:r>
          </w:p>
          <w:p>
            <w:pPr>
              <w:pStyle w:val="Default"/>
              <w:widowControl w:val="false"/>
              <w:jc w:val="center"/>
              <w:rPr>
                <w:rFonts w:ascii="Arial" w:hAnsi="Arial" w:cs="Arial"/>
                <w:b/>
                <w:b/>
                <w:bCs/>
              </w:rPr>
            </w:pPr>
            <w:r>
              <w:rPr>
                <w:rFonts w:cs="Arial" w:ascii="Arial" w:hAnsi="Arial"/>
                <w:b/>
                <w:bCs/>
              </w:rPr>
            </w:r>
          </w:p>
          <w:p>
            <w:pPr>
              <w:pStyle w:val="Default"/>
              <w:widowControl w:val="false"/>
              <w:jc w:val="center"/>
              <w:rPr>
                <w:rFonts w:ascii="Arial" w:hAnsi="Arial" w:cs="Arial"/>
                <w:color w:val="auto"/>
              </w:rPr>
            </w:pPr>
            <w:r>
              <w:rPr>
                <w:rFonts w:cs="Arial" w:ascii="Arial" w:hAnsi="Arial"/>
                <w:bCs/>
                <w:color w:val="auto"/>
              </w:rPr>
              <w:t xml:space="preserve">Demande d’avis conforme à l’autorité environnementale sur l’absence de nécessité de réaliser </w:t>
            </w:r>
            <w:r>
              <w:rPr>
                <w:rFonts w:cs="Arial" w:ascii="Arial" w:hAnsi="Arial"/>
                <w:color w:val="auto"/>
              </w:rPr>
              <w:t>une évaluation environnementale</w:t>
            </w:r>
          </w:p>
          <w:p>
            <w:pPr>
              <w:pStyle w:val="Default"/>
              <w:widowControl w:val="false"/>
              <w:rPr>
                <w:rFonts w:ascii="Arial" w:hAnsi="Arial" w:cs="Arial"/>
                <w:color w:val="auto"/>
              </w:rPr>
            </w:pPr>
            <w:r>
              <w:rPr>
                <w:rFonts w:cs="Arial" w:ascii="Arial" w:hAnsi="Arial"/>
                <w:color w:val="auto"/>
              </w:rPr>
            </w:r>
          </w:p>
        </w:tc>
      </w:tr>
      <w:tr>
        <w:trPr/>
        <w:tc>
          <w:tcPr>
            <w:tcW w:w="2092" w:type="dxa"/>
            <w:vMerge w:val="continue"/>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545" w:type="dxa"/>
            <w:tcBorders>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Articles  R. 104-33 à R. 104-37 du code de l’urbanisme</w:t>
            </w:r>
          </w:p>
        </w:tc>
      </w:tr>
    </w:tbl>
    <w:p>
      <w:pPr>
        <w:pStyle w:val="Default"/>
        <w:rPr>
          <w:rFonts w:ascii="Arial" w:hAnsi="Arial" w:cs="Arial"/>
          <w:color w:val="auto"/>
        </w:rPr>
      </w:pPr>
      <w:r>
        <w:rPr>
          <w:rFonts w:cs="Arial" w:ascii="Arial" w:hAnsi="Arial"/>
          <w:color w:val="auto"/>
        </w:rPr>
      </w:r>
    </w:p>
    <w:p>
      <w:pPr>
        <w:pStyle w:val="Default"/>
        <w:jc w:val="center"/>
        <w:rPr>
          <w:rFonts w:ascii="Arial" w:hAnsi="Arial" w:cs="Arial"/>
          <w:b/>
          <w:b/>
          <w:i/>
          <w:i/>
          <w:iCs/>
          <w:color w:val="auto"/>
        </w:rPr>
      </w:pPr>
      <w:r>
        <w:rPr>
          <w:rFonts w:cs="Arial" w:ascii="Arial" w:hAnsi="Arial"/>
          <w:b/>
          <w:i/>
          <w:iCs/>
          <w:color w:val="auto"/>
        </w:rPr>
        <w:t>En cas d’avis tacite, le formulaire sera publié sur le site Internet de l’autorité environnementale</w:t>
      </w:r>
    </w:p>
    <w:p>
      <w:pPr>
        <w:pStyle w:val="Default"/>
        <w:jc w:val="center"/>
        <w:rPr>
          <w:rFonts w:ascii="Arial" w:hAnsi="Arial" w:cs="Arial"/>
          <w:i/>
          <w:i/>
          <w:iCs/>
          <w:color w:val="auto"/>
        </w:rPr>
      </w:pPr>
      <w:r>
        <w:rPr>
          <w:rFonts w:cs="Arial" w:ascii="Arial" w:hAnsi="Arial"/>
          <w:i/>
          <w:iCs/>
          <w:color w:val="auto"/>
        </w:rPr>
        <w:t>Avant de remplir cette demande, lire attentivement la notice explicative.</w:t>
      </w:r>
    </w:p>
    <w:p>
      <w:pPr>
        <w:pStyle w:val="Default"/>
        <w:jc w:val="center"/>
        <w:rPr>
          <w:rFonts w:ascii="Arial" w:hAnsi="Arial" w:cs="Arial"/>
          <w:i/>
          <w:i/>
          <w:iCs/>
          <w:color w:val="auto"/>
        </w:rPr>
      </w:pPr>
      <w:r>
        <w:rPr>
          <w:rFonts w:cs="Arial" w:ascii="Arial" w:hAnsi="Arial"/>
          <w:i/>
          <w:iCs/>
          <w:color w:val="auto"/>
        </w:rPr>
      </w:r>
    </w:p>
    <w:p>
      <w:pPr>
        <w:pStyle w:val="Default"/>
        <w:jc w:val="center"/>
        <w:rPr>
          <w:rFonts w:ascii="Arial" w:hAnsi="Arial" w:cs="Arial"/>
          <w:i/>
          <w:i/>
          <w:iCs/>
          <w:color w:val="auto"/>
        </w:rPr>
      </w:pPr>
      <w:r>
        <w:rPr>
          <w:rFonts w:cs="Arial" w:ascii="Arial" w:hAnsi="Arial"/>
          <w:i/>
          <w:iCs/>
          <w:color w:val="auto"/>
        </w:rPr>
        <w:t>Votre attention est appelée sur le fait que les réponses apportées dans les cases de ce formulaire constituent des éléments particuliers sur lesquels votre analyse prendra appui, mais ils ne constituent pas l’analyse qui est à développer</w:t>
      </w:r>
      <w:r>
        <w:rPr>
          <w:rFonts w:cs="Arial" w:ascii="Arial" w:hAnsi="Arial"/>
          <w:b/>
          <w:i/>
          <w:iCs/>
          <w:color w:val="auto"/>
        </w:rPr>
        <w:t xml:space="preserve"> </w:t>
      </w:r>
      <w:r>
        <w:rPr>
          <w:rFonts w:cs="Arial" w:ascii="Arial" w:hAnsi="Arial"/>
          <w:i/>
          <w:iCs/>
          <w:color w:val="auto"/>
        </w:rPr>
        <w:t>(rubrique 6)</w:t>
      </w:r>
    </w:p>
    <w:p>
      <w:pPr>
        <w:pStyle w:val="Default"/>
        <w:rPr>
          <w:rFonts w:ascii="Arial" w:hAnsi="Arial" w:cs="Arial"/>
          <w:i/>
          <w:i/>
          <w:iCs/>
          <w:color w:val="auto"/>
        </w:rPr>
      </w:pPr>
      <w:r>
        <w:rPr>
          <w:rFonts w:cs="Arial" w:ascii="Arial" w:hAnsi="Arial"/>
          <w:i/>
          <w:iCs/>
          <w:color w:val="auto"/>
        </w:rPr>
      </w:r>
    </w:p>
    <w:p>
      <w:pPr>
        <w:pStyle w:val="Default"/>
        <w:rPr>
          <w:rFonts w:ascii="Arial" w:hAnsi="Arial" w:cs="Arial"/>
          <w:i/>
          <w:i/>
          <w:iCs/>
          <w:color w:val="auto"/>
        </w:rPr>
      </w:pPr>
      <w:r>
        <w:rPr>
          <w:rFonts w:cs="Arial" w:ascii="Arial" w:hAnsi="Arial"/>
          <w:i/>
          <w:iCs/>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Cadre réservé à l’autorité environnementale</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réception :</w:t>
            </w:r>
          </w:p>
        </w:tc>
        <w:tc>
          <w:tcPr>
            <w:tcW w:w="321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Date de demande de pièces complémentaires :</w:t>
            </w:r>
          </w:p>
        </w:tc>
        <w:tc>
          <w:tcPr>
            <w:tcW w:w="3213"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 d’enregistrement</w:t>
            </w:r>
          </w:p>
        </w:tc>
      </w:tr>
      <w:tr>
        <w:trPr/>
        <w:tc>
          <w:tcPr>
            <w:tcW w:w="3212"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c>
          <w:tcPr>
            <w:tcW w:w="3213"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Fonts w:cs="Arial" w:ascii="Arial" w:hAnsi="Arial"/>
          <w:color w:val="auto"/>
        </w:rPr>
      </w:r>
    </w:p>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1. Identification de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 xml:space="preserve">Dénomination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SIRET/SIREN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Coordonnées (adresse, téléphone, courriel) </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habilitée à représenter la personne publique responsable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Nom, prénom et qualité de la personne physique ressource (service technique, bureau d’étude, etc.)</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Coordonnées de la personne physique ressource (adresse, téléphone, courriel)</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p>
            <w:pPr>
              <w:pStyle w:val="Default"/>
              <w:widowControl w:val="false"/>
              <w:jc w:val="center"/>
              <w:rPr>
                <w:rFonts w:ascii="Arial" w:hAnsi="Arial" w:cs="Arial"/>
                <w:color w:val="auto"/>
              </w:rPr>
            </w:pPr>
            <w:r>
              <w:rPr>
                <w:rFonts w:cs="Arial" w:ascii="Arial" w:hAnsi="Arial"/>
                <w:color w:val="auto"/>
              </w:rPr>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color w:val="auto"/>
              </w:rPr>
            </w:pPr>
            <w:r>
              <w:rPr>
                <w:rFonts w:cs="Arial" w:ascii="Arial" w:hAnsi="Arial"/>
                <w:b/>
                <w:color w:val="auto"/>
              </w:rPr>
              <w:t>2. Identification de l’unité touristique nouvelle (UTN)</w:t>
            </w:r>
            <w:r>
              <w:rPr>
                <w:rFonts w:cs="Arial" w:ascii="Arial" w:hAnsi="Arial"/>
              </w:rPr>
              <w:t xml:space="preserve"> </w:t>
            </w:r>
            <w:r>
              <w:rPr>
                <w:rFonts w:cs="Arial" w:ascii="Arial" w:hAnsi="Arial"/>
                <w:b/>
                <w:color w:val="auto"/>
              </w:rPr>
              <w:t>soumise à autorisation préfectorale  (articles L. 122-20, al.2 et L. 122-21, al.2)</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2.1</w:t>
            </w:r>
            <w:r>
              <w:rPr>
                <w:rFonts w:cs="Arial" w:ascii="Arial" w:hAnsi="Arial"/>
                <w:color w:val="auto"/>
              </w:rPr>
              <w:t xml:space="preserve"> Type d’UTN : structurante ou locale (selon les listes des articles R.122-8 et R.122-9)</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2.2</w:t>
            </w:r>
            <w:r>
              <w:rPr>
                <w:rFonts w:cs="Arial" w:ascii="Arial" w:hAnsi="Arial"/>
                <w:color w:val="auto"/>
              </w:rPr>
              <w:t xml:space="preserve"> Intitulé de l’UTN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b/>
                <w:color w:val="auto"/>
              </w:rPr>
              <w:t>2.3</w:t>
            </w:r>
            <w:r>
              <w:rPr>
                <w:rFonts w:cs="Arial" w:ascii="Arial" w:hAnsi="Arial"/>
                <w:color w:val="auto"/>
              </w:rPr>
              <w:t xml:space="preserve"> Le cas échéant, la date d’autorisation pour l’UTN et l’adresse du site Internet qui permet de prendre connaissance du document</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shd w:color="auto" w:fill="FFFFFF" w:themeFill="background1" w:val="clear"/>
          </w:tcPr>
          <w:p>
            <w:pPr>
              <w:pStyle w:val="Default"/>
              <w:widowControl w:val="false"/>
              <w:rPr>
                <w:rFonts w:ascii="Arial" w:hAnsi="Arial" w:cs="Arial"/>
                <w:b/>
                <w:b/>
                <w:color w:val="auto"/>
              </w:rPr>
            </w:pPr>
            <w:r>
              <w:rPr>
                <w:rFonts w:cs="Arial" w:ascii="Arial" w:hAnsi="Arial"/>
                <w:b/>
                <w:color w:val="auto"/>
              </w:rPr>
              <w:t>2.4  Commune(s) concernée(s) par la création ou l’extension d’UTN</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color w:val="auto"/>
              </w:rPr>
              <w:t>2.5</w:t>
            </w:r>
            <w:r>
              <w:rPr>
                <w:rFonts w:cs="Arial" w:ascii="Arial" w:hAnsi="Arial"/>
                <w:color w:val="auto"/>
              </w:rPr>
              <w:t xml:space="preserve"> Secteurs du territoire concernés par la création ou l’extension d’UTN  (matérialiser la localisation sur un document graphique)</w:t>
            </w:r>
          </w:p>
        </w:tc>
      </w:tr>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color w:val="auto"/>
              </w:rPr>
            </w:pPr>
            <w:r>
              <w:rPr>
                <w:rFonts w:cs="Arial" w:ascii="Arial" w:hAnsi="Arial"/>
                <w:b/>
                <w:color w:val="auto"/>
              </w:rPr>
              <w:t>3. Contexte de la planification</w:t>
            </w:r>
          </w:p>
        </w:tc>
      </w:tr>
      <w:tr>
        <w:trPr/>
        <w:tc>
          <w:tcPr>
            <w:tcW w:w="9638" w:type="dxa"/>
            <w:tcBorders>
              <w:top w:val="single" w:sz="4" w:space="0" w:color="000000"/>
              <w:left w:val="single" w:sz="2" w:space="0" w:color="000000"/>
              <w:bottom w:val="single" w:sz="2" w:space="0" w:color="000000"/>
              <w:right w:val="single" w:sz="2" w:space="0" w:color="000000"/>
            </w:tcBorders>
            <w:shd w:color="auto" w:fill="auto" w:val="clear"/>
          </w:tcPr>
          <w:p>
            <w:pPr>
              <w:pStyle w:val="Default"/>
              <w:widowControl w:val="false"/>
              <w:rPr>
                <w:rFonts w:ascii="Arial" w:hAnsi="Arial" w:cs="Arial"/>
                <w:b/>
                <w:b/>
                <w:color w:val="auto"/>
              </w:rPr>
            </w:pPr>
            <w:r>
              <w:rPr>
                <w:rFonts w:cs="Arial" w:ascii="Arial" w:hAnsi="Arial"/>
                <w:b/>
                <w:color w:val="auto"/>
              </w:rPr>
              <w:t xml:space="preserve">3.1 Documents applicables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document de planification régionale (SAR, SDRIF, PADDUC, SRADDET)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du document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 SCoT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eastAsia="Segoe UI" w:cs="Arial" w:ascii="Arial" w:hAnsi="Arial"/>
                <w:color w:val="auto"/>
              </w:rPr>
              <w:t>Si oui, nom du SCoT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rPr>
              <w:t xml:space="preserve">Le territoire est-il couvert par un PLU ? </w:t>
            </w:r>
          </w:p>
        </w:tc>
      </w:tr>
      <w:tr>
        <w:trPr/>
        <w:tc>
          <w:tcPr>
            <w:tcW w:w="9638" w:type="dxa"/>
            <w:tcBorders>
              <w:left w:val="single" w:sz="2" w:space="0" w:color="000000"/>
              <w:bottom w:val="single" w:sz="2" w:space="0" w:color="000000"/>
              <w:right w:val="single" w:sz="2" w:space="0" w:color="000000"/>
            </w:tcBorders>
          </w:tcPr>
          <w:p>
            <w:pPr>
              <w:pStyle w:val="Default"/>
              <w:widowControl w:val="false"/>
              <w:ind w:left="1701" w:hanging="0"/>
              <w:rPr>
                <w:rFonts w:ascii="Arial" w:hAnsi="Arial" w:eastAsia="Segoe UI"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Oui</w:t>
            </w:r>
            <w:r>
              <w:rPr>
                <w:rFonts w:cs="Arial" w:ascii="Arial" w:hAnsi="Arial"/>
              </w:rPr>
              <w:t xml:space="preserve"> </w:t>
            </w:r>
          </w:p>
          <w:p>
            <w:pPr>
              <w:pStyle w:val="Default"/>
              <w:widowControl w:val="false"/>
              <w:ind w:left="1701" w:hanging="0"/>
              <w:rPr>
                <w:rFonts w:ascii="Arial" w:hAnsi="Arial" w:eastAsia="Segoe UI"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r>
              <w:rPr>
                <w:rFonts w:cs="Arial" w:ascii="Arial" w:hAnsi="Arial"/>
              </w:rPr>
              <w:t xml:space="preserve">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du PLU et date d’approbation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une carte communale ?</w:t>
            </w:r>
          </w:p>
        </w:tc>
      </w:tr>
      <w:tr>
        <w:trPr/>
        <w:tc>
          <w:tcPr>
            <w:tcW w:w="9638" w:type="dxa"/>
            <w:tcBorders>
              <w:left w:val="single" w:sz="2" w:space="0" w:color="000000"/>
              <w:bottom w:val="single" w:sz="4" w:space="0" w:color="000000"/>
              <w:right w:val="single" w:sz="2" w:space="0" w:color="000000"/>
            </w:tcBorders>
          </w:tcPr>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701" w:hanging="0"/>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Non</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nom de la carte communale et date d’approbation</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Le territoire est-il couvert par d’autres types de documents exprimant une politique sectorielle (schéma d’aménagement et de gestion des eaux, plan de gestion des risques d’inondation, charte de parc naturel, PCAET, etc.)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b/>
                <w:bCs/>
              </w:rPr>
              <w:t>3.2 Précédentes évaluations environnementales de l’UTN</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L’UTN a fait l’objet d’une évaluation environnementale lors de son autorisation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Contenudetableau"/>
              <w:widowControl w:val="false"/>
              <w:ind w:left="1701" w:hanging="0"/>
              <w:jc w:val="both"/>
              <w:rPr>
                <w:rFonts w:ascii="Arial" w:hAnsi="Arial" w:cs="Arial"/>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Si oui, préciser la date de l’avis de l’AE sur l’évaluation environnementale</w:t>
            </w:r>
          </w:p>
          <w:p>
            <w:pPr>
              <w:pStyle w:val="Contenudetableau"/>
              <w:widowControl w:val="false"/>
              <w:jc w:val="both"/>
              <w:rPr>
                <w:rFonts w:ascii="Arial" w:hAnsi="Arial" w:eastAsia="Segoe UI" w:cs="Arial"/>
              </w:rPr>
            </w:pPr>
            <w:r>
              <w:rPr>
                <w:rFonts w:eastAsia="Segoe UI" w:cs="Arial" w:ascii="Arial" w:hAnsi="Arial"/>
              </w:rPr>
              <w:t>Si non, préciser, le cas échéant, la date de la décision rendue lors de l’examen au cas par cas concluant à l’absence de nécessité de réaliser une évaluation environnementale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 xml:space="preserve">Si cette évaluation environnementale a été réalisée, a-t-elle été actualisée ?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rPr>
                  <w:t>☐</w:t>
                </w:r>
              </w:sdtContent>
            </w:sdt>
            <w:r>
              <w:rPr>
                <w:rFonts w:cs="Arial" w:ascii="Arial" w:hAnsi="Arial"/>
              </w:rPr>
              <w:t xml:space="preserve">Non </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Fonts w:eastAsia="Segoe UI" w:cs="Arial" w:ascii="Arial" w:hAnsi="Arial"/>
              </w:rPr>
              <w:t>Si oui, préciser la date de l’actualisation</w:t>
            </w:r>
          </w:p>
        </w:tc>
      </w:tr>
      <w:tr>
        <w:trPr/>
        <w:tc>
          <w:tcPr>
            <w:tcW w:w="9638" w:type="dxa"/>
            <w:tcBorders>
              <w:left w:val="single" w:sz="2" w:space="0" w:color="000000"/>
              <w:bottom w:val="single" w:sz="2" w:space="0" w:color="000000"/>
              <w:right w:val="single" w:sz="2" w:space="0" w:color="000000"/>
            </w:tcBorders>
          </w:tcPr>
          <w:p>
            <w:pPr>
              <w:pStyle w:val="Contenudetableau"/>
              <w:widowControl w:val="false"/>
              <w:jc w:val="both"/>
              <w:rPr>
                <w:rFonts w:ascii="Arial" w:hAnsi="Arial" w:eastAsia="Segoe UI" w:cs="Arial"/>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rPr>
              <w:t>Comment l’avis de l’autorité environnementale relatif à cette évaluation environnementale ou son actualisation a été pris en compte ? Expliquer les conséquences sur la procédure actuelle</w:t>
            </w:r>
          </w:p>
        </w:tc>
      </w:tr>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color w:val="auto"/>
              </w:rPr>
            </w:pPr>
            <w:r>
              <w:rPr>
                <w:rFonts w:cs="Arial" w:ascii="Arial" w:hAnsi="Arial"/>
                <w:b/>
              </w:rPr>
              <w:t>4. Type de procédure engagée et objectifs de la procédure donnant lieu à la saisine</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Normal"/>
              <w:widowControl w:val="false"/>
              <w:rPr>
                <w:rFonts w:ascii="Arial" w:hAnsi="Arial" w:cs="Arial"/>
                <w:b/>
                <w:b/>
              </w:rPr>
            </w:pPr>
            <w:r>
              <w:rPr>
                <w:rFonts w:cs="Arial" w:ascii="Arial" w:hAnsi="Arial"/>
                <w:b/>
                <w:sz w:val="22"/>
                <w:szCs w:val="22"/>
              </w:rPr>
              <w:t xml:space="preserve">4.1 </w:t>
            </w:r>
            <w:r>
              <w:rPr>
                <w:rFonts w:cs="Arial" w:ascii="Arial" w:hAnsi="Arial"/>
                <w:b/>
              </w:rPr>
              <w:t>Catégorie de l’opération</w:t>
            </w:r>
            <w:r>
              <w:rPr>
                <w:rFonts w:cs="Arial" w:ascii="Arial" w:hAnsi="Arial"/>
              </w:rPr>
              <w:t xml:space="preserve"> (selon les listes des articles R.122-8 et R.122-9 du code de l’urbanisme et le cas échéant, au regard de la nomenclature de l’annexe à l’article R. 122-2 du code de l’environnement). Par référence au </w:t>
            </w:r>
            <w:r>
              <w:rPr>
                <w:rFonts w:cs="Arial" w:ascii="Arial" w:hAnsi="Arial"/>
                <w:i/>
              </w:rPr>
              <w:t>point 1.4 de la notice explicative</w:t>
            </w:r>
            <w:r>
              <w:rPr>
                <w:rFonts w:cs="Arial" w:ascii="Arial" w:hAnsi="Arial"/>
              </w:rPr>
              <w:t>.</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4.2 Caractéristiques principales de l’UTN : contenu et objet (emprise, localisation, etc.)</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rHeight w:val="390" w:hRule="atLeast"/>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4.2.1 Le projet d’UTN porte-t-il sur la création ou l'extension de remontées mécaniques ?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 oui, préciser les caractéristiques du domaine skiable, des pistes nouvelles sont-elles susceptibles d'être créées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color w:val="auto"/>
              </w:rPr>
            </w:pPr>
            <w:r>
              <w:rPr>
                <w:rFonts w:cs="Arial" w:ascii="Arial" w:hAnsi="Arial"/>
                <w:color w:val="auto"/>
              </w:rPr>
              <w:t>4.2.2 A quelle demande de développement touristique satisfait le projet d’UTN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4.2.3 Préciser les modes d'exploitation et de promotion des hébergements et des équipements touristiques du site </w:t>
            </w:r>
          </w:p>
        </w:tc>
      </w:tr>
      <w:tr>
        <w:trPr/>
        <w:tc>
          <w:tcPr>
            <w:tcW w:w="9638" w:type="dxa"/>
            <w:tcBorders>
              <w:top w:val="single" w:sz="4"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4.2.4 Préciser les risques naturels auxquels le projet d’UTN peut être exposé </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4.2.5 Préciser les mesures envisagées pour prévenir les risques naturels auxquels le projet d’UTN est susceptible d’être exposé</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4.2.6 Préciser les conditions générales de l'équilibre économique et financier du projet.</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4" w:space="0" w:color="000000"/>
              <w:right w:val="single" w:sz="2" w:space="0" w:color="000000"/>
            </w:tcBorders>
          </w:tcPr>
          <w:p>
            <w:pPr>
              <w:pStyle w:val="Default"/>
              <w:widowControl w:val="false"/>
              <w:rPr>
                <w:rFonts w:ascii="Arial" w:hAnsi="Arial" w:cs="Arial"/>
                <w:b/>
                <w:b/>
                <w:color w:val="auto"/>
              </w:rPr>
            </w:pPr>
            <w:r>
              <w:rPr>
                <w:rFonts w:cs="Arial" w:ascii="Arial" w:hAnsi="Arial"/>
                <w:b/>
                <w:color w:val="auto"/>
              </w:rPr>
              <w:t>4.3 La procédure a des effets au-delà des frontières nationales</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Fonts w:cs="Arial" w:ascii="Arial" w:hAnsi="Arial"/>
                <w:color w:val="auto"/>
              </w:rPr>
              <w:t>Si oui, préciser les effets</w:t>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top w:val="single" w:sz="4"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r>
      <w:tr>
        <w:trPr/>
        <w:tc>
          <w:tcPr>
            <w:tcW w:w="963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ascii="Arial" w:hAnsi="Arial" w:cs="Arial"/>
                <w:b/>
                <w:b/>
                <w:bCs/>
                <w:color w:val="auto"/>
              </w:rPr>
            </w:pPr>
            <w:r>
              <w:rPr>
                <w:rFonts w:cs="Arial" w:ascii="Arial" w:hAnsi="Arial"/>
                <w:b/>
                <w:bCs/>
                <w:color w:val="auto"/>
              </w:rPr>
              <w:t>5. Sensibilité environnementale du territoire concerné par la création ou l’extension d’UTN</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5.1 Sans objet pour une UTN</w:t>
            </w:r>
          </w:p>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5.2 Le ou les secteurs d’implantation de l’UTN sont concernés par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4"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4"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Si oui, précisez</w:t>
            </w:r>
          </w:p>
        </w:tc>
      </w:tr>
      <w:tr>
        <w:trPr/>
        <w:tc>
          <w:tcPr>
            <w:tcW w:w="4075" w:type="dxa"/>
            <w:tcBorders>
              <w:top w:val="single" w:sz="4" w:space="0" w:color="000000"/>
              <w:left w:val="single" w:sz="4" w:space="0" w:color="000000"/>
              <w:bottom w:val="single" w:sz="4"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montagne</w:t>
            </w:r>
          </w:p>
        </w:tc>
        <w:tc>
          <w:tcPr>
            <w:tcW w:w="743"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88511207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4" w:space="0" w:color="000000"/>
            </w:tcBorders>
            <w:vAlign w:val="center"/>
          </w:tcPr>
          <w:sdt>
            <w:sdtPr>
              <w14:checkbox>
                <w14:checked w:val="0"/>
                <w14:checkedState w:val="2612"/>
                <w14:uncheckedState w:val="2610"/>
              </w14:checkbox>
              <w:id w:val="157130746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4" w:space="0" w:color="000000"/>
              <w:right w:val="single" w:sz="4"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4" w:space="0" w:color="000000"/>
              <w:left w:val="single" w:sz="2" w:space="0" w:color="000000"/>
              <w:bottom w:val="single" w:sz="2" w:space="0" w:color="000000"/>
            </w:tcBorders>
            <w:vAlign w:val="center"/>
          </w:tcPr>
          <w:p>
            <w:pPr>
              <w:pStyle w:val="Default"/>
              <w:widowControl w:val="false"/>
              <w:jc w:val="both"/>
              <w:rPr>
                <w:rFonts w:ascii="Arial" w:hAnsi="Arial" w:cs="Arial"/>
                <w:color w:val="auto"/>
              </w:rPr>
            </w:pPr>
            <w:r>
              <w:rPr>
                <w:rFonts w:cs="Arial" w:ascii="Arial" w:hAnsi="Arial"/>
                <w:color w:val="auto"/>
              </w:rPr>
              <w:t>Les dispositions de la loi littoral</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69184224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82732383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Un plan de prévention des risques technologiques prévu à l’article L. 515-15 du code de l’environnement</w:t>
            </w:r>
          </w:p>
        </w:tc>
        <w:tc>
          <w:tcPr>
            <w:tcW w:w="743"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19762425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2" w:space="0" w:color="000000"/>
            </w:tcBorders>
            <w:vAlign w:val="center"/>
          </w:tcPr>
          <w:sdt>
            <w:sdtPr>
              <w14:checkbox>
                <w14:checked w:val="0"/>
                <w14:checkedState w:val="2612"/>
                <w14:uncheckedState w:val="2610"/>
              </w14:checkbox>
              <w:id w:val="100452174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naturels prévisibles prévu à l’article L. 562-1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7168684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07471725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relatives aux installations classées pour la protection de l'environnement instituées en application de l’article L. 515-8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5375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60522440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périmètre des servitudes sur des terrains pollués, sur l'emprise des sites de stockage de déchets, sur l'emprise d'anciennes carrières ou dans le voisinage d'un site de stockage géologique de dioxyde de carbone instituées en application de l’article L. 515-12 du code de l’environnement</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0078032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14079493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rHeight w:val="25" w:hRule="atLeast"/>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Un plan de prévention des risques miniers prévus à l’article L. 174-5 du code minier</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19419698"/>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40118412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left w:val="single" w:sz="2" w:space="0" w:color="000000"/>
              <w:bottom w:val="single" w:sz="4" w:space="0" w:color="000000"/>
            </w:tcBorders>
            <w:vAlign w:val="center"/>
          </w:tcPr>
          <w:sdt>
            <w:sdtPr>
              <w14:checkbox>
                <w14:checked w:val="0"/>
                <w14:checkedState w:val="2612"/>
                <w14:uncheckedState w:val="2610"/>
              </w14:checkbox>
              <w:id w:val="13570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4" w:space="0" w:color="000000"/>
            </w:tcBorders>
            <w:vAlign w:val="center"/>
          </w:tcPr>
          <w:sdt>
            <w:sdtPr>
              <w14:checkbox>
                <w14:checked w:val="0"/>
                <w14:checkedState w:val="2612"/>
                <w14:uncheckedState w:val="2610"/>
              </w14:checkbox>
              <w:id w:val="125105127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9637" w:type="dxa"/>
            <w:gridSpan w:val="4"/>
            <w:tcBorders>
              <w:top w:val="single" w:sz="4" w:space="0" w:color="000000"/>
              <w:left w:val="single" w:sz="4" w:space="0" w:color="000000"/>
              <w:bottom w:val="single" w:sz="4" w:space="0" w:color="000000"/>
              <w:right w:val="single" w:sz="4" w:space="0" w:color="000000"/>
            </w:tcBorders>
          </w:tcPr>
          <w:p>
            <w:pPr>
              <w:pStyle w:val="Textbody"/>
              <w:widowControl w:val="false"/>
              <w:spacing w:lineRule="auto" w:line="240" w:before="0" w:after="0"/>
              <w:jc w:val="both"/>
              <w:rPr>
                <w:rFonts w:ascii="Arial" w:hAnsi="Arial" w:cs="Arial"/>
              </w:rPr>
            </w:pPr>
            <w:r>
              <w:rPr>
                <w:rFonts w:cs="Arial" w:ascii="Arial" w:hAnsi="Arial"/>
              </w:rPr>
            </w:r>
          </w:p>
        </w:tc>
      </w:tr>
      <w:tr>
        <w:trPr/>
        <w:tc>
          <w:tcPr>
            <w:tcW w:w="9637" w:type="dxa"/>
            <w:gridSpan w:val="4"/>
            <w:tcBorders>
              <w:top w:val="single" w:sz="2" w:space="0" w:color="000000"/>
              <w:left w:val="single" w:sz="2" w:space="0" w:color="000000"/>
              <w:bottom w:val="single" w:sz="2" w:space="0" w:color="000000"/>
              <w:right w:val="single" w:sz="2" w:space="0" w:color="000000"/>
            </w:tcBorders>
          </w:tcPr>
          <w:p>
            <w:pPr>
              <w:pStyle w:val="Textbody"/>
              <w:widowControl w:val="false"/>
              <w:spacing w:lineRule="auto" w:line="240" w:before="0" w:after="0"/>
              <w:jc w:val="both"/>
              <w:rPr>
                <w:rFonts w:ascii="Arial" w:hAnsi="Arial" w:cs="Arial"/>
                <w:b/>
                <w:b/>
              </w:rPr>
            </w:pPr>
            <w:r>
              <w:rPr>
                <w:rFonts w:cs="Arial" w:ascii="Arial" w:hAnsi="Arial"/>
                <w:b/>
              </w:rPr>
              <w:t>5.3 L’opération donnant lieu à la saisine se situe dans ou à proximité :</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743"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Oui</w:t>
            </w:r>
          </w:p>
        </w:tc>
        <w:tc>
          <w:tcPr>
            <w:tcW w:w="796" w:type="dxa"/>
            <w:tcBorders>
              <w:top w:val="single" w:sz="2" w:space="0" w:color="000000"/>
              <w:left w:val="single" w:sz="2" w:space="0" w:color="000000"/>
              <w:bottom w:val="single" w:sz="2" w:space="0" w:color="000000"/>
            </w:tcBorders>
          </w:tcPr>
          <w:p>
            <w:pPr>
              <w:pStyle w:val="Default"/>
              <w:widowControl w:val="false"/>
              <w:jc w:val="center"/>
              <w:rPr>
                <w:rFonts w:ascii="Arial" w:hAnsi="Arial" w:cs="Arial"/>
                <w:color w:val="auto"/>
              </w:rPr>
            </w:pPr>
            <w:r>
              <w:rPr>
                <w:rFonts w:cs="Arial" w:ascii="Arial" w:hAnsi="Arial"/>
                <w:color w:val="auto"/>
              </w:rPr>
              <w:t>Non</w:t>
            </w:r>
          </w:p>
        </w:tc>
        <w:tc>
          <w:tcPr>
            <w:tcW w:w="4023"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color w:val="auto"/>
              </w:rPr>
              <w:t>Lequel et à quelle distance ?</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site désigné Natura 2000 en application de l’article L. 414-1 du code de l’environnement (ZICO, ZPS, ZSC)</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2374843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66262761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cœur de parc national délimité en application de l’article L. 331-2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15702401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1351358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D’une réserve naturelle ou un périmètre de protection autour d’une réserve institués en application, respectivement, de l’article L. 332-1 et des articles L. 332-16 à L. 332-18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816737942"/>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51276469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site inscrit ou classé en application des articles L. 341-1 et L. 341-2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45843540"/>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6101503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site patrimonial remarquable créé en application des articles L. 631-1 et L. 632-2 du code du patrimoine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13055342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662432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abord des monuments historiques prévus aux articles L. 621-30 et L. 621-31</w:t>
            </w:r>
            <w:hyperlink r:id="rId3">
              <w:r>
                <w:rPr>
                  <w:rFonts w:cs="Arial" w:ascii="Arial" w:hAnsi="Arial"/>
                </w:rPr>
                <w:t xml:space="preserve"> </w:t>
              </w:r>
            </w:hyperlink>
            <w:r>
              <w:rPr>
                <w:rFonts w:cs="Arial" w:ascii="Arial" w:hAnsi="Arial"/>
              </w:rPr>
              <w:t>du code du patrimoine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66985018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61792126"/>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zone humide prévue à l’article L. 211-1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88406729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84723438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pPr>
      <w:r>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075"/>
        <w:gridCol w:w="743"/>
        <w:gridCol w:w="796"/>
        <w:gridCol w:w="4023"/>
      </w:tblGrid>
      <w:tr>
        <w:trPr/>
        <w:tc>
          <w:tcPr>
            <w:tcW w:w="4075" w:type="dxa"/>
            <w:tcBorders>
              <w:top w:val="single" w:sz="4" w:space="0" w:color="000000"/>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trame verte et bleue prévue à l’article L. 371-1 du code de l’environnement (préciser réservoir de biodiversité et/ou corridor écologique)</w:t>
            </w:r>
          </w:p>
        </w:tc>
        <w:tc>
          <w:tcPr>
            <w:tcW w:w="743"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148408411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4" w:space="0" w:color="000000"/>
              <w:left w:val="single" w:sz="2" w:space="0" w:color="000000"/>
              <w:bottom w:val="single" w:sz="2" w:space="0" w:color="000000"/>
            </w:tcBorders>
            <w:vAlign w:val="center"/>
          </w:tcPr>
          <w:sdt>
            <w:sdtPr>
              <w14:checkbox>
                <w14:checked w:val="0"/>
                <w14:checkedState w:val="2612"/>
                <w14:uncheckedState w:val="2610"/>
              </w14:checkbox>
              <w:id w:val="209697889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4" w:space="0" w:color="000000"/>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D’une ZNIEFF (préciser type I ou II) prévue à l’article L. 411-1 A du code de l’environnement</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97819141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57323296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naturel sensible prévu à l’article L. 113-8 du code de l’urbanisme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16539407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40887500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rPr>
                <w:rFonts w:ascii="Arial" w:hAnsi="Arial" w:cs="Arial"/>
              </w:rPr>
            </w:pPr>
            <w:r>
              <w:rPr>
                <w:rFonts w:cs="Arial" w:ascii="Arial" w:hAnsi="Arial"/>
              </w:rPr>
              <w:t>D’un espace concerné par :</w:t>
            </w:r>
          </w:p>
          <w:p>
            <w:pPr>
              <w:pStyle w:val="Default"/>
              <w:widowControl w:val="false"/>
              <w:rPr>
                <w:rFonts w:ascii="Arial" w:hAnsi="Arial" w:cs="Arial"/>
              </w:rPr>
            </w:pPr>
            <w:r>
              <w:rPr>
                <w:rFonts w:cs="Arial" w:ascii="Arial" w:hAnsi="Arial"/>
              </w:rPr>
              <w:t xml:space="preserve">- un arrêté de protection de biotope prévu à l’article R. 411-15 du code de l’environnement ; </w:t>
            </w:r>
          </w:p>
          <w:p>
            <w:pPr>
              <w:pStyle w:val="Default"/>
              <w:widowControl w:val="false"/>
              <w:rPr>
                <w:rFonts w:ascii="Arial" w:hAnsi="Arial" w:cs="Arial"/>
              </w:rPr>
            </w:pPr>
            <w:r>
              <w:rPr>
                <w:rFonts w:cs="Arial" w:ascii="Arial" w:hAnsi="Arial"/>
              </w:rPr>
              <w:t>- un arrêté le listant comme un site d'intérêt géologique prévu à l’article R. 411-17-1 du même code ;</w:t>
            </w:r>
          </w:p>
          <w:p>
            <w:pPr>
              <w:pStyle w:val="Default"/>
              <w:widowControl w:val="false"/>
              <w:jc w:val="both"/>
              <w:rPr>
                <w:rFonts w:ascii="Arial" w:hAnsi="Arial" w:cs="Arial"/>
                <w:color w:val="auto"/>
              </w:rPr>
            </w:pPr>
            <w:r>
              <w:rPr>
                <w:rFonts w:cs="Arial" w:ascii="Arial" w:hAnsi="Arial"/>
                <w:color w:val="auto"/>
              </w:rPr>
              <w:t>- un arrêté le listant comme une zone prioritaire pour la biodiversité prévue à l’article R. 411-17-3 du même code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659642055"/>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21033983"/>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Default"/>
              <w:widowControl w:val="false"/>
              <w:jc w:val="both"/>
              <w:rPr>
                <w:rFonts w:ascii="Arial" w:hAnsi="Arial" w:cs="Arial"/>
                <w:color w:val="auto"/>
              </w:rPr>
            </w:pPr>
            <w:r>
              <w:rPr>
                <w:rFonts w:cs="Arial" w:ascii="Arial" w:hAnsi="Arial"/>
                <w:color w:val="auto"/>
              </w:rPr>
              <w:t>D’un espace boisé classé prévu à l’article L. 113-1 du code de l’urbanisme, une forêt de protection prévue à l’article L. 141-1 du code forestier</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97018403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43777372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151-19 du code de l’urbanisme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1773570137"/>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82495571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left w:val="single" w:sz="2" w:space="0" w:color="000000"/>
              <w:bottom w:val="single" w:sz="2" w:space="0" w:color="000000"/>
            </w:tcBorders>
          </w:tcPr>
          <w:p>
            <w:pPr>
              <w:pStyle w:val="Textbody"/>
              <w:widowControl w:val="false"/>
              <w:spacing w:lineRule="auto" w:line="240" w:before="0" w:after="0"/>
              <w:jc w:val="both"/>
              <w:rPr>
                <w:rFonts w:ascii="Arial" w:hAnsi="Arial" w:cs="Arial"/>
              </w:rPr>
            </w:pPr>
            <w:r>
              <w:rPr>
                <w:rFonts w:cs="Arial" w:ascii="Arial" w:hAnsi="Arial"/>
              </w:rPr>
              <w:t>D’un secteur délimité par le plan local d'urbanisme en application de l’article L. 151-23 du code de l’urbanisme</w:t>
            </w:r>
          </w:p>
        </w:tc>
        <w:tc>
          <w:tcPr>
            <w:tcW w:w="743" w:type="dxa"/>
            <w:tcBorders>
              <w:left w:val="single" w:sz="2" w:space="0" w:color="000000"/>
              <w:bottom w:val="single" w:sz="2" w:space="0" w:color="000000"/>
            </w:tcBorders>
            <w:vAlign w:val="center"/>
          </w:tcPr>
          <w:sdt>
            <w:sdtPr>
              <w14:checkbox>
                <w14:checked w:val="0"/>
                <w14:checkedState w:val="2612"/>
                <w14:uncheckedState w:val="2610"/>
              </w14:checkbox>
              <w:id w:val="291169374"/>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left w:val="single" w:sz="2" w:space="0" w:color="000000"/>
              <w:bottom w:val="single" w:sz="2" w:space="0" w:color="000000"/>
            </w:tcBorders>
            <w:vAlign w:val="center"/>
          </w:tcPr>
          <w:sdt>
            <w:sdtPr>
              <w14:checkbox>
                <w14:checked w:val="0"/>
                <w14:checkedState w:val="2612"/>
                <w14:uncheckedState w:val="2610"/>
              </w14:checkbox>
              <w:id w:val="1898871499"/>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left w:val="single" w:sz="2" w:space="0" w:color="000000"/>
              <w:bottom w:val="single" w:sz="2"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r>
        <w:trPr/>
        <w:tc>
          <w:tcPr>
            <w:tcW w:w="4075" w:type="dxa"/>
            <w:tcBorders>
              <w:top w:val="single" w:sz="2" w:space="0" w:color="000000"/>
              <w:left w:val="single" w:sz="2" w:space="0" w:color="000000"/>
              <w:bottom w:val="single" w:sz="4" w:space="0" w:color="000000"/>
            </w:tcBorders>
          </w:tcPr>
          <w:p>
            <w:pPr>
              <w:pStyle w:val="Default"/>
              <w:widowControl w:val="false"/>
              <w:jc w:val="both"/>
              <w:rPr>
                <w:rFonts w:ascii="Arial" w:hAnsi="Arial" w:cs="Arial"/>
                <w:color w:val="auto"/>
              </w:rPr>
            </w:pPr>
            <w:r>
              <w:rPr>
                <w:rFonts w:cs="Arial" w:ascii="Arial" w:hAnsi="Arial"/>
                <w:color w:val="auto"/>
              </w:rPr>
              <w:t>Autre protection</w:t>
            </w:r>
          </w:p>
        </w:tc>
        <w:tc>
          <w:tcPr>
            <w:tcW w:w="743"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178645718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796" w:type="dxa"/>
            <w:tcBorders>
              <w:top w:val="single" w:sz="2" w:space="0" w:color="000000"/>
              <w:left w:val="single" w:sz="2" w:space="0" w:color="000000"/>
              <w:bottom w:val="single" w:sz="4" w:space="0" w:color="000000"/>
            </w:tcBorders>
            <w:vAlign w:val="center"/>
          </w:tcPr>
          <w:sdt>
            <w:sdtPr>
              <w14:checkbox>
                <w14:checked w:val="0"/>
                <w14:checkedState w:val="2612"/>
                <w14:uncheckedState w:val="2610"/>
              </w14:checkbox>
              <w:id w:val="643316291"/>
            </w:sdtPr>
            <w:sdtContent>
              <w:p>
                <w:pPr>
                  <w:pStyle w:val="Default"/>
                  <w:widowControl w:val="false"/>
                  <w:ind w:left="170" w:hanging="0"/>
                  <w:rPr>
                    <w:rFonts w:ascii="Arial" w:hAnsi="Arial" w:cs="Arial"/>
                    <w:color w:val="auto"/>
                  </w:rPr>
                </w:pPr>
                <w:r>
                  <w:rPr>
                    <w:rFonts w:eastAsia="MS Gothic" w:cs="Arial" w:ascii="MS Gothic" w:hAnsi="MS Gothic"/>
                    <w:color w:val="auto"/>
                  </w:rPr>
                  <w:t>☐</w:t>
                </w:r>
              </w:p>
            </w:sdtContent>
          </w:sdt>
        </w:tc>
        <w:tc>
          <w:tcPr>
            <w:tcW w:w="4023" w:type="dxa"/>
            <w:tcBorders>
              <w:top w:val="single" w:sz="2" w:space="0" w:color="000000"/>
              <w:left w:val="single" w:sz="2" w:space="0" w:color="000000"/>
              <w:bottom w:val="single" w:sz="4" w:space="0" w:color="000000"/>
              <w:right w:val="single" w:sz="2" w:space="0" w:color="000000"/>
            </w:tcBorders>
            <w:vAlign w:val="center"/>
          </w:tcPr>
          <w:p>
            <w:pPr>
              <w:pStyle w:val="Default"/>
              <w:widowControl w:val="false"/>
              <w:jc w:val="both"/>
              <w:rPr>
                <w:rFonts w:ascii="Arial" w:hAnsi="Arial" w:cs="Arial"/>
                <w:color w:val="auto"/>
              </w:rPr>
            </w:pPr>
            <w:r>
              <w:rPr>
                <w:rStyle w:val="PlaceholderText"/>
              </w:rPr>
              <w:t>Cliquez ou appuyez ici pour entrer du texte.</w:t>
            </w:r>
          </w:p>
        </w:tc>
      </w:tr>
    </w:tbl>
    <w:p>
      <w:pPr>
        <w:pStyle w:val="Normal"/>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Default"/>
              <w:widowControl w:val="false"/>
              <w:jc w:val="both"/>
              <w:rPr>
                <w:rFonts w:ascii="Arial" w:hAnsi="Arial" w:cs="Arial"/>
                <w:b/>
                <w:b/>
                <w:bCs/>
                <w:color w:val="auto"/>
              </w:rPr>
            </w:pPr>
            <w:r>
              <w:rPr>
                <w:rFonts w:cs="Arial" w:ascii="Arial" w:hAnsi="Arial"/>
                <w:b/>
                <w:bCs/>
                <w:color w:val="auto"/>
              </w:rPr>
              <w:t>5.4 Des constructions à usage d’habitation ou des établissements recevant du public sont-ils prévus dans des zones de nuisances (nuisances sonores, qualité de l’air, pollution des sols, etc.) ?</w:t>
            </w:r>
          </w:p>
        </w:tc>
      </w:tr>
      <w:tr>
        <w:trPr/>
        <w:tc>
          <w:tcPr>
            <w:tcW w:w="9638" w:type="dxa"/>
            <w:tcBorders>
              <w:left w:val="single" w:sz="2" w:space="0" w:color="000000"/>
              <w:bottom w:val="single" w:sz="4" w:space="0" w:color="000000"/>
              <w:right w:val="single" w:sz="2" w:space="0" w:color="000000"/>
            </w:tcBorders>
            <w:shd w:color="auto" w:fill="auto" w:val="clear"/>
          </w:tcPr>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Oui</w:t>
            </w:r>
            <w:r>
              <w:rPr>
                <w:rFonts w:cs="Arial" w:ascii="Arial" w:hAnsi="Arial"/>
                <w:color w:val="auto"/>
              </w:rPr>
              <w:t xml:space="preserv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r>
              <w:rPr>
                <w:rFonts w:cs="Arial" w:ascii="Arial" w:hAnsi="Arial"/>
                <w:color w:val="auto"/>
              </w:rPr>
              <w:t xml:space="preserve">  </w:t>
            </w:r>
          </w:p>
        </w:tc>
      </w:tr>
      <w:tr>
        <w:trPr/>
        <w:tc>
          <w:tcPr>
            <w:tcW w:w="9638" w:type="dxa"/>
            <w:tcBorders>
              <w:top w:val="single" w:sz="4" w:space="0" w:color="000000"/>
              <w:left w:val="single" w:sz="2" w:space="0" w:color="000000"/>
              <w:bottom w:val="single" w:sz="4" w:space="0" w:color="000000"/>
              <w:right w:val="single" w:sz="2" w:space="0" w:color="000000"/>
            </w:tcBorders>
            <w:shd w:color="auto" w:fill="auto" w:val="clear"/>
          </w:tcPr>
          <w:p>
            <w:pPr>
              <w:pStyle w:val="Default"/>
              <w:widowControl w:val="false"/>
              <w:rPr>
                <w:rFonts w:ascii="Arial" w:hAnsi="Arial" w:cs="Arial"/>
                <w:color w:val="auto"/>
              </w:rPr>
            </w:pPr>
            <w:r>
              <w:rPr>
                <w:rFonts w:cs="Arial" w:ascii="Arial" w:hAnsi="Arial"/>
                <w:color w:val="auto"/>
              </w:rPr>
              <w:t>Si oui, précisez</w:t>
            </w:r>
          </w:p>
        </w:tc>
      </w:tr>
      <w:tr>
        <w:trPr/>
        <w:tc>
          <w:tcPr>
            <w:tcW w:w="9638" w:type="dxa"/>
            <w:tcBorders>
              <w:top w:val="single" w:sz="4" w:space="0" w:color="000000"/>
              <w:left w:val="single" w:sz="2" w:space="0" w:color="000000"/>
              <w:bottom w:val="single" w:sz="2" w:space="0" w:color="000000"/>
              <w:right w:val="single" w:sz="2" w:space="0" w:color="000000"/>
            </w:tcBorders>
            <w:shd w:color="auto" w:fill="auto" w:val="clear"/>
          </w:tcPr>
          <w:p>
            <w:pPr>
              <w:pStyle w:val="Default"/>
              <w:widowControl w:val="false"/>
              <w:rPr>
                <w:rFonts w:ascii="Arial" w:hAnsi="Arial" w:cs="Arial"/>
                <w:color w:val="auto"/>
              </w:rPr>
            </w:pPr>
            <w:r>
              <w:rPr>
                <w:rStyle w:val="PlaceholderText"/>
              </w:rPr>
              <w:t>Cliquez ou appuyez ici pour entrer du texte.</w:t>
            </w:r>
          </w:p>
        </w:tc>
      </w:tr>
    </w:tbl>
    <w:p>
      <w:pPr>
        <w:pStyle w:val="Default"/>
        <w:rPr>
          <w:rFonts w:ascii="Arial" w:hAnsi="Arial" w:cs="Arial"/>
          <w:color w:val="auto"/>
        </w:rPr>
      </w:pPr>
      <w:r>
        <w:rPr>
          <w:rFonts w:cs="Arial" w:ascii="Arial" w:hAnsi="Arial"/>
          <w:color w:val="auto"/>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6. Auto-évaluation</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 xml:space="preserve">L’auto-évaluation doit </w:t>
            </w:r>
            <w:r>
              <w:rPr>
                <w:rFonts w:cs="Arial" w:ascii="Arial" w:hAnsi="Arial"/>
                <w:b/>
                <w:color w:val="auto"/>
              </w:rPr>
              <w:t>identifier</w:t>
            </w:r>
            <w:r>
              <w:rPr>
                <w:rFonts w:cs="Arial" w:ascii="Arial" w:hAnsi="Arial"/>
                <w:color w:val="auto"/>
              </w:rPr>
              <w:t xml:space="preserve"> les effets potentiels de la procédure qui fait l’objet du présent formulaire compte-tenu de sa nature, de sa localisation – c’est-à-dire en prenant en compte la sensibilité du territoire concerné – et </w:t>
            </w:r>
            <w:r>
              <w:rPr>
                <w:rFonts w:cs="Arial" w:ascii="Arial" w:hAnsi="Arial"/>
                <w:b/>
                <w:color w:val="auto"/>
              </w:rPr>
              <w:t>expliquer</w:t>
            </w:r>
            <w:r>
              <w:rPr>
                <w:rFonts w:cs="Arial" w:ascii="Arial" w:hAnsi="Arial"/>
                <w:color w:val="auto"/>
              </w:rPr>
              <w:t xml:space="preserve"> pourquoi la procédure concernée n’est pas susceptible d’avoir des incidences notables sur l’environnement.</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i/>
                <w:iCs/>
                <w:color w:val="auto"/>
              </w:rPr>
              <w:t>Se reporter à la rubrique 6 de la notice explicative pour le détail de la démarche permettant l’auto-évaluation. Fournir une note détaillée en annexe (cf. point 8).</w:t>
            </w:r>
          </w:p>
        </w:tc>
      </w:tr>
    </w:tbl>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7. Autres procédures consultatives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7.1 Date prévisionnelle de transmission du projet aux personnes publiques associées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b/>
                <w:b/>
                <w:bCs/>
                <w:color w:val="auto"/>
              </w:rPr>
            </w:pPr>
            <w:r>
              <w:rPr>
                <w:rFonts w:cs="Arial" w:ascii="Arial" w:hAnsi="Arial"/>
                <w:b/>
                <w:bCs/>
                <w:color w:val="auto"/>
              </w:rPr>
              <w:t>7.2 Autres consultations envisagées (consultations obligatoires et facultatives)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7.3 Procédure de participation du public envisagée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enquête publique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participation du public par voie électronique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Non</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xml:space="preserve">- enquête publique unique organisée avec une ou plusieurs autres procédures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Oui </w:t>
            </w:r>
          </w:p>
          <w:p>
            <w:pPr>
              <w:pStyle w:val="Default"/>
              <w:widowControl w:val="false"/>
              <w:ind w:left="1701" w:hanging="0"/>
              <w:rPr>
                <w:rFonts w:ascii="Arial" w:hAnsi="Arial" w:cs="Arial"/>
                <w:color w:val="auto"/>
              </w:rPr>
            </w:pPr>
            <w:sdt>
              <w:sdtPr>
                <w14:checkbox>
                  <w14:checked w:val="0"/>
                  <w14:checkedState w:val="2612"/>
                  <w14:uncheckedState w:val="2610"/>
                </w14:checkbox>
              </w:sdtPr>
              <w:sdtContent>
                <w:r>
                  <w:rPr>
                    <w:rFonts w:eastAsia="MS Gothic" w:cs="Arial" w:ascii="MS Gothic" w:hAnsi="MS Gothic"/>
                    <w:color w:val="auto"/>
                  </w:rPr>
                  <w:t>☐</w:t>
                </w:r>
              </w:sdtContent>
            </w:sdt>
            <w:r>
              <w:rPr>
                <w:rFonts w:cs="Arial" w:ascii="Arial" w:hAnsi="Arial"/>
                <w:color w:val="auto"/>
              </w:rPr>
              <w:t xml:space="preserve">Non   </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Si oui, préciser lesquelles</w:t>
            </w:r>
          </w:p>
        </w:tc>
      </w:tr>
      <w:tr>
        <w:trPr/>
        <w:tc>
          <w:tcPr>
            <w:tcW w:w="9638" w:type="dxa"/>
            <w:tcBorders>
              <w:left w:val="single" w:sz="2" w:space="0" w:color="000000"/>
              <w:bottom w:val="single" w:sz="2"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 autre, préciser les modalités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color w:val="auto"/>
              </w:rPr>
            </w:pPr>
            <w:r>
              <w:rPr>
                <w:rFonts w:cs="Arial" w:ascii="Arial" w:hAnsi="Arial"/>
                <w:b/>
                <w:bCs/>
                <w:color w:val="auto"/>
              </w:rPr>
              <w:t>8. Annexes</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8.1 Annexes obligatoires</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507"/>
        <w:gridCol w:w="8716"/>
        <w:gridCol w:w="415"/>
      </w:tblGrid>
      <w:tr>
        <w:trPr/>
        <w:tc>
          <w:tcPr>
            <w:tcW w:w="507"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1</w:t>
            </w:r>
          </w:p>
        </w:tc>
        <w:tc>
          <w:tcPr>
            <w:tcW w:w="8716"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Dossier de création ou d’extension d’UTN (comprenant notamment l’exposé des motifs des changements apportés en cas d’extension d’UTN)</w:t>
            </w:r>
          </w:p>
        </w:tc>
        <w:tc>
          <w:tcPr>
            <w:tcW w:w="415" w:type="dxa"/>
            <w:tcBorders>
              <w:top w:val="single" w:sz="2"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082284149"/>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2</w:t>
            </w:r>
          </w:p>
        </w:tc>
        <w:tc>
          <w:tcPr>
            <w:tcW w:w="8716" w:type="dxa"/>
            <w:tcBorders>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Documents graphiques matérialisant la localisation des secteurs du territoire concernés par la création ou l’extension d’UTN soumise à l’avis de l’autorité environnementale et comportant des zooms qui permettent de localiser et identifier les secteurs avant et après mise en œuvre des opérations (</w:t>
            </w:r>
            <w:r>
              <w:rPr>
                <w:rFonts w:cs="Arial" w:ascii="Arial" w:hAnsi="Arial"/>
                <w:b/>
                <w:i/>
              </w:rPr>
              <w:t>rubrique 2.5</w:t>
            </w:r>
            <w:r>
              <w:rPr>
                <w:rFonts w:cs="Arial" w:ascii="Arial" w:hAnsi="Arial"/>
              </w:rPr>
              <w:t>).</w:t>
            </w:r>
          </w:p>
        </w:tc>
        <w:tc>
          <w:tcPr>
            <w:tcW w:w="415" w:type="dxa"/>
            <w:tcBorders>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1538427987"/>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left w:val="single" w:sz="2" w:space="0" w:color="000000"/>
              <w:bottom w:val="single" w:sz="4" w:space="0" w:color="000000"/>
            </w:tcBorders>
          </w:tcPr>
          <w:p>
            <w:pPr>
              <w:pStyle w:val="Default"/>
              <w:widowControl w:val="false"/>
              <w:rPr>
                <w:rFonts w:ascii="Arial" w:hAnsi="Arial" w:cs="Arial"/>
                <w:color w:val="auto"/>
              </w:rPr>
            </w:pPr>
            <w:r>
              <w:rPr>
                <w:rFonts w:cs="Arial" w:ascii="Arial" w:hAnsi="Arial"/>
                <w:color w:val="auto"/>
              </w:rPr>
              <w:t>3</w:t>
            </w:r>
          </w:p>
        </w:tc>
        <w:tc>
          <w:tcPr>
            <w:tcW w:w="8716" w:type="dxa"/>
            <w:tcBorders>
              <w:left w:val="single" w:sz="2" w:space="0" w:color="000000"/>
              <w:bottom w:val="single" w:sz="4" w:space="0" w:color="000000"/>
            </w:tcBorders>
          </w:tcPr>
          <w:p>
            <w:pPr>
              <w:pStyle w:val="Contenudetableau"/>
              <w:widowControl w:val="false"/>
              <w:jc w:val="both"/>
              <w:rPr>
                <w:rFonts w:ascii="Arial" w:hAnsi="Arial" w:cs="Arial"/>
              </w:rPr>
            </w:pPr>
            <w:r>
              <w:rPr>
                <w:rFonts w:cs="Arial" w:ascii="Arial" w:hAnsi="Arial"/>
              </w:rPr>
              <w:t>L’auto-évaluation (</w:t>
            </w:r>
            <w:r>
              <w:rPr>
                <w:rFonts w:cs="Arial" w:ascii="Arial" w:hAnsi="Arial"/>
                <w:b/>
                <w:i/>
              </w:rPr>
              <w:t>rubrique 6</w:t>
            </w:r>
            <w:r>
              <w:rPr>
                <w:rFonts w:cs="Arial" w:ascii="Arial" w:hAnsi="Arial"/>
              </w:rPr>
              <w:t>)</w:t>
            </w:r>
          </w:p>
        </w:tc>
        <w:tc>
          <w:tcPr>
            <w:tcW w:w="415" w:type="dxa"/>
            <w:tcBorders>
              <w:left w:val="single" w:sz="2" w:space="0" w:color="000000"/>
              <w:bottom w:val="single" w:sz="4" w:space="0" w:color="000000"/>
              <w:right w:val="single" w:sz="2" w:space="0" w:color="000000"/>
            </w:tcBorders>
            <w:vAlign w:val="center"/>
          </w:tcPr>
          <w:sdt>
            <w:sdtPr>
              <w14:checkbox>
                <w14:checked w:val="0"/>
                <w14:checkedState w:val="2612"/>
                <w14:uncheckedState w:val="2610"/>
              </w14:checkbox>
              <w:id w:val="7944581"/>
            </w:sdtPr>
            <w:sdtContent>
              <w:p>
                <w:pPr>
                  <w:pStyle w:val="Default"/>
                  <w:widowControl w:val="false"/>
                  <w:jc w:val="center"/>
                  <w:rPr>
                    <w:rFonts w:ascii="Arial" w:hAnsi="Arial" w:eastAsia="Segoe UI" w:cs="Arial"/>
                    <w:color w:val="auto"/>
                  </w:rPr>
                </w:pPr>
                <w:r>
                  <w:rPr>
                    <w:rFonts w:eastAsia="MS Gothic" w:cs="Arial" w:ascii="MS Gothic" w:hAnsi="MS Gothic"/>
                    <w:color w:val="auto"/>
                  </w:rPr>
                  <w:t>☐</w:t>
                </w:r>
              </w:p>
            </w:sdtContent>
          </w:sdt>
        </w:tc>
      </w:tr>
      <w:tr>
        <w:trPr>
          <w:trHeight w:val="346" w:hRule="atLeast"/>
        </w:trPr>
        <w:tc>
          <w:tcPr>
            <w:tcW w:w="507" w:type="dxa"/>
            <w:tcBorders>
              <w:top w:val="single" w:sz="4"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4</w:t>
            </w:r>
          </w:p>
        </w:tc>
        <w:tc>
          <w:tcPr>
            <w:tcW w:w="8716" w:type="dxa"/>
            <w:tcBorders>
              <w:top w:val="single" w:sz="4" w:space="0" w:color="000000"/>
              <w:left w:val="single" w:sz="2" w:space="0" w:color="000000"/>
              <w:bottom w:val="single" w:sz="2" w:space="0" w:color="000000"/>
            </w:tcBorders>
          </w:tcPr>
          <w:p>
            <w:pPr>
              <w:pStyle w:val="Contenudetableau"/>
              <w:widowControl w:val="false"/>
              <w:jc w:val="both"/>
              <w:rPr>
                <w:rFonts w:ascii="Arial" w:hAnsi="Arial" w:cs="Arial"/>
              </w:rPr>
            </w:pPr>
            <w:r>
              <w:rPr>
                <w:rFonts w:cs="Arial" w:ascii="Arial" w:hAnsi="Arial"/>
              </w:rPr>
              <w:t xml:space="preserve">Version dématérialisée du document mentionné à la rubrique 2.3 lorsqu’elle est renseignée et que le document qui y est mentionné n’est pas consultable sur un site </w:t>
            </w:r>
            <w:r>
              <w:rPr>
                <w:rFonts w:cs="Arial" w:ascii="Arial" w:hAnsi="Arial"/>
                <w:iCs/>
              </w:rPr>
              <w:t>Internet</w:t>
            </w:r>
            <w:r>
              <w:rPr>
                <w:rFonts w:cs="Arial" w:ascii="Arial" w:hAnsi="Arial"/>
              </w:rPr>
              <w:t xml:space="preserve">, </w:t>
            </w:r>
          </w:p>
        </w:tc>
        <w:tc>
          <w:tcPr>
            <w:tcW w:w="415" w:type="dxa"/>
            <w:tcBorders>
              <w:top w:val="single" w:sz="4" w:space="0" w:color="000000"/>
              <w:left w:val="single" w:sz="2" w:space="0" w:color="000000"/>
              <w:bottom w:val="single" w:sz="2" w:space="0" w:color="000000"/>
              <w:right w:val="single" w:sz="2" w:space="0" w:color="000000"/>
            </w:tcBorders>
            <w:vAlign w:val="center"/>
          </w:tcPr>
          <w:sdt>
            <w:sdtPr>
              <w14:checkbox>
                <w14:checked w:val="0"/>
                <w14:checkedState w:val="2612"/>
                <w14:uncheckedState w:val="2610"/>
              </w14:checkbox>
              <w:id w:val="799058341"/>
            </w:sdtPr>
            <w:sdtContent>
              <w:p>
                <w:pPr>
                  <w:pStyle w:val="Default"/>
                  <w:widowControl w:val="false"/>
                  <w:jc w:val="center"/>
                  <w:rPr>
                    <w:rFonts w:ascii="Arial" w:hAnsi="Arial" w:cs="Arial"/>
                    <w:color w:val="auto"/>
                  </w:rPr>
                </w:pPr>
                <w:r>
                  <w:rPr>
                    <w:rFonts w:eastAsia="MS Gothic" w:cs="Arial" w:ascii="MS Gothic" w:hAnsi="MS Gothic"/>
                    <w:color w:val="auto"/>
                  </w:rPr>
                  <w:t>☐</w:t>
                </w:r>
              </w:p>
            </w:sdtContent>
          </w:sdt>
        </w:tc>
      </w:tr>
    </w:tbl>
    <w:p>
      <w:pPr>
        <w:pStyle w:val="Normal"/>
        <w:rPr>
          <w:rFonts w:ascii="Arial" w:hAnsi="Arial" w:eastAsia="Century Gothic" w:cs="Arial"/>
          <w:vanish/>
        </w:rPr>
      </w:pPr>
      <w:r>
        <w:rPr>
          <w:rFonts w:eastAsia="Century Gothic"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4" w:space="0" w:color="000000"/>
              <w:right w:val="single" w:sz="2" w:space="0" w:color="000000"/>
            </w:tcBorders>
          </w:tcPr>
          <w:p>
            <w:pPr>
              <w:pStyle w:val="Default"/>
              <w:widowControl w:val="false"/>
              <w:rPr>
                <w:rFonts w:ascii="Arial" w:hAnsi="Arial" w:cs="Arial"/>
                <w:b/>
                <w:b/>
                <w:bCs/>
                <w:color w:val="auto"/>
              </w:rPr>
            </w:pPr>
            <w:r>
              <w:rPr>
                <w:rFonts w:cs="Arial" w:ascii="Arial" w:hAnsi="Arial"/>
                <w:b/>
                <w:bCs/>
                <w:color w:val="auto"/>
              </w:rPr>
              <w:t>8.2 Autres annexes volontairement transmises par le déposant</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jc w:val="both"/>
              <w:rPr>
                <w:rFonts w:ascii="Arial" w:hAnsi="Arial" w:cs="Arial"/>
                <w:color w:val="auto"/>
              </w:rPr>
            </w:pPr>
            <w:r>
              <w:rPr>
                <w:rFonts w:cs="Arial" w:ascii="Arial" w:hAnsi="Arial"/>
                <w:color w:val="auto"/>
              </w:rPr>
              <w:t>Veuillez préciser les annexes jointes au présent formulaire, ainsi que les rubriques auxquelles elles se rattachent</w:t>
            </w:r>
          </w:p>
        </w:tc>
      </w:tr>
      <w:tr>
        <w:trPr/>
        <w:tc>
          <w:tcPr>
            <w:tcW w:w="9638" w:type="dxa"/>
            <w:tcBorders>
              <w:top w:val="single" w:sz="4" w:space="0" w:color="000000"/>
              <w:left w:val="single" w:sz="2" w:space="0" w:color="000000"/>
              <w:bottom w:val="single" w:sz="4" w:space="0" w:color="000000"/>
              <w:right w:val="single" w:sz="2" w:space="0" w:color="000000"/>
            </w:tcBorders>
          </w:tcPr>
          <w:p>
            <w:pPr>
              <w:pStyle w:val="Default"/>
              <w:widowControl w:val="false"/>
              <w:jc w:val="both"/>
              <w:rPr>
                <w:rFonts w:ascii="Arial" w:hAnsi="Arial" w:cs="Arial"/>
                <w:color w:val="auto"/>
              </w:rPr>
            </w:pPr>
            <w:r>
              <w:rPr>
                <w:rStyle w:val="PlaceholderText"/>
              </w:rPr>
              <w:t>Cliquez ou appuyez ici pour entrer du texte.</w:t>
            </w:r>
          </w:p>
        </w:tc>
      </w:tr>
    </w:tbl>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Default"/>
              <w:widowControl w:val="false"/>
              <w:jc w:val="center"/>
              <w:rPr>
                <w:rFonts w:ascii="Arial" w:hAnsi="Arial" w:cs="Arial"/>
                <w:b/>
                <w:b/>
                <w:bCs/>
                <w:color w:val="auto"/>
              </w:rPr>
            </w:pPr>
            <w:r>
              <w:rPr>
                <w:rFonts w:cs="Arial" w:ascii="Arial" w:hAnsi="Arial"/>
                <w:b/>
                <w:bCs/>
                <w:color w:val="auto"/>
              </w:rPr>
              <w:t>9. Engagement et signature</w:t>
            </w:r>
          </w:p>
        </w:tc>
      </w:tr>
      <w:tr>
        <w:trPr/>
        <w:tc>
          <w:tcPr>
            <w:tcW w:w="9638" w:type="dxa"/>
            <w:tcBorders>
              <w:left w:val="single" w:sz="2" w:space="0" w:color="000000"/>
              <w:bottom w:val="single" w:sz="2" w:space="0" w:color="000000"/>
              <w:right w:val="single" w:sz="2" w:space="0" w:color="000000"/>
            </w:tcBorders>
          </w:tcPr>
          <w:p>
            <w:pPr>
              <w:pStyle w:val="Default"/>
              <w:widowControl w:val="false"/>
              <w:rPr>
                <w:rFonts w:ascii="Arial" w:hAnsi="Arial" w:eastAsia="Segoe UI" w:cs="Arial"/>
                <w:color w:val="auto"/>
              </w:rPr>
            </w:pPr>
            <w:r>
              <w:rPr>
                <w:rFonts w:cs="Arial" w:ascii="Arial" w:hAnsi="Arial"/>
                <w:color w:val="auto"/>
              </w:rPr>
              <w:t xml:space="preserve">Je certifie sur l’honneur l’exactitude des renseignements ci-dessus  </w:t>
            </w:r>
          </w:p>
          <w:p>
            <w:pPr>
              <w:pStyle w:val="Default"/>
              <w:widowControl w:val="false"/>
              <w:rPr>
                <w:rFonts w:ascii="Arial" w:hAnsi="Arial" w:eastAsia="Segoe UI" w:cs="Arial"/>
                <w:color w:val="auto"/>
              </w:rPr>
            </w:pPr>
            <w:r>
              <w:rPr>
                <w:rFonts w:eastAsia="Segoe UI" w:cs="Arial" w:ascii="Arial" w:hAnsi="Arial"/>
                <w:color w:val="auto"/>
              </w:rPr>
            </w:r>
          </w:p>
          <w:p>
            <w:pPr>
              <w:pStyle w:val="Default"/>
              <w:widowControl w:val="false"/>
              <w:rPr>
                <w:rFonts w:ascii="Arial" w:hAnsi="Arial" w:cs="Arial"/>
                <w:color w:val="auto"/>
              </w:rPr>
            </w:pPr>
            <w:r>
              <w:rPr>
                <w:rFonts w:cs="Arial" w:ascii="Arial" w:hAnsi="Arial"/>
                <w:color w:val="auto"/>
              </w:rPr>
            </w:r>
          </w:p>
          <w:p>
            <w:pPr>
              <w:pStyle w:val="Default"/>
              <w:widowControl w:val="false"/>
              <w:rPr>
                <w:rFonts w:ascii="Arial" w:hAnsi="Arial" w:cs="Arial"/>
                <w:color w:val="auto"/>
              </w:rPr>
            </w:pPr>
            <w:r>
              <w:rPr>
                <w:rFonts w:cs="Arial" w:ascii="Arial" w:hAnsi="Arial"/>
                <w:color w:val="auto"/>
              </w:rPr>
              <w:t xml:space="preserve">  </w:t>
            </w:r>
            <w:r>
              <w:rPr>
                <w:rFonts w:cs="Arial" w:ascii="Arial" w:hAnsi="Arial"/>
                <w:color w:val="auto"/>
              </w:rPr>
              <w:t>(personne publique responsable)</w:t>
            </w:r>
          </w:p>
        </w:tc>
      </w:tr>
    </w:tbl>
    <w:p>
      <w:pPr>
        <w:pStyle w:val="Normal"/>
        <w:rPr>
          <w:rFonts w:ascii="Arial" w:hAnsi="Arial" w:cs="Arial"/>
          <w:vanish/>
        </w:rPr>
      </w:pPr>
      <w:r>
        <w:rPr>
          <w:rFonts w:cs="Arial" w:ascii="Arial" w:hAnsi="Arial"/>
          <w:vanish/>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14"/>
        <w:gridCol w:w="3523"/>
        <w:gridCol w:w="1354"/>
        <w:gridCol w:w="3746"/>
      </w:tblGrid>
      <w:tr>
        <w:trPr/>
        <w:tc>
          <w:tcPr>
            <w:tcW w:w="101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Fait à</w:t>
            </w:r>
          </w:p>
        </w:tc>
        <w:tc>
          <w:tcPr>
            <w:tcW w:w="3523"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top w:val="single" w:sz="2" w:space="0" w:color="000000"/>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le,</w:t>
            </w:r>
          </w:p>
        </w:tc>
        <w:tc>
          <w:tcPr>
            <w:tcW w:w="3746" w:type="dxa"/>
            <w:tcBorders>
              <w:top w:val="single" w:sz="2" w:space="0" w:color="000000"/>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Nom</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Prénom</w:t>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r>
      <w:tr>
        <w:trPr/>
        <w:tc>
          <w:tcPr>
            <w:tcW w:w="101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t>Qualité</w:t>
            </w:r>
          </w:p>
        </w:tc>
        <w:tc>
          <w:tcPr>
            <w:tcW w:w="3523" w:type="dxa"/>
            <w:tcBorders>
              <w:left w:val="single" w:sz="2" w:space="0" w:color="000000"/>
              <w:bottom w:val="single" w:sz="2" w:space="0" w:color="000000"/>
            </w:tcBorders>
          </w:tcPr>
          <w:p>
            <w:pPr>
              <w:pStyle w:val="Default"/>
              <w:widowControl w:val="false"/>
              <w:rPr>
                <w:rFonts w:ascii="Arial" w:hAnsi="Arial" w:cs="Arial"/>
                <w:color w:val="auto"/>
              </w:rPr>
            </w:pPr>
            <w:r>
              <w:rPr>
                <w:rStyle w:val="PlaceholderText"/>
              </w:rPr>
              <w:t>Cliquez ou appuyez ici pour entrer du texte.</w:t>
            </w:r>
          </w:p>
        </w:tc>
        <w:tc>
          <w:tcPr>
            <w:tcW w:w="1354" w:type="dxa"/>
            <w:tcBorders>
              <w:left w:val="single" w:sz="2" w:space="0" w:color="000000"/>
              <w:bottom w:val="single" w:sz="2" w:space="0" w:color="000000"/>
            </w:tcBorders>
          </w:tcPr>
          <w:p>
            <w:pPr>
              <w:pStyle w:val="Default"/>
              <w:widowControl w:val="false"/>
              <w:rPr>
                <w:rFonts w:ascii="Arial" w:hAnsi="Arial" w:cs="Arial"/>
                <w:color w:val="auto"/>
              </w:rPr>
            </w:pPr>
            <w:r>
              <w:rPr>
                <w:rFonts w:cs="Arial" w:ascii="Arial" w:hAnsi="Arial"/>
                <w:color w:val="auto"/>
              </w:rPr>
            </w:r>
          </w:p>
        </w:tc>
        <w:tc>
          <w:tcPr>
            <w:tcW w:w="3746" w:type="dxa"/>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r>
          </w:p>
        </w:tc>
      </w:tr>
      <w:tr>
        <w:trPr/>
        <w:tc>
          <w:tcPr>
            <w:tcW w:w="9637" w:type="dxa"/>
            <w:gridSpan w:val="4"/>
            <w:tcBorders>
              <w:left w:val="single" w:sz="2" w:space="0" w:color="000000"/>
              <w:bottom w:val="single" w:sz="2" w:space="0" w:color="000000"/>
              <w:right w:val="single" w:sz="2" w:space="0" w:color="000000"/>
            </w:tcBorders>
          </w:tcPr>
          <w:p>
            <w:pPr>
              <w:pStyle w:val="Default"/>
              <w:widowControl w:val="false"/>
              <w:rPr>
                <w:rFonts w:ascii="Arial" w:hAnsi="Arial" w:cs="Arial"/>
                <w:color w:val="auto"/>
              </w:rPr>
            </w:pPr>
            <w:r>
              <w:rPr>
                <w:rFonts w:cs="Arial" w:ascii="Arial" w:hAnsi="Arial"/>
                <w:color w:val="auto"/>
              </w:rPr>
              <w:t>Signature</w:t>
            </w:r>
          </w:p>
          <w:p>
            <w:pPr>
              <w:pStyle w:val="Default"/>
              <w:widowControl w:val="false"/>
              <w:rPr>
                <w:rFonts w:ascii="Arial" w:hAnsi="Arial" w:cs="Arial"/>
                <w:color w:val="auto"/>
              </w:rPr>
            </w:pPr>
            <w:r>
              <w:rPr>
                <w:rFonts w:cs="Arial" w:ascii="Arial" w:hAnsi="Arial"/>
                <w:color w:val="auto"/>
              </w:rPr>
            </w:r>
          </w:p>
          <w:sdt>
            <w:sdtPr>
              <w:picture/>
              <w:id w:val="699604068"/>
            </w:sdtPr>
            <w:sdtContent>
              <w:p>
                <w:pPr>
                  <w:pStyle w:val="Default"/>
                  <w:widowControl w:val="false"/>
                  <w:rPr>
                    <w:rFonts w:ascii="Arial" w:hAnsi="Arial" w:cs="Arial"/>
                    <w:color w:val="auto"/>
                  </w:rPr>
                </w:pPr>
                <w:r>
                  <w:rPr/>
                  <w:drawing>
                    <wp:inline distT="0" distB="0" distL="0" distR="0">
                      <wp:extent cx="1905000" cy="190500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4"/>
                              <a:stretch>
                                <a:fillRect/>
                              </a:stretch>
                            </pic:blipFill>
                            <pic:spPr bwMode="auto">
                              <a:xfrm>
                                <a:off x="0" y="0"/>
                                <a:ext cx="1905000" cy="1905000"/>
                              </a:xfrm>
                              <a:prstGeom prst="rect">
                                <a:avLst/>
                              </a:prstGeom>
                            </pic:spPr>
                          </pic:pic>
                        </a:graphicData>
                      </a:graphic>
                    </wp:inline>
                  </w:drawing>
                </w:r>
              </w:p>
            </w:sdtContent>
          </w:sdt>
          <w:p>
            <w:pPr>
              <w:pStyle w:val="Default"/>
              <w:widowControl w:val="false"/>
              <w:rPr>
                <w:rFonts w:ascii="Arial" w:hAnsi="Arial" w:cs="Arial"/>
                <w:color w:val="auto"/>
              </w:rPr>
            </w:pPr>
            <w:r>
              <w:rPr>
                <w:rFonts w:cs="Arial" w:ascii="Arial" w:hAnsi="Arial"/>
                <w:color w:val="auto"/>
              </w:rPr>
            </w:r>
          </w:p>
        </w:tc>
      </w:tr>
    </w:tbl>
    <w:p>
      <w:pPr>
        <w:pStyle w:val="Default"/>
        <w:rPr>
          <w:rFonts w:ascii="Arial" w:hAnsi="Arial" w:cs="Arial"/>
          <w:color w:val="auto"/>
        </w:rPr>
      </w:pPr>
      <w:r>
        <w:rPr/>
      </w:r>
    </w:p>
    <w:sectPr>
      <w:headerReference w:type="default" r:id="rId5"/>
      <w:footerReference w:type="default" r:id="rId6"/>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Arial">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4000685"/>
    </w:sdtPr>
    <w:sdtContent>
      <w:p>
        <w:pPr>
          <w:pStyle w:val="Pieddepage"/>
          <w:jc w:val="right"/>
          <w:rPr/>
        </w:pPr>
        <w:r>
          <w:rPr/>
          <w:fldChar w:fldCharType="begin"/>
        </w:r>
        <w:r>
          <w:rPr/>
          <w:instrText> PAGE </w:instrText>
        </w:r>
        <w:r>
          <w:rPr/>
          <w:fldChar w:fldCharType="separate"/>
        </w:r>
        <w:r>
          <w:rPr/>
          <w:t>8</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20"/>
        <w:szCs w:val="20"/>
      </w:rPr>
    </w:pPr>
    <w:r>
      <w:rPr/>
      <w:t>Annexe IV</w:t>
    </w:r>
    <w:r>
      <w:rPr>
        <w:sz w:val="19"/>
        <w:szCs w:val="19"/>
      </w:rPr>
      <w:tab/>
    </w:r>
    <w:r>
      <w:rPr>
        <w:sz w:val="20"/>
        <w:szCs w:val="20"/>
      </w:rPr>
      <w:tab/>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Annotationreference">
    <w:name w:val="annotation reference"/>
    <w:basedOn w:val="DefaultParagraphFont"/>
    <w:uiPriority w:val="99"/>
    <w:semiHidden/>
    <w:unhideWhenUsed/>
    <w:qFormat/>
    <w:rsid w:val="00fb73ab"/>
    <w:rPr>
      <w:sz w:val="16"/>
      <w:szCs w:val="16"/>
    </w:rPr>
  </w:style>
  <w:style w:type="character" w:styleId="CommentaireCar" w:customStyle="1">
    <w:name w:val="Commentaire Car"/>
    <w:basedOn w:val="DefaultParagraphFont"/>
    <w:link w:val="Commentaire"/>
    <w:uiPriority w:val="99"/>
    <w:qFormat/>
    <w:rsid w:val="00fb73ab"/>
    <w:rPr>
      <w:sz w:val="20"/>
      <w:szCs w:val="18"/>
    </w:rPr>
  </w:style>
  <w:style w:type="character" w:styleId="ObjetducommentaireCar" w:customStyle="1">
    <w:name w:val="Objet du commentaire Car"/>
    <w:basedOn w:val="CommentaireCar"/>
    <w:link w:val="Objetducommentaire"/>
    <w:uiPriority w:val="99"/>
    <w:semiHidden/>
    <w:qFormat/>
    <w:rsid w:val="00fb73ab"/>
    <w:rPr>
      <w:b/>
      <w:bCs/>
      <w:sz w:val="20"/>
      <w:szCs w:val="18"/>
    </w:rPr>
  </w:style>
  <w:style w:type="character" w:styleId="TextedebullesCar" w:customStyle="1">
    <w:name w:val="Texte de bulles Car"/>
    <w:basedOn w:val="DefaultParagraphFont"/>
    <w:link w:val="Textedebulles"/>
    <w:uiPriority w:val="99"/>
    <w:semiHidden/>
    <w:qFormat/>
    <w:rsid w:val="00fb73ab"/>
    <w:rPr>
      <w:rFonts w:ascii="Segoe UI" w:hAnsi="Segoe UI"/>
      <w:sz w:val="18"/>
      <w:szCs w:val="16"/>
    </w:rPr>
  </w:style>
  <w:style w:type="character" w:styleId="NotedebasdepageCar" w:customStyle="1">
    <w:name w:val="Note de bas de page Car"/>
    <w:basedOn w:val="DefaultParagraphFont"/>
    <w:link w:val="Notedebasdepage"/>
    <w:uiPriority w:val="99"/>
    <w:semiHidden/>
    <w:qFormat/>
    <w:rsid w:val="00fb73ab"/>
    <w:rPr>
      <w:sz w:val="20"/>
      <w:szCs w:val="18"/>
    </w:rPr>
  </w:style>
  <w:style w:type="character" w:styleId="PieddepageCar" w:customStyle="1">
    <w:name w:val="Pied de page Car"/>
    <w:basedOn w:val="DefaultParagraphFont"/>
    <w:link w:val="Pieddepage"/>
    <w:uiPriority w:val="99"/>
    <w:qFormat/>
    <w:rsid w:val="003031aa"/>
    <w:rPr>
      <w:szCs w:val="21"/>
    </w:rPr>
  </w:style>
  <w:style w:type="character" w:styleId="LienInternet">
    <w:name w:val="Lien Internet"/>
    <w:basedOn w:val="DefaultParagraphFont"/>
    <w:uiPriority w:val="99"/>
    <w:semiHidden/>
    <w:unhideWhenUsed/>
    <w:rsid w:val="001768c4"/>
    <w:rPr>
      <w:color w:val="0000FF"/>
      <w:u w:val="single"/>
    </w:rPr>
  </w:style>
  <w:style w:type="character" w:styleId="PlaceholderText">
    <w:name w:val="Placeholder Text"/>
    <w:basedOn w:val="DefaultParagraphFont"/>
    <w:uiPriority w:val="99"/>
    <w:semiHidden/>
    <w:qFormat/>
    <w:rsid w:val="007d1888"/>
    <w:rPr>
      <w:color w:val="808080"/>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76"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pPr>
      <w:suppressLineNumbers/>
      <w:tabs>
        <w:tab w:val="clear" w:pos="709"/>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Century Gothic" w:hAnsi="Century Gothic" w:eastAsia="Century Gothic" w:cs="Century Gothic"/>
      <w:color w:val="000000"/>
      <w:kern w:val="2"/>
      <w:sz w:val="24"/>
      <w:szCs w:val="24"/>
      <w:lang w:val="fr-FR" w:eastAsia="zh-CN" w:bidi="hi-IN"/>
    </w:rPr>
  </w:style>
  <w:style w:type="paragraph" w:styleId="Footnote" w:customStyle="1">
    <w:name w:val="Footnote"/>
    <w:basedOn w:val="Standard"/>
    <w:qFormat/>
    <w:pPr>
      <w:suppressLineNumbers/>
      <w:ind w:left="339" w:hanging="339"/>
    </w:pPr>
    <w:rPr>
      <w:sz w:val="20"/>
      <w:szCs w:val="20"/>
    </w:rPr>
  </w:style>
  <w:style w:type="paragraph" w:styleId="ListParagraph">
    <w:name w:val="List Paragraph"/>
    <w:basedOn w:val="Normal"/>
    <w:uiPriority w:val="34"/>
    <w:qFormat/>
    <w:rsid w:val="00457e4f"/>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Annotationtext">
    <w:name w:val="annotation text"/>
    <w:basedOn w:val="Normal"/>
    <w:link w:val="CommentaireCar"/>
    <w:uiPriority w:val="99"/>
    <w:unhideWhenUsed/>
    <w:qFormat/>
    <w:rsid w:val="00fb73ab"/>
    <w:pPr/>
    <w:rPr>
      <w:sz w:val="20"/>
      <w:szCs w:val="18"/>
    </w:rPr>
  </w:style>
  <w:style w:type="paragraph" w:styleId="Annotationsubject">
    <w:name w:val="annotation subject"/>
    <w:basedOn w:val="Annotationtext"/>
    <w:next w:val="Annotationtext"/>
    <w:link w:val="ObjetducommentaireCar"/>
    <w:uiPriority w:val="99"/>
    <w:semiHidden/>
    <w:unhideWhenUsed/>
    <w:qFormat/>
    <w:rsid w:val="00fb73ab"/>
    <w:pPr/>
    <w:rPr>
      <w:b/>
      <w:bCs/>
    </w:rPr>
  </w:style>
  <w:style w:type="paragraph" w:styleId="BalloonText">
    <w:name w:val="Balloon Text"/>
    <w:basedOn w:val="Normal"/>
    <w:link w:val="TextedebullesCar"/>
    <w:uiPriority w:val="99"/>
    <w:semiHidden/>
    <w:unhideWhenUsed/>
    <w:qFormat/>
    <w:rsid w:val="00fb73ab"/>
    <w:pPr/>
    <w:rPr>
      <w:rFonts w:ascii="Segoe UI" w:hAnsi="Segoe UI"/>
      <w:sz w:val="18"/>
      <w:szCs w:val="16"/>
    </w:rPr>
  </w:style>
  <w:style w:type="paragraph" w:styleId="Notedebasdepage">
    <w:name w:val="Footnote Text"/>
    <w:basedOn w:val="Normal"/>
    <w:link w:val="NotedebasdepageCar"/>
    <w:uiPriority w:val="99"/>
    <w:semiHidden/>
    <w:unhideWhenUsed/>
    <w:rsid w:val="00fb73ab"/>
    <w:pPr/>
    <w:rPr>
      <w:sz w:val="20"/>
      <w:szCs w:val="18"/>
    </w:rPr>
  </w:style>
  <w:style w:type="paragraph" w:styleId="Revision">
    <w:name w:val="Revision"/>
    <w:uiPriority w:val="99"/>
    <w:semiHidden/>
    <w:qFormat/>
    <w:rsid w:val="00e111e8"/>
    <w:pPr>
      <w:widowControl/>
      <w:suppressAutoHyphens w:val="false"/>
      <w:bidi w:val="0"/>
      <w:spacing w:before="0" w:after="0"/>
      <w:jc w:val="left"/>
      <w:textAlignment w:val="auto"/>
    </w:pPr>
    <w:rPr>
      <w:rFonts w:ascii="Liberation Serif" w:hAnsi="Liberation Serif" w:eastAsia="SimSun" w:cs="Mangal"/>
      <w:color w:val="auto"/>
      <w:kern w:val="2"/>
      <w:sz w:val="24"/>
      <w:szCs w:val="21"/>
      <w:lang w:val="fr-FR" w:eastAsia="zh-CN" w:bidi="hi-IN"/>
    </w:rPr>
  </w:style>
  <w:style w:type="paragraph" w:styleId="Pieddepage">
    <w:name w:val="Footer"/>
    <w:basedOn w:val="Normal"/>
    <w:link w:val="PieddepageCar"/>
    <w:uiPriority w:val="99"/>
    <w:unhideWhenUsed/>
    <w:rsid w:val="003031aa"/>
    <w:pPr>
      <w:tabs>
        <w:tab w:val="clear" w:pos="709"/>
        <w:tab w:val="center" w:pos="4536" w:leader="none"/>
        <w:tab w:val="right" w:pos="9072" w:leader="none"/>
      </w:tabs>
    </w:pPr>
    <w:rPr>
      <w:szCs w:val="21"/>
    </w:rPr>
  </w:style>
  <w:style w:type="paragraph" w:styleId="NormalWeb">
    <w:name w:val="Normal (Web)"/>
    <w:basedOn w:val="Normal"/>
    <w:uiPriority w:val="99"/>
    <w:semiHidden/>
    <w:unhideWhenUsed/>
    <w:qFormat/>
    <w:rsid w:val="00001449"/>
    <w:pPr/>
    <w:rPr>
      <w:rFonts w:ascii="Times New Roman" w:hAnsi="Times New Roman"/>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a29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legifrance.gouv.fr/affichCodeArticle.do?cidTexte=LEGITEXT000006074236&amp;idArticle=LEGIARTI000006845858&amp;dateTexte=&amp;categorieLien=cid"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4346A2EB-FA22-4861-ABE7-833AEBCFA091}"/>
      </w:docPartPr>
      <w:docPartBody>
        <w:p w:rsidR="005875A3" w:rsidRDefault="00631A52">
          <w:r w:rsidRPr="00B9347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52"/>
    <w:rsid w:val="00045E70"/>
    <w:rsid w:val="005875A3"/>
    <w:rsid w:val="00631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1A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540-C76E-4CD2-99EE-61B95391E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4.xml><?xml version="1.0" encoding="utf-8"?>
<ds:datastoreItem xmlns:ds="http://schemas.openxmlformats.org/officeDocument/2006/customXml" ds:itemID="{10DB9FFF-435D-45DD-84D0-C874B7C1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9</Pages>
  <Words>2063</Words>
  <Characters>10793</Characters>
  <CharactersWithSpaces>12655</CharactersWithSpaces>
  <Paragraphs>265</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2023-01-12T19:18:22Z</dcterms:created>
  <dc:creator/>
  <dc:description/>
  <dc:language>fr-FR</dc:language>
  <cp:lastModifiedBy/>
  <cp:revision>1</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