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21D" w:rsidRDefault="001E521D" w:rsidP="001E521D">
      <w:pPr>
        <w:spacing w:after="0"/>
        <w:jc w:val="center"/>
        <w:rPr>
          <w:rFonts w:ascii="Arial Narrow" w:hAnsi="Arial Narrow"/>
          <w:b/>
          <w:sz w:val="28"/>
          <w:szCs w:val="28"/>
        </w:rPr>
      </w:pPr>
    </w:p>
    <w:p w:rsidR="00E32341" w:rsidRPr="00E32341" w:rsidRDefault="00F41A8C" w:rsidP="00F650BC">
      <w:pPr>
        <w:pBdr>
          <w:top w:val="single" w:sz="4" w:space="1" w:color="auto"/>
          <w:left w:val="single" w:sz="4" w:space="4" w:color="auto"/>
          <w:bottom w:val="single" w:sz="4" w:space="1" w:color="auto"/>
          <w:right w:val="single" w:sz="4" w:space="4" w:color="auto"/>
        </w:pBdr>
        <w:spacing w:after="0"/>
        <w:jc w:val="center"/>
        <w:rPr>
          <w:rFonts w:ascii="Arial Narrow" w:hAnsi="Arial Narrow"/>
          <w:b/>
          <w:sz w:val="28"/>
          <w:szCs w:val="28"/>
        </w:rPr>
      </w:pPr>
      <w:r w:rsidRPr="00E32341">
        <w:rPr>
          <w:rFonts w:ascii="Arial Narrow" w:hAnsi="Arial Narrow"/>
          <w:b/>
          <w:sz w:val="28"/>
          <w:szCs w:val="28"/>
        </w:rPr>
        <w:t xml:space="preserve">Examen préalable à la réalisation d’une </w:t>
      </w:r>
      <w:r w:rsidR="002D24C2">
        <w:rPr>
          <w:rFonts w:ascii="Arial Narrow" w:hAnsi="Arial Narrow"/>
          <w:b/>
          <w:sz w:val="28"/>
          <w:szCs w:val="28"/>
        </w:rPr>
        <w:t>É</w:t>
      </w:r>
      <w:r w:rsidRPr="00E32341">
        <w:rPr>
          <w:rFonts w:ascii="Arial Narrow" w:hAnsi="Arial Narrow"/>
          <w:b/>
          <w:sz w:val="28"/>
          <w:szCs w:val="28"/>
        </w:rPr>
        <w:t>valuation Environnementale pour</w:t>
      </w:r>
    </w:p>
    <w:p w:rsidR="00AB715D" w:rsidRDefault="00AB715D" w:rsidP="00F650BC">
      <w:pPr>
        <w:pBdr>
          <w:top w:val="single" w:sz="4" w:space="1" w:color="auto"/>
          <w:left w:val="single" w:sz="4" w:space="4" w:color="auto"/>
          <w:bottom w:val="single" w:sz="4" w:space="1" w:color="auto"/>
          <w:right w:val="single" w:sz="4" w:space="4" w:color="auto"/>
        </w:pBdr>
        <w:spacing w:after="0"/>
        <w:jc w:val="center"/>
        <w:rPr>
          <w:rFonts w:ascii="Arial Narrow" w:hAnsi="Arial Narrow"/>
          <w:b/>
          <w:sz w:val="28"/>
          <w:szCs w:val="28"/>
        </w:rPr>
      </w:pPr>
      <w:r>
        <w:rPr>
          <w:rFonts w:ascii="Arial Narrow" w:hAnsi="Arial Narrow"/>
          <w:b/>
          <w:sz w:val="28"/>
          <w:szCs w:val="28"/>
        </w:rPr>
        <w:t>l</w:t>
      </w:r>
      <w:r w:rsidR="009E6C77">
        <w:rPr>
          <w:rFonts w:ascii="Arial Narrow" w:hAnsi="Arial Narrow"/>
          <w:b/>
          <w:sz w:val="28"/>
          <w:szCs w:val="28"/>
        </w:rPr>
        <w:t xml:space="preserve">e Site </w:t>
      </w:r>
      <w:r>
        <w:rPr>
          <w:rFonts w:ascii="Arial Narrow" w:hAnsi="Arial Narrow"/>
          <w:b/>
          <w:sz w:val="28"/>
          <w:szCs w:val="28"/>
        </w:rPr>
        <w:t>Patrimonial Remarquable de Trévoux (Ain)</w:t>
      </w:r>
    </w:p>
    <w:p w:rsidR="00F41A8C" w:rsidRDefault="00F41A8C" w:rsidP="00F650BC">
      <w:pPr>
        <w:spacing w:after="0"/>
        <w:jc w:val="both"/>
        <w:rPr>
          <w:rFonts w:ascii="Arial Narrow" w:hAnsi="Arial Narrow"/>
          <w:sz w:val="20"/>
          <w:szCs w:val="20"/>
        </w:rPr>
      </w:pPr>
    </w:p>
    <w:p w:rsidR="00903600" w:rsidRDefault="00903600" w:rsidP="00F650BC">
      <w:pPr>
        <w:spacing w:after="0"/>
        <w:jc w:val="both"/>
        <w:rPr>
          <w:rFonts w:ascii="Arial Narrow" w:hAnsi="Arial Narrow"/>
          <w:sz w:val="20"/>
          <w:szCs w:val="20"/>
        </w:rPr>
      </w:pPr>
    </w:p>
    <w:p w:rsidR="00903600" w:rsidRDefault="00903600" w:rsidP="003B2FD9">
      <w:pPr>
        <w:spacing w:after="0"/>
        <w:jc w:val="both"/>
        <w:rPr>
          <w:rFonts w:ascii="Arial Narrow" w:hAnsi="Arial Narrow"/>
          <w:sz w:val="20"/>
          <w:szCs w:val="20"/>
        </w:rPr>
      </w:pPr>
    </w:p>
    <w:p w:rsidR="00573143" w:rsidRPr="001E521D" w:rsidRDefault="00573143" w:rsidP="003B2FD9">
      <w:pPr>
        <w:spacing w:after="0"/>
        <w:jc w:val="both"/>
        <w:rPr>
          <w:rFonts w:ascii="Arial Narrow" w:hAnsi="Arial Narrow"/>
          <w:sz w:val="20"/>
          <w:szCs w:val="20"/>
        </w:rPr>
      </w:pPr>
    </w:p>
    <w:p w:rsidR="001E521D" w:rsidRPr="001E521D" w:rsidRDefault="001E521D" w:rsidP="003B2FD9">
      <w:pPr>
        <w:spacing w:after="0"/>
        <w:jc w:val="both"/>
        <w:rPr>
          <w:rFonts w:ascii="Arial Narrow" w:hAnsi="Arial Narrow"/>
          <w:sz w:val="20"/>
          <w:szCs w:val="20"/>
        </w:rPr>
      </w:pPr>
    </w:p>
    <w:p w:rsidR="00F41A8C" w:rsidRPr="00B5791B" w:rsidRDefault="00ED061D" w:rsidP="003B2FD9">
      <w:pPr>
        <w:shd w:val="clear" w:color="auto" w:fill="BFBFBF" w:themeFill="background1" w:themeFillShade="BF"/>
        <w:tabs>
          <w:tab w:val="left" w:pos="284"/>
        </w:tabs>
        <w:spacing w:after="0"/>
        <w:jc w:val="both"/>
        <w:rPr>
          <w:rFonts w:ascii="Arial Narrow" w:hAnsi="Arial Narrow"/>
          <w:b/>
        </w:rPr>
      </w:pPr>
      <w:r>
        <w:rPr>
          <w:rFonts w:ascii="Arial Narrow" w:hAnsi="Arial Narrow"/>
          <w:b/>
        </w:rPr>
        <w:t>1.</w:t>
      </w:r>
      <w:r>
        <w:rPr>
          <w:rFonts w:ascii="Arial Narrow" w:hAnsi="Arial Narrow"/>
          <w:b/>
        </w:rPr>
        <w:tab/>
      </w:r>
      <w:r w:rsidR="00F41A8C" w:rsidRPr="00B5791B">
        <w:rPr>
          <w:rFonts w:ascii="Arial Narrow" w:hAnsi="Arial Narrow"/>
          <w:b/>
        </w:rPr>
        <w:t>Intitu</w:t>
      </w:r>
      <w:r w:rsidR="00CF6C5C">
        <w:rPr>
          <w:rFonts w:ascii="Arial Narrow" w:hAnsi="Arial Narrow"/>
          <w:b/>
        </w:rPr>
        <w:t>l</w:t>
      </w:r>
      <w:r w:rsidR="00F41A8C" w:rsidRPr="00B5791B">
        <w:rPr>
          <w:rFonts w:ascii="Arial Narrow" w:hAnsi="Arial Narrow"/>
          <w:b/>
        </w:rPr>
        <w:t>é du projet</w:t>
      </w:r>
    </w:p>
    <w:p w:rsidR="00F41A8C" w:rsidRPr="000813B8" w:rsidRDefault="00F41A8C" w:rsidP="003B2FD9">
      <w:pPr>
        <w:tabs>
          <w:tab w:val="right" w:pos="9356"/>
        </w:tabs>
        <w:spacing w:after="0"/>
        <w:ind w:right="-2"/>
        <w:jc w:val="both"/>
        <w:rPr>
          <w:rFonts w:ascii="Arial Narrow" w:hAnsi="Arial Narrow"/>
        </w:rPr>
      </w:pPr>
    </w:p>
    <w:p w:rsidR="00F41A8C" w:rsidRPr="00036D68" w:rsidRDefault="00082906" w:rsidP="003B2FD9">
      <w:pPr>
        <w:spacing w:after="0"/>
        <w:jc w:val="both"/>
        <w:rPr>
          <w:rFonts w:ascii="Arial Narrow" w:hAnsi="Arial Narrow"/>
          <w:color w:val="000000" w:themeColor="text1"/>
          <w:spacing w:val="-2"/>
        </w:rPr>
      </w:pPr>
      <w:r>
        <w:rPr>
          <w:rFonts w:ascii="Arial Narrow" w:hAnsi="Arial Narrow"/>
          <w:color w:val="000000" w:themeColor="text1"/>
          <w:spacing w:val="-2"/>
        </w:rPr>
        <w:t>Élaboration</w:t>
      </w:r>
      <w:r w:rsidR="00F41A8C" w:rsidRPr="00036D68">
        <w:rPr>
          <w:rFonts w:ascii="Arial Narrow" w:hAnsi="Arial Narrow"/>
          <w:color w:val="000000" w:themeColor="text1"/>
          <w:spacing w:val="-2"/>
        </w:rPr>
        <w:t xml:space="preserve"> du</w:t>
      </w:r>
      <w:r w:rsidR="00036D68" w:rsidRPr="00036D68">
        <w:rPr>
          <w:rFonts w:ascii="Arial Narrow" w:hAnsi="Arial Narrow"/>
          <w:color w:val="000000" w:themeColor="text1"/>
          <w:spacing w:val="-2"/>
        </w:rPr>
        <w:t xml:space="preserve"> Plan de Valorisation de l’Architectur</w:t>
      </w:r>
      <w:r w:rsidR="00F41A8C" w:rsidRPr="00036D68">
        <w:rPr>
          <w:rFonts w:ascii="Arial Narrow" w:hAnsi="Arial Narrow"/>
          <w:color w:val="000000" w:themeColor="text1"/>
          <w:spacing w:val="-2"/>
        </w:rPr>
        <w:t>e</w:t>
      </w:r>
      <w:r w:rsidR="00036D68" w:rsidRPr="00036D68">
        <w:rPr>
          <w:rFonts w:ascii="Arial Narrow" w:hAnsi="Arial Narrow"/>
          <w:color w:val="000000" w:themeColor="text1"/>
          <w:spacing w:val="-2"/>
        </w:rPr>
        <w:t xml:space="preserve"> et du Patrimoine du Site Patrimonial Remarquable de</w:t>
      </w:r>
      <w:r w:rsidR="001815B2" w:rsidRPr="00036D68">
        <w:rPr>
          <w:rFonts w:ascii="Arial Narrow" w:hAnsi="Arial Narrow"/>
          <w:color w:val="000000" w:themeColor="text1"/>
          <w:spacing w:val="-2"/>
        </w:rPr>
        <w:t xml:space="preserve"> </w:t>
      </w:r>
      <w:r w:rsidR="00BC3DE1" w:rsidRPr="00036D68">
        <w:rPr>
          <w:rFonts w:ascii="Arial Narrow" w:hAnsi="Arial Narrow"/>
          <w:color w:val="000000" w:themeColor="text1"/>
          <w:spacing w:val="-2"/>
        </w:rPr>
        <w:t>Trévoux</w:t>
      </w:r>
      <w:r w:rsidR="00D453C9" w:rsidRPr="00036D68">
        <w:rPr>
          <w:rFonts w:ascii="Arial Narrow" w:hAnsi="Arial Narrow"/>
          <w:color w:val="000000" w:themeColor="text1"/>
          <w:spacing w:val="-2"/>
        </w:rPr>
        <w:t xml:space="preserve"> (</w:t>
      </w:r>
      <w:r w:rsidR="00036D68" w:rsidRPr="00036D68">
        <w:rPr>
          <w:rFonts w:ascii="Arial Narrow" w:hAnsi="Arial Narrow"/>
          <w:color w:val="000000" w:themeColor="text1"/>
          <w:spacing w:val="-2"/>
        </w:rPr>
        <w:t>01</w:t>
      </w:r>
      <w:r w:rsidR="00555B30" w:rsidRPr="00036D68">
        <w:rPr>
          <w:rFonts w:ascii="Arial Narrow" w:hAnsi="Arial Narrow"/>
          <w:color w:val="000000" w:themeColor="text1"/>
          <w:spacing w:val="-2"/>
        </w:rPr>
        <w:t>).</w:t>
      </w:r>
    </w:p>
    <w:p w:rsidR="00903600" w:rsidRDefault="00903600" w:rsidP="003B2FD9">
      <w:pPr>
        <w:spacing w:after="0"/>
        <w:jc w:val="both"/>
        <w:rPr>
          <w:rFonts w:ascii="Arial Narrow" w:hAnsi="Arial Narrow"/>
        </w:rPr>
      </w:pPr>
    </w:p>
    <w:p w:rsidR="002D24C2" w:rsidRDefault="002D24C2" w:rsidP="003B2FD9">
      <w:pPr>
        <w:spacing w:after="0"/>
        <w:jc w:val="both"/>
        <w:rPr>
          <w:rFonts w:ascii="Arial Narrow" w:hAnsi="Arial Narrow"/>
        </w:rPr>
      </w:pPr>
      <w:r w:rsidRPr="002D24C2">
        <w:rPr>
          <w:rFonts w:ascii="Arial Narrow" w:hAnsi="Arial Narrow"/>
        </w:rPr>
        <w:t xml:space="preserve">Depuis la parution en 2016 de la loi relative à la Liberté de la </w:t>
      </w:r>
      <w:r>
        <w:rPr>
          <w:rFonts w:ascii="Arial Narrow" w:hAnsi="Arial Narrow"/>
        </w:rPr>
        <w:t>C</w:t>
      </w:r>
      <w:r w:rsidRPr="002D24C2">
        <w:rPr>
          <w:rFonts w:ascii="Arial Narrow" w:hAnsi="Arial Narrow"/>
        </w:rPr>
        <w:t>réation, à l’</w:t>
      </w:r>
      <w:r>
        <w:rPr>
          <w:rFonts w:ascii="Arial Narrow" w:hAnsi="Arial Narrow"/>
        </w:rPr>
        <w:t>A</w:t>
      </w:r>
      <w:r w:rsidRPr="002D24C2">
        <w:rPr>
          <w:rFonts w:ascii="Arial Narrow" w:hAnsi="Arial Narrow"/>
        </w:rPr>
        <w:t xml:space="preserve">rchitecture et au </w:t>
      </w:r>
      <w:r>
        <w:rPr>
          <w:rFonts w:ascii="Arial Narrow" w:hAnsi="Arial Narrow"/>
        </w:rPr>
        <w:t>P</w:t>
      </w:r>
      <w:r w:rsidRPr="002D24C2">
        <w:rPr>
          <w:rFonts w:ascii="Arial Narrow" w:hAnsi="Arial Narrow"/>
        </w:rPr>
        <w:t>atrimoine (L.C.A.P.), la Z.P.P.A.U.P. de Trévoux</w:t>
      </w:r>
      <w:r>
        <w:rPr>
          <w:rFonts w:ascii="Arial Narrow" w:hAnsi="Arial Narrow"/>
        </w:rPr>
        <w:t xml:space="preserve">, </w:t>
      </w:r>
      <w:r w:rsidRPr="002D24C2">
        <w:rPr>
          <w:rFonts w:ascii="Arial Narrow" w:hAnsi="Arial Narrow"/>
        </w:rPr>
        <w:t>créée par arrêté préfectoral en 1994</w:t>
      </w:r>
      <w:r>
        <w:rPr>
          <w:rFonts w:ascii="Arial Narrow" w:hAnsi="Arial Narrow"/>
        </w:rPr>
        <w:t>,</w:t>
      </w:r>
      <w:r w:rsidRPr="002D24C2">
        <w:rPr>
          <w:rFonts w:ascii="Arial Narrow" w:hAnsi="Arial Narrow"/>
        </w:rPr>
        <w:t xml:space="preserve"> est automatiquement devenue un </w:t>
      </w:r>
      <w:r>
        <w:rPr>
          <w:rFonts w:ascii="Arial Narrow" w:hAnsi="Arial Narrow"/>
        </w:rPr>
        <w:t>S.P.R.</w:t>
      </w:r>
      <w:r w:rsidRPr="002D24C2">
        <w:rPr>
          <w:rFonts w:ascii="Arial Narrow" w:hAnsi="Arial Narrow"/>
        </w:rPr>
        <w:t xml:space="preserve"> </w:t>
      </w:r>
    </w:p>
    <w:p w:rsidR="0048679A" w:rsidRDefault="002D24C2" w:rsidP="003B2FD9">
      <w:pPr>
        <w:spacing w:after="0"/>
        <w:jc w:val="both"/>
        <w:rPr>
          <w:rFonts w:ascii="Arial Narrow" w:hAnsi="Arial Narrow"/>
        </w:rPr>
      </w:pPr>
      <w:r w:rsidRPr="002D24C2">
        <w:rPr>
          <w:rFonts w:ascii="Arial Narrow" w:hAnsi="Arial Narrow"/>
        </w:rPr>
        <w:t>L</w:t>
      </w:r>
      <w:r w:rsidR="0048679A">
        <w:rPr>
          <w:rFonts w:ascii="Arial Narrow" w:hAnsi="Arial Narrow"/>
        </w:rPr>
        <w:t xml:space="preserve">e </w:t>
      </w:r>
      <w:r w:rsidR="0048679A" w:rsidRPr="00036D68">
        <w:rPr>
          <w:rFonts w:ascii="Arial Narrow" w:hAnsi="Arial Narrow"/>
        </w:rPr>
        <w:t>Plan de Valorisation de l'Architecture et du Patrimoine (P.V.A.P.)</w:t>
      </w:r>
      <w:r w:rsidRPr="002D24C2">
        <w:rPr>
          <w:rFonts w:ascii="Arial Narrow" w:hAnsi="Arial Narrow"/>
        </w:rPr>
        <w:t xml:space="preserve">, prévu par le Code du patrimoine, </w:t>
      </w:r>
      <w:r w:rsidR="0048679A">
        <w:rPr>
          <w:rFonts w:ascii="Arial Narrow" w:hAnsi="Arial Narrow"/>
        </w:rPr>
        <w:t xml:space="preserve">est un </w:t>
      </w:r>
      <w:r w:rsidRPr="002D24C2">
        <w:rPr>
          <w:rFonts w:ascii="Arial Narrow" w:hAnsi="Arial Narrow"/>
        </w:rPr>
        <w:t xml:space="preserve">outil </w:t>
      </w:r>
      <w:r w:rsidR="0048679A">
        <w:rPr>
          <w:rFonts w:ascii="Arial Narrow" w:hAnsi="Arial Narrow"/>
        </w:rPr>
        <w:t xml:space="preserve">de protection </w:t>
      </w:r>
      <w:r w:rsidR="00903600" w:rsidRPr="000813B8">
        <w:rPr>
          <w:rFonts w:ascii="Arial Narrow" w:hAnsi="Arial Narrow"/>
        </w:rPr>
        <w:t xml:space="preserve">du patrimoine et de l'environnement. </w:t>
      </w:r>
      <w:r w:rsidR="0048679A">
        <w:rPr>
          <w:rFonts w:ascii="Arial Narrow" w:hAnsi="Arial Narrow"/>
        </w:rPr>
        <w:t xml:space="preserve">Il </w:t>
      </w:r>
      <w:r w:rsidR="00903600" w:rsidRPr="000813B8">
        <w:rPr>
          <w:rFonts w:ascii="Arial Narrow" w:hAnsi="Arial Narrow"/>
        </w:rPr>
        <w:t>définit un cadre réglementa</w:t>
      </w:r>
      <w:r w:rsidR="00936062" w:rsidRPr="000813B8">
        <w:rPr>
          <w:rFonts w:ascii="Arial Narrow" w:hAnsi="Arial Narrow"/>
        </w:rPr>
        <w:t>ire respectueux du cadre de vie</w:t>
      </w:r>
      <w:r w:rsidR="0048679A">
        <w:rPr>
          <w:rFonts w:ascii="Arial Narrow" w:hAnsi="Arial Narrow"/>
        </w:rPr>
        <w:t> :</w:t>
      </w:r>
    </w:p>
    <w:p w:rsidR="0048679A" w:rsidRPr="0048679A" w:rsidRDefault="0048679A" w:rsidP="0048679A">
      <w:pPr>
        <w:spacing w:after="0"/>
        <w:ind w:left="567"/>
        <w:jc w:val="both"/>
        <w:rPr>
          <w:rFonts w:ascii="Arial Narrow" w:hAnsi="Arial Narrow"/>
        </w:rPr>
      </w:pPr>
      <w:r w:rsidRPr="0048679A">
        <w:rPr>
          <w:rFonts w:ascii="Arial Narrow" w:hAnsi="Arial Narrow"/>
        </w:rPr>
        <w:t>-</w:t>
      </w:r>
      <w:r w:rsidRPr="0048679A">
        <w:rPr>
          <w:rFonts w:ascii="Arial Narrow" w:hAnsi="Arial Narrow"/>
        </w:rPr>
        <w:tab/>
        <w:t xml:space="preserve"> un rapport au paysage en lien avec la spéci</w:t>
      </w:r>
      <w:r w:rsidR="00082906">
        <w:rPr>
          <w:rFonts w:ascii="Arial Narrow" w:hAnsi="Arial Narrow"/>
        </w:rPr>
        <w:t>fi</w:t>
      </w:r>
      <w:r w:rsidRPr="0048679A">
        <w:rPr>
          <w:rFonts w:ascii="Arial Narrow" w:hAnsi="Arial Narrow"/>
        </w:rPr>
        <w:t>c</w:t>
      </w:r>
      <w:r w:rsidR="00082906">
        <w:rPr>
          <w:rFonts w:ascii="Arial Narrow" w:hAnsi="Arial Narrow"/>
        </w:rPr>
        <w:t>it</w:t>
      </w:r>
      <w:r w:rsidRPr="0048679A">
        <w:rPr>
          <w:rFonts w:ascii="Arial Narrow" w:hAnsi="Arial Narrow"/>
        </w:rPr>
        <w:t>é topographique de cette commune bordée par la Saône ;</w:t>
      </w:r>
    </w:p>
    <w:p w:rsidR="0048679A" w:rsidRPr="0048679A" w:rsidRDefault="0048679A" w:rsidP="0048679A">
      <w:pPr>
        <w:spacing w:after="0"/>
        <w:ind w:left="567"/>
        <w:jc w:val="both"/>
        <w:rPr>
          <w:rFonts w:ascii="Arial Narrow" w:hAnsi="Arial Narrow"/>
        </w:rPr>
      </w:pPr>
      <w:r w:rsidRPr="0048679A">
        <w:rPr>
          <w:rFonts w:ascii="Arial Narrow" w:hAnsi="Arial Narrow"/>
        </w:rPr>
        <w:t>-</w:t>
      </w:r>
      <w:r w:rsidRPr="0048679A">
        <w:rPr>
          <w:rFonts w:ascii="Arial Narrow" w:hAnsi="Arial Narrow"/>
        </w:rPr>
        <w:tab/>
        <w:t xml:space="preserve"> un développement harmonieux des activités touristiques, économiques, agricoles et de l’habitat ;</w:t>
      </w:r>
    </w:p>
    <w:p w:rsidR="0048679A" w:rsidRDefault="0048679A" w:rsidP="0048679A">
      <w:pPr>
        <w:spacing w:after="0"/>
        <w:ind w:left="567"/>
        <w:jc w:val="both"/>
        <w:rPr>
          <w:rFonts w:ascii="Arial Narrow" w:hAnsi="Arial Narrow"/>
        </w:rPr>
      </w:pPr>
      <w:r w:rsidRPr="0048679A">
        <w:rPr>
          <w:rFonts w:ascii="Arial Narrow" w:hAnsi="Arial Narrow"/>
        </w:rPr>
        <w:t>-</w:t>
      </w:r>
      <w:r w:rsidRPr="0048679A">
        <w:rPr>
          <w:rFonts w:ascii="Arial Narrow" w:hAnsi="Arial Narrow"/>
        </w:rPr>
        <w:tab/>
        <w:t xml:space="preserve"> tout en prenant en compte et participant de façon volontariste aux orientations du Schéma de Cohérence Territoriale (</w:t>
      </w:r>
      <w:proofErr w:type="spellStart"/>
      <w:r w:rsidRPr="0048679A">
        <w:rPr>
          <w:rFonts w:ascii="Arial Narrow" w:hAnsi="Arial Narrow"/>
        </w:rPr>
        <w:t>S.Co.T</w:t>
      </w:r>
      <w:proofErr w:type="spellEnd"/>
      <w:r w:rsidRPr="0048679A">
        <w:rPr>
          <w:rFonts w:ascii="Arial Narrow" w:hAnsi="Arial Narrow"/>
        </w:rPr>
        <w:t>.) Val de Saône-Dombes et du Projet d’Aménagement et de Développement Durable (</w:t>
      </w:r>
      <w:proofErr w:type="spellStart"/>
      <w:r w:rsidRPr="0048679A">
        <w:rPr>
          <w:rFonts w:ascii="Arial Narrow" w:hAnsi="Arial Narrow"/>
        </w:rPr>
        <w:t>P.A.D.D</w:t>
      </w:r>
      <w:proofErr w:type="spellEnd"/>
      <w:r w:rsidRPr="0048679A">
        <w:rPr>
          <w:rFonts w:ascii="Arial Narrow" w:hAnsi="Arial Narrow"/>
        </w:rPr>
        <w:t>.), portés par la commune dans ses documents d’urbanisme (P.L.U.).</w:t>
      </w:r>
    </w:p>
    <w:p w:rsidR="0048679A" w:rsidRDefault="0048679A" w:rsidP="0048679A">
      <w:pPr>
        <w:spacing w:after="0"/>
        <w:jc w:val="both"/>
        <w:rPr>
          <w:rFonts w:ascii="Arial Narrow" w:hAnsi="Arial Narrow"/>
        </w:rPr>
      </w:pPr>
    </w:p>
    <w:p w:rsidR="00903600" w:rsidRPr="000813B8" w:rsidRDefault="00036D68" w:rsidP="003B2FD9">
      <w:pPr>
        <w:spacing w:after="0"/>
        <w:jc w:val="both"/>
        <w:rPr>
          <w:rFonts w:ascii="Arial Narrow" w:hAnsi="Arial Narrow"/>
        </w:rPr>
      </w:pPr>
      <w:r w:rsidRPr="00036D68">
        <w:rPr>
          <w:rFonts w:ascii="Arial Narrow" w:hAnsi="Arial Narrow"/>
        </w:rPr>
        <w:t xml:space="preserve">Le </w:t>
      </w:r>
      <w:r w:rsidR="0048679A">
        <w:rPr>
          <w:rFonts w:ascii="Arial Narrow" w:hAnsi="Arial Narrow"/>
        </w:rPr>
        <w:t xml:space="preserve">P.V.A.P. </w:t>
      </w:r>
      <w:r w:rsidRPr="00036D68">
        <w:rPr>
          <w:rFonts w:ascii="Arial Narrow" w:hAnsi="Arial Narrow"/>
        </w:rPr>
        <w:t>d’un Site Patrimonial Remarquable (S.P.R.) a le caractère de servitude d’utilité publique et est, à ce titre, compatible avec le Plan Local d'Urbanisme (P</w:t>
      </w:r>
      <w:r w:rsidR="00985CE6">
        <w:rPr>
          <w:rFonts w:ascii="Arial Narrow" w:hAnsi="Arial Narrow"/>
        </w:rPr>
        <w:t>.</w:t>
      </w:r>
      <w:r w:rsidRPr="00036D68">
        <w:rPr>
          <w:rFonts w:ascii="Arial Narrow" w:hAnsi="Arial Narrow"/>
        </w:rPr>
        <w:t>L</w:t>
      </w:r>
      <w:r w:rsidR="00985CE6">
        <w:rPr>
          <w:rFonts w:ascii="Arial Narrow" w:hAnsi="Arial Narrow"/>
        </w:rPr>
        <w:t>.</w:t>
      </w:r>
      <w:r w:rsidRPr="00036D68">
        <w:rPr>
          <w:rFonts w:ascii="Arial Narrow" w:hAnsi="Arial Narrow"/>
        </w:rPr>
        <w:t>U</w:t>
      </w:r>
      <w:r w:rsidR="00985CE6">
        <w:rPr>
          <w:rFonts w:ascii="Arial Narrow" w:hAnsi="Arial Narrow"/>
        </w:rPr>
        <w:t>.</w:t>
      </w:r>
      <w:r w:rsidRPr="00036D68">
        <w:rPr>
          <w:rFonts w:ascii="Arial Narrow" w:hAnsi="Arial Narrow"/>
        </w:rPr>
        <w:t xml:space="preserve">). </w:t>
      </w:r>
      <w:r>
        <w:rPr>
          <w:rFonts w:ascii="Arial Narrow" w:hAnsi="Arial Narrow"/>
        </w:rPr>
        <w:t xml:space="preserve">Il </w:t>
      </w:r>
      <w:r w:rsidR="00903600" w:rsidRPr="000813B8">
        <w:rPr>
          <w:rFonts w:ascii="Arial Narrow" w:hAnsi="Arial Narrow"/>
        </w:rPr>
        <w:t>est composé d'un rapport de présentation fondé sur le diagnostic, un règlement et des documents graphiques opposables aux tiers.</w:t>
      </w:r>
    </w:p>
    <w:p w:rsidR="00B5791B" w:rsidRDefault="00B5791B" w:rsidP="003B2FD9">
      <w:pPr>
        <w:spacing w:after="0"/>
        <w:jc w:val="both"/>
        <w:rPr>
          <w:rFonts w:ascii="Arial Narrow" w:hAnsi="Arial Narrow"/>
        </w:rPr>
      </w:pPr>
    </w:p>
    <w:p w:rsidR="00573143" w:rsidRPr="000813B8" w:rsidRDefault="00573143" w:rsidP="003B2FD9">
      <w:pPr>
        <w:spacing w:after="0"/>
        <w:jc w:val="both"/>
        <w:rPr>
          <w:rFonts w:ascii="Arial Narrow" w:hAnsi="Arial Narrow"/>
        </w:rPr>
      </w:pPr>
    </w:p>
    <w:p w:rsidR="00F41A8C" w:rsidRPr="000813B8" w:rsidRDefault="00ED061D" w:rsidP="003B2FD9">
      <w:pPr>
        <w:shd w:val="clear" w:color="auto" w:fill="BFBFBF" w:themeFill="background1" w:themeFillShade="BF"/>
        <w:tabs>
          <w:tab w:val="left" w:pos="284"/>
        </w:tabs>
        <w:spacing w:after="0"/>
        <w:jc w:val="both"/>
        <w:rPr>
          <w:rFonts w:ascii="Arial Narrow" w:hAnsi="Arial Narrow"/>
          <w:b/>
        </w:rPr>
      </w:pPr>
      <w:r w:rsidRPr="000813B8">
        <w:rPr>
          <w:rFonts w:ascii="Arial Narrow" w:hAnsi="Arial Narrow"/>
          <w:b/>
        </w:rPr>
        <w:t>2.</w:t>
      </w:r>
      <w:r w:rsidRPr="000813B8">
        <w:rPr>
          <w:rFonts w:ascii="Arial Narrow" w:hAnsi="Arial Narrow"/>
          <w:b/>
        </w:rPr>
        <w:tab/>
      </w:r>
      <w:r w:rsidR="00985CE6">
        <w:rPr>
          <w:rFonts w:ascii="Arial Narrow" w:hAnsi="Arial Narrow"/>
          <w:b/>
        </w:rPr>
        <w:t>É</w:t>
      </w:r>
      <w:r w:rsidR="00F41A8C" w:rsidRPr="000813B8">
        <w:rPr>
          <w:rFonts w:ascii="Arial Narrow" w:hAnsi="Arial Narrow"/>
          <w:b/>
        </w:rPr>
        <w:t>tat de la planification du territoire</w:t>
      </w:r>
    </w:p>
    <w:p w:rsidR="00F41A8C" w:rsidRPr="000813B8" w:rsidRDefault="00F41A8C" w:rsidP="003B2FD9">
      <w:pPr>
        <w:spacing w:after="0"/>
        <w:jc w:val="both"/>
        <w:rPr>
          <w:rFonts w:ascii="Arial Narrow" w:hAnsi="Arial Narrow"/>
        </w:rPr>
      </w:pPr>
    </w:p>
    <w:p w:rsidR="00B5791B" w:rsidRPr="00985CE6" w:rsidRDefault="00F41A8C" w:rsidP="003B2FD9">
      <w:pPr>
        <w:spacing w:after="0"/>
        <w:jc w:val="both"/>
        <w:rPr>
          <w:rFonts w:ascii="Arial Narrow" w:hAnsi="Arial Narrow"/>
        </w:rPr>
      </w:pPr>
      <w:r w:rsidRPr="00985CE6">
        <w:rPr>
          <w:rFonts w:ascii="Arial Narrow" w:hAnsi="Arial Narrow"/>
        </w:rPr>
        <w:t>Le territoire de</w:t>
      </w:r>
      <w:r w:rsidR="002F1016" w:rsidRPr="00985CE6">
        <w:rPr>
          <w:rFonts w:ascii="Arial Narrow" w:hAnsi="Arial Narrow"/>
        </w:rPr>
        <w:t xml:space="preserve"> la commune de </w:t>
      </w:r>
      <w:r w:rsidR="00BC3DE1" w:rsidRPr="00985CE6">
        <w:rPr>
          <w:rFonts w:ascii="Arial Narrow" w:hAnsi="Arial Narrow"/>
        </w:rPr>
        <w:t>Trévoux</w:t>
      </w:r>
      <w:r w:rsidR="005D4376" w:rsidRPr="00985CE6">
        <w:rPr>
          <w:rFonts w:ascii="Arial Narrow" w:hAnsi="Arial Narrow"/>
        </w:rPr>
        <w:t xml:space="preserve"> est couvert par un P</w:t>
      </w:r>
      <w:r w:rsidR="0048679A" w:rsidRPr="00985CE6">
        <w:rPr>
          <w:rFonts w:ascii="Arial Narrow" w:hAnsi="Arial Narrow"/>
        </w:rPr>
        <w:t>.L.U.,</w:t>
      </w:r>
      <w:r w:rsidR="000121A2" w:rsidRPr="00985CE6">
        <w:rPr>
          <w:rFonts w:ascii="Arial Narrow" w:hAnsi="Arial Narrow"/>
        </w:rPr>
        <w:t xml:space="preserve"> approuvé </w:t>
      </w:r>
      <w:r w:rsidR="00B904D6" w:rsidRPr="00985CE6">
        <w:rPr>
          <w:rFonts w:ascii="Arial Narrow" w:hAnsi="Arial Narrow"/>
        </w:rPr>
        <w:t>le 22 octobre</w:t>
      </w:r>
      <w:r w:rsidR="0048679A" w:rsidRPr="00985CE6">
        <w:rPr>
          <w:rFonts w:ascii="Arial Narrow" w:hAnsi="Arial Narrow"/>
        </w:rPr>
        <w:t xml:space="preserve"> 2007.</w:t>
      </w:r>
      <w:r w:rsidR="00B5791B" w:rsidRPr="00985CE6">
        <w:rPr>
          <w:rFonts w:ascii="Arial Narrow" w:hAnsi="Arial Narrow"/>
        </w:rPr>
        <w:t xml:space="preserve"> </w:t>
      </w:r>
      <w:r w:rsidR="00B904D6" w:rsidRPr="00985CE6">
        <w:rPr>
          <w:rFonts w:ascii="Arial Narrow" w:hAnsi="Arial Narrow"/>
        </w:rPr>
        <w:t>Il a fait l’objet d’une modification (21 janvier 2009) et d’une révision simplifiée (17 septembre 2012), lesquelles ont été complétées, entre 2013 et 2015, de rapports de présentation et de diagnostic environnementaux</w:t>
      </w:r>
      <w:r w:rsidR="00B5791B" w:rsidRPr="00985CE6">
        <w:rPr>
          <w:rFonts w:ascii="Arial Narrow" w:hAnsi="Arial Narrow"/>
        </w:rPr>
        <w:t>.</w:t>
      </w:r>
      <w:r w:rsidR="001E521D" w:rsidRPr="00985CE6">
        <w:rPr>
          <w:rFonts w:ascii="Arial Narrow" w:hAnsi="Arial Narrow"/>
        </w:rPr>
        <w:t xml:space="preserve"> </w:t>
      </w:r>
    </w:p>
    <w:p w:rsidR="00E32341" w:rsidRPr="000813B8" w:rsidRDefault="008C79FC" w:rsidP="003B2FD9">
      <w:pPr>
        <w:spacing w:after="0"/>
        <w:jc w:val="both"/>
        <w:rPr>
          <w:rFonts w:ascii="Arial Narrow" w:hAnsi="Arial Narrow"/>
        </w:rPr>
      </w:pPr>
      <w:r w:rsidRPr="00985CE6">
        <w:rPr>
          <w:rFonts w:ascii="Arial Narrow" w:hAnsi="Arial Narrow"/>
        </w:rPr>
        <w:t>Le territoire fait</w:t>
      </w:r>
      <w:r w:rsidR="00E32341" w:rsidRPr="00985CE6">
        <w:rPr>
          <w:rFonts w:ascii="Arial Narrow" w:hAnsi="Arial Narrow"/>
        </w:rPr>
        <w:t xml:space="preserve"> actuellement l’objet d’une </w:t>
      </w:r>
      <w:r w:rsidRPr="00985CE6">
        <w:rPr>
          <w:rFonts w:ascii="Arial Narrow" w:hAnsi="Arial Narrow"/>
        </w:rPr>
        <w:t>révision de son P.L.U.</w:t>
      </w:r>
      <w:r w:rsidR="00B904D6" w:rsidRPr="00985CE6">
        <w:rPr>
          <w:rFonts w:ascii="Arial Narrow" w:hAnsi="Arial Narrow"/>
        </w:rPr>
        <w:t xml:space="preserve"> (délibération du </w:t>
      </w:r>
      <w:r w:rsidR="0081678D" w:rsidRPr="00985CE6">
        <w:rPr>
          <w:rFonts w:ascii="Arial Narrow" w:hAnsi="Arial Narrow"/>
        </w:rPr>
        <w:t xml:space="preserve">conseil municipal </w:t>
      </w:r>
      <w:r w:rsidR="0081678D">
        <w:rPr>
          <w:rFonts w:ascii="Arial Narrow" w:hAnsi="Arial Narrow"/>
        </w:rPr>
        <w:t xml:space="preserve">en date du </w:t>
      </w:r>
      <w:r w:rsidR="00B904D6" w:rsidRPr="00985CE6">
        <w:rPr>
          <w:rFonts w:ascii="Arial Narrow" w:hAnsi="Arial Narrow"/>
        </w:rPr>
        <w:t>10 février 2016).</w:t>
      </w:r>
      <w:r w:rsidR="002171B0" w:rsidRPr="00985CE6">
        <w:rPr>
          <w:rFonts w:ascii="Arial Narrow" w:hAnsi="Arial Narrow"/>
        </w:rPr>
        <w:t xml:space="preserve"> </w:t>
      </w:r>
      <w:r w:rsidR="00985CE6" w:rsidRPr="00985CE6">
        <w:rPr>
          <w:rFonts w:ascii="Arial Narrow" w:hAnsi="Arial Narrow"/>
        </w:rPr>
        <w:t xml:space="preserve">Le </w:t>
      </w:r>
      <w:r w:rsidR="0081678D" w:rsidRPr="0081678D">
        <w:rPr>
          <w:rFonts w:ascii="Arial Narrow" w:hAnsi="Arial Narrow"/>
        </w:rPr>
        <w:t xml:space="preserve">Plan d'Aménagement et de Développement </w:t>
      </w:r>
      <w:r w:rsidR="0081678D">
        <w:rPr>
          <w:rFonts w:ascii="Arial Narrow" w:hAnsi="Arial Narrow"/>
        </w:rPr>
        <w:t>D</w:t>
      </w:r>
      <w:r w:rsidR="0081678D" w:rsidRPr="0081678D">
        <w:rPr>
          <w:rFonts w:ascii="Arial Narrow" w:hAnsi="Arial Narrow"/>
        </w:rPr>
        <w:t xml:space="preserve">urable </w:t>
      </w:r>
      <w:r w:rsidR="0081678D">
        <w:rPr>
          <w:rFonts w:ascii="Arial Narrow" w:hAnsi="Arial Narrow"/>
        </w:rPr>
        <w:t>(</w:t>
      </w:r>
      <w:proofErr w:type="spellStart"/>
      <w:r w:rsidR="00985CE6" w:rsidRPr="00985CE6">
        <w:rPr>
          <w:rFonts w:ascii="Arial Narrow" w:hAnsi="Arial Narrow"/>
        </w:rPr>
        <w:t>P.A.D.D</w:t>
      </w:r>
      <w:proofErr w:type="spellEnd"/>
      <w:r w:rsidR="00985CE6" w:rsidRPr="00985CE6">
        <w:rPr>
          <w:rFonts w:ascii="Arial Narrow" w:hAnsi="Arial Narrow"/>
        </w:rPr>
        <w:t>.</w:t>
      </w:r>
      <w:r w:rsidR="0081678D">
        <w:rPr>
          <w:rFonts w:ascii="Arial Narrow" w:hAnsi="Arial Narrow"/>
        </w:rPr>
        <w:t>)</w:t>
      </w:r>
      <w:r w:rsidR="00985CE6" w:rsidRPr="00985CE6">
        <w:rPr>
          <w:rFonts w:ascii="Arial Narrow" w:hAnsi="Arial Narrow"/>
        </w:rPr>
        <w:t xml:space="preserve"> a été </w:t>
      </w:r>
      <w:r w:rsidR="00BA085D">
        <w:rPr>
          <w:rFonts w:ascii="Arial Narrow" w:hAnsi="Arial Narrow"/>
        </w:rPr>
        <w:t>présenté en conseil municipal</w:t>
      </w:r>
      <w:bookmarkStart w:id="0" w:name="_GoBack"/>
      <w:bookmarkEnd w:id="0"/>
      <w:r w:rsidR="00985CE6" w:rsidRPr="00985CE6">
        <w:rPr>
          <w:rFonts w:ascii="Arial Narrow" w:hAnsi="Arial Narrow"/>
        </w:rPr>
        <w:t xml:space="preserve"> en </w:t>
      </w:r>
      <w:r w:rsidR="0081678D">
        <w:rPr>
          <w:rFonts w:ascii="Arial Narrow" w:hAnsi="Arial Narrow"/>
        </w:rPr>
        <w:t>2017</w:t>
      </w:r>
      <w:r w:rsidR="00985CE6" w:rsidRPr="00985CE6">
        <w:rPr>
          <w:rFonts w:ascii="Arial Narrow" w:hAnsi="Arial Narrow"/>
        </w:rPr>
        <w:t>.</w:t>
      </w:r>
    </w:p>
    <w:p w:rsidR="00E32341" w:rsidRPr="000813B8" w:rsidRDefault="00E32341" w:rsidP="003B2FD9">
      <w:pPr>
        <w:spacing w:after="0"/>
        <w:jc w:val="both"/>
        <w:rPr>
          <w:rFonts w:ascii="Arial Narrow" w:hAnsi="Arial Narrow"/>
        </w:rPr>
      </w:pPr>
    </w:p>
    <w:p w:rsidR="00E32341" w:rsidRPr="000813B8" w:rsidRDefault="003D1541" w:rsidP="003B2FD9">
      <w:pPr>
        <w:spacing w:after="0"/>
        <w:jc w:val="both"/>
        <w:rPr>
          <w:rFonts w:ascii="Arial Narrow" w:hAnsi="Arial Narrow"/>
        </w:rPr>
      </w:pPr>
      <w:r w:rsidRPr="000813B8">
        <w:rPr>
          <w:rFonts w:ascii="Arial Narrow" w:hAnsi="Arial Narrow"/>
        </w:rPr>
        <w:t xml:space="preserve">Le zonage </w:t>
      </w:r>
      <w:r w:rsidR="00AB715D">
        <w:rPr>
          <w:rFonts w:ascii="Arial Narrow" w:hAnsi="Arial Narrow"/>
        </w:rPr>
        <w:t>du S</w:t>
      </w:r>
      <w:r w:rsidR="00985CE6">
        <w:rPr>
          <w:rFonts w:ascii="Arial Narrow" w:hAnsi="Arial Narrow"/>
        </w:rPr>
        <w:t>.</w:t>
      </w:r>
      <w:r w:rsidR="00AB715D">
        <w:rPr>
          <w:rFonts w:ascii="Arial Narrow" w:hAnsi="Arial Narrow"/>
        </w:rPr>
        <w:t>P</w:t>
      </w:r>
      <w:r w:rsidR="00985CE6">
        <w:rPr>
          <w:rFonts w:ascii="Arial Narrow" w:hAnsi="Arial Narrow"/>
        </w:rPr>
        <w:t>.</w:t>
      </w:r>
      <w:r w:rsidR="00AB715D">
        <w:rPr>
          <w:rFonts w:ascii="Arial Narrow" w:hAnsi="Arial Narrow"/>
        </w:rPr>
        <w:t>R</w:t>
      </w:r>
      <w:r w:rsidR="00985CE6">
        <w:rPr>
          <w:rFonts w:ascii="Arial Narrow" w:hAnsi="Arial Narrow"/>
        </w:rPr>
        <w:t>.</w:t>
      </w:r>
      <w:r w:rsidR="00AB715D">
        <w:rPr>
          <w:rFonts w:ascii="Arial Narrow" w:hAnsi="Arial Narrow"/>
        </w:rPr>
        <w:t xml:space="preserve"> </w:t>
      </w:r>
      <w:r w:rsidRPr="000813B8">
        <w:rPr>
          <w:rFonts w:ascii="Arial Narrow" w:hAnsi="Arial Narrow"/>
        </w:rPr>
        <w:t xml:space="preserve">et la rédaction du règlement </w:t>
      </w:r>
      <w:r w:rsidR="00985CE6">
        <w:rPr>
          <w:rFonts w:ascii="Arial Narrow" w:hAnsi="Arial Narrow"/>
        </w:rPr>
        <w:t xml:space="preserve">du P.V.A.P. </w:t>
      </w:r>
      <w:r w:rsidRPr="000813B8">
        <w:rPr>
          <w:rFonts w:ascii="Arial Narrow" w:hAnsi="Arial Narrow"/>
        </w:rPr>
        <w:t>ont été réalisé</w:t>
      </w:r>
      <w:r w:rsidR="00041FA4" w:rsidRPr="000813B8">
        <w:rPr>
          <w:rFonts w:ascii="Arial Narrow" w:hAnsi="Arial Narrow"/>
        </w:rPr>
        <w:t>s</w:t>
      </w:r>
      <w:r w:rsidRPr="000813B8">
        <w:rPr>
          <w:rFonts w:ascii="Arial Narrow" w:hAnsi="Arial Narrow"/>
        </w:rPr>
        <w:t xml:space="preserve"> en collaboration avec l’équipe en charge du P</w:t>
      </w:r>
      <w:r w:rsidR="00985CE6">
        <w:rPr>
          <w:rFonts w:ascii="Arial Narrow" w:hAnsi="Arial Narrow"/>
        </w:rPr>
        <w:t>.</w:t>
      </w:r>
      <w:r w:rsidRPr="000813B8">
        <w:rPr>
          <w:rFonts w:ascii="Arial Narrow" w:hAnsi="Arial Narrow"/>
        </w:rPr>
        <w:t>L</w:t>
      </w:r>
      <w:r w:rsidR="00985CE6">
        <w:rPr>
          <w:rFonts w:ascii="Arial Narrow" w:hAnsi="Arial Narrow"/>
        </w:rPr>
        <w:t>.</w:t>
      </w:r>
      <w:r w:rsidRPr="000813B8">
        <w:rPr>
          <w:rFonts w:ascii="Arial Narrow" w:hAnsi="Arial Narrow"/>
        </w:rPr>
        <w:t>U</w:t>
      </w:r>
      <w:r w:rsidR="00985CE6">
        <w:rPr>
          <w:rFonts w:ascii="Arial Narrow" w:hAnsi="Arial Narrow"/>
        </w:rPr>
        <w:t>.</w:t>
      </w:r>
      <w:r w:rsidRPr="000813B8">
        <w:rPr>
          <w:rFonts w:ascii="Arial Narrow" w:hAnsi="Arial Narrow"/>
        </w:rPr>
        <w:t xml:space="preserve"> lors de plusieurs séance</w:t>
      </w:r>
      <w:r w:rsidR="00041FA4" w:rsidRPr="000813B8">
        <w:rPr>
          <w:rFonts w:ascii="Arial Narrow" w:hAnsi="Arial Narrow"/>
        </w:rPr>
        <w:t>s</w:t>
      </w:r>
      <w:r w:rsidRPr="000813B8">
        <w:rPr>
          <w:rFonts w:ascii="Arial Narrow" w:hAnsi="Arial Narrow"/>
        </w:rPr>
        <w:t xml:space="preserve"> de travail afin d’assurer la compatibilité des deux documents.</w:t>
      </w:r>
    </w:p>
    <w:p w:rsidR="00E32341" w:rsidRDefault="00E32341" w:rsidP="003B2FD9">
      <w:pPr>
        <w:spacing w:after="0"/>
        <w:jc w:val="both"/>
        <w:rPr>
          <w:rFonts w:ascii="Arial Narrow" w:hAnsi="Arial Narrow"/>
        </w:rPr>
      </w:pPr>
    </w:p>
    <w:p w:rsidR="00573143" w:rsidRPr="000813B8" w:rsidRDefault="00573143" w:rsidP="003B2FD9">
      <w:pPr>
        <w:spacing w:after="0"/>
        <w:jc w:val="both"/>
        <w:rPr>
          <w:rFonts w:ascii="Arial Narrow" w:hAnsi="Arial Narrow"/>
        </w:rPr>
      </w:pPr>
    </w:p>
    <w:p w:rsidR="00E32341" w:rsidRPr="000813B8" w:rsidRDefault="00ED061D" w:rsidP="003B2FD9">
      <w:pPr>
        <w:shd w:val="clear" w:color="auto" w:fill="BFBFBF" w:themeFill="background1" w:themeFillShade="BF"/>
        <w:tabs>
          <w:tab w:val="left" w:pos="284"/>
        </w:tabs>
        <w:spacing w:after="0"/>
        <w:ind w:left="284" w:hanging="284"/>
        <w:jc w:val="both"/>
        <w:rPr>
          <w:rFonts w:ascii="Arial Narrow" w:hAnsi="Arial Narrow"/>
          <w:b/>
        </w:rPr>
      </w:pPr>
      <w:r w:rsidRPr="000813B8">
        <w:rPr>
          <w:rFonts w:ascii="Arial Narrow" w:hAnsi="Arial Narrow"/>
          <w:b/>
        </w:rPr>
        <w:t>3.</w:t>
      </w:r>
      <w:r w:rsidRPr="000813B8">
        <w:rPr>
          <w:rFonts w:ascii="Arial Narrow" w:hAnsi="Arial Narrow"/>
          <w:b/>
        </w:rPr>
        <w:tab/>
      </w:r>
      <w:r w:rsidR="00E32341" w:rsidRPr="000813B8">
        <w:rPr>
          <w:rFonts w:ascii="Arial Narrow" w:hAnsi="Arial Narrow"/>
          <w:b/>
        </w:rPr>
        <w:t>Description des caractéristiques principales d</w:t>
      </w:r>
      <w:r w:rsidR="00985CE6">
        <w:rPr>
          <w:rFonts w:ascii="Arial Narrow" w:hAnsi="Arial Narrow"/>
          <w:b/>
        </w:rPr>
        <w:t>u P.V.A.P.</w:t>
      </w:r>
      <w:r w:rsidR="00E32341" w:rsidRPr="000813B8">
        <w:rPr>
          <w:rFonts w:ascii="Arial Narrow" w:hAnsi="Arial Narrow"/>
          <w:b/>
        </w:rPr>
        <w:t>, notamment celles cons</w:t>
      </w:r>
      <w:r w:rsidRPr="000813B8">
        <w:rPr>
          <w:rFonts w:ascii="Arial Narrow" w:hAnsi="Arial Narrow"/>
          <w:b/>
        </w:rPr>
        <w:t>tituant un cadre pour d’autres projets ou activités</w:t>
      </w:r>
    </w:p>
    <w:p w:rsidR="00ED061D" w:rsidRPr="000813B8" w:rsidRDefault="00ED061D" w:rsidP="003B2FD9">
      <w:pPr>
        <w:tabs>
          <w:tab w:val="left" w:pos="284"/>
        </w:tabs>
        <w:spacing w:after="0"/>
        <w:ind w:left="284" w:hanging="284"/>
        <w:jc w:val="both"/>
        <w:rPr>
          <w:rFonts w:ascii="Arial Narrow" w:hAnsi="Arial Narrow"/>
        </w:rPr>
      </w:pPr>
    </w:p>
    <w:p w:rsidR="00ED061D" w:rsidRDefault="000121A2" w:rsidP="003B2FD9">
      <w:pPr>
        <w:tabs>
          <w:tab w:val="left" w:pos="284"/>
        </w:tabs>
        <w:spacing w:after="0"/>
        <w:ind w:left="284" w:hanging="284"/>
        <w:jc w:val="both"/>
        <w:rPr>
          <w:rFonts w:ascii="Arial Narrow" w:hAnsi="Arial Narrow"/>
          <w:u w:val="single"/>
        </w:rPr>
      </w:pPr>
      <w:r w:rsidRPr="000813B8">
        <w:rPr>
          <w:rFonts w:ascii="Arial Narrow" w:hAnsi="Arial Narrow"/>
          <w:u w:val="single"/>
        </w:rPr>
        <w:t xml:space="preserve">3.1 </w:t>
      </w:r>
      <w:r w:rsidR="00ED061D" w:rsidRPr="000813B8">
        <w:rPr>
          <w:rFonts w:ascii="Arial Narrow" w:hAnsi="Arial Narrow"/>
          <w:u w:val="single"/>
        </w:rPr>
        <w:t xml:space="preserve">Les objectifs </w:t>
      </w:r>
      <w:r w:rsidR="00ED061D" w:rsidRPr="00985CE6">
        <w:rPr>
          <w:rFonts w:ascii="Arial Narrow" w:hAnsi="Arial Narrow"/>
          <w:color w:val="000000" w:themeColor="text1"/>
          <w:u w:val="single"/>
        </w:rPr>
        <w:t>d</w:t>
      </w:r>
      <w:r w:rsidR="00985CE6" w:rsidRPr="00985CE6">
        <w:rPr>
          <w:rFonts w:ascii="Arial Narrow" w:hAnsi="Arial Narrow"/>
          <w:color w:val="000000" w:themeColor="text1"/>
          <w:u w:val="single"/>
        </w:rPr>
        <w:t xml:space="preserve">u P.V.A.P. du S.P.R. </w:t>
      </w:r>
      <w:r w:rsidRPr="00985CE6">
        <w:rPr>
          <w:rFonts w:ascii="Arial Narrow" w:hAnsi="Arial Narrow"/>
          <w:color w:val="000000" w:themeColor="text1"/>
          <w:u w:val="single"/>
        </w:rPr>
        <w:t xml:space="preserve">de </w:t>
      </w:r>
      <w:r w:rsidR="00BC3DE1" w:rsidRPr="00985CE6">
        <w:rPr>
          <w:rFonts w:ascii="Arial Narrow" w:hAnsi="Arial Narrow"/>
          <w:color w:val="000000" w:themeColor="text1"/>
          <w:u w:val="single"/>
        </w:rPr>
        <w:t>Trévoux</w:t>
      </w:r>
      <w:r w:rsidR="00ED061D" w:rsidRPr="00985CE6">
        <w:rPr>
          <w:rFonts w:ascii="Arial Narrow" w:hAnsi="Arial Narrow"/>
          <w:color w:val="000000" w:themeColor="text1"/>
          <w:u w:val="single"/>
        </w:rPr>
        <w:t> :</w:t>
      </w:r>
    </w:p>
    <w:p w:rsidR="00573143" w:rsidRPr="00573143" w:rsidRDefault="00985CE6" w:rsidP="002F00AE">
      <w:pPr>
        <w:spacing w:after="0"/>
        <w:jc w:val="both"/>
        <w:rPr>
          <w:rFonts w:ascii="Arial Narrow" w:hAnsi="Arial Narrow"/>
        </w:rPr>
      </w:pPr>
      <w:r>
        <w:rPr>
          <w:rFonts w:ascii="Arial Narrow" w:hAnsi="Arial Narrow"/>
        </w:rPr>
        <w:t xml:space="preserve">Le </w:t>
      </w:r>
      <w:r w:rsidRPr="00985CE6">
        <w:rPr>
          <w:rFonts w:ascii="Arial Narrow" w:hAnsi="Arial Narrow"/>
        </w:rPr>
        <w:t>P.V.A.P. du S.P.R. de</w:t>
      </w:r>
      <w:r w:rsidR="00573143" w:rsidRPr="00573143">
        <w:rPr>
          <w:rFonts w:ascii="Arial Narrow" w:hAnsi="Arial Narrow"/>
        </w:rPr>
        <w:t xml:space="preserve"> </w:t>
      </w:r>
      <w:r w:rsidR="00BC3DE1">
        <w:rPr>
          <w:rFonts w:ascii="Arial Narrow" w:hAnsi="Arial Narrow"/>
        </w:rPr>
        <w:t>Trévoux</w:t>
      </w:r>
      <w:r w:rsidR="00573143" w:rsidRPr="00573143">
        <w:rPr>
          <w:rFonts w:ascii="Arial Narrow" w:hAnsi="Arial Narrow"/>
        </w:rPr>
        <w:t xml:space="preserve"> s’inscrit clairement et précisément dans les orientations du </w:t>
      </w:r>
      <w:proofErr w:type="spellStart"/>
      <w:r w:rsidR="00573143" w:rsidRPr="00573143">
        <w:rPr>
          <w:rFonts w:ascii="Arial Narrow" w:hAnsi="Arial Narrow"/>
        </w:rPr>
        <w:t>P</w:t>
      </w:r>
      <w:r>
        <w:rPr>
          <w:rFonts w:ascii="Arial Narrow" w:hAnsi="Arial Narrow"/>
        </w:rPr>
        <w:t>.</w:t>
      </w:r>
      <w:r w:rsidR="00573143" w:rsidRPr="00573143">
        <w:rPr>
          <w:rFonts w:ascii="Arial Narrow" w:hAnsi="Arial Narrow"/>
        </w:rPr>
        <w:t>A</w:t>
      </w:r>
      <w:r>
        <w:rPr>
          <w:rFonts w:ascii="Arial Narrow" w:hAnsi="Arial Narrow"/>
        </w:rPr>
        <w:t>.</w:t>
      </w:r>
      <w:r w:rsidR="00573143" w:rsidRPr="00573143">
        <w:rPr>
          <w:rFonts w:ascii="Arial Narrow" w:hAnsi="Arial Narrow"/>
        </w:rPr>
        <w:t>D</w:t>
      </w:r>
      <w:r>
        <w:rPr>
          <w:rFonts w:ascii="Arial Narrow" w:hAnsi="Arial Narrow"/>
        </w:rPr>
        <w:t>.</w:t>
      </w:r>
      <w:r w:rsidR="00573143" w:rsidRPr="00573143">
        <w:rPr>
          <w:rFonts w:ascii="Arial Narrow" w:hAnsi="Arial Narrow"/>
        </w:rPr>
        <w:t>D</w:t>
      </w:r>
      <w:proofErr w:type="spellEnd"/>
      <w:r>
        <w:rPr>
          <w:rFonts w:ascii="Arial Narrow" w:hAnsi="Arial Narrow"/>
        </w:rPr>
        <w:t>.</w:t>
      </w:r>
      <w:r w:rsidR="00F15982">
        <w:rPr>
          <w:rFonts w:ascii="Arial Narrow" w:hAnsi="Arial Narrow"/>
        </w:rPr>
        <w:t>,</w:t>
      </w:r>
      <w:r w:rsidR="00573143" w:rsidRPr="00573143">
        <w:rPr>
          <w:rFonts w:ascii="Arial Narrow" w:hAnsi="Arial Narrow"/>
        </w:rPr>
        <w:t xml:space="preserve"> définies par le</w:t>
      </w:r>
      <w:r w:rsidR="002F00AE">
        <w:rPr>
          <w:rFonts w:ascii="Arial Narrow" w:hAnsi="Arial Narrow"/>
        </w:rPr>
        <w:t xml:space="preserve"> </w:t>
      </w:r>
      <w:r w:rsidR="00573143" w:rsidRPr="00573143">
        <w:rPr>
          <w:rFonts w:ascii="Arial Narrow" w:hAnsi="Arial Narrow"/>
        </w:rPr>
        <w:t>P.L.U.</w:t>
      </w:r>
      <w:r w:rsidR="00F15982">
        <w:rPr>
          <w:rFonts w:ascii="Arial Narrow" w:hAnsi="Arial Narrow"/>
        </w:rPr>
        <w:t>,</w:t>
      </w:r>
      <w:r w:rsidR="00573143" w:rsidRPr="00573143">
        <w:rPr>
          <w:rFonts w:ascii="Arial Narrow" w:hAnsi="Arial Narrow"/>
        </w:rPr>
        <w:t xml:space="preserve"> en fixant les objectifs suivants :</w:t>
      </w:r>
    </w:p>
    <w:p w:rsidR="00F15982" w:rsidRDefault="002F00AE" w:rsidP="002F00AE">
      <w:pPr>
        <w:pStyle w:val="Paragraphedeliste"/>
        <w:tabs>
          <w:tab w:val="left" w:pos="284"/>
        </w:tabs>
        <w:spacing w:after="0"/>
        <w:ind w:left="567"/>
        <w:jc w:val="both"/>
        <w:rPr>
          <w:rFonts w:ascii="Arial Narrow" w:hAnsi="Arial Narrow"/>
        </w:rPr>
      </w:pPr>
      <w:r>
        <w:rPr>
          <w:rFonts w:ascii="Arial Narrow" w:hAnsi="Arial Narrow"/>
        </w:rPr>
        <w:t xml:space="preserve">- </w:t>
      </w:r>
      <w:r w:rsidR="00F15982" w:rsidRPr="00573143">
        <w:rPr>
          <w:rFonts w:ascii="Arial Narrow" w:hAnsi="Arial Narrow"/>
        </w:rPr>
        <w:t>la protection et la mise en valeur du patrimoine urbain et architectural pour la richesse, la diversité, la topographie et l’histoire de ce site</w:t>
      </w:r>
      <w:r w:rsidR="00F15982">
        <w:rPr>
          <w:rFonts w:ascii="Arial Narrow" w:hAnsi="Arial Narrow"/>
        </w:rPr>
        <w:t xml:space="preserve"> ;</w:t>
      </w:r>
    </w:p>
    <w:p w:rsidR="00F15982" w:rsidRPr="00573143" w:rsidRDefault="00F15982" w:rsidP="002F00AE">
      <w:pPr>
        <w:pStyle w:val="Paragraphedeliste"/>
        <w:numPr>
          <w:ilvl w:val="0"/>
          <w:numId w:val="2"/>
        </w:numPr>
        <w:tabs>
          <w:tab w:val="left" w:pos="284"/>
        </w:tabs>
        <w:spacing w:after="0"/>
        <w:ind w:left="567" w:firstLine="0"/>
        <w:jc w:val="both"/>
        <w:rPr>
          <w:rFonts w:ascii="Arial Narrow" w:hAnsi="Arial Narrow"/>
        </w:rPr>
      </w:pPr>
      <w:r w:rsidRPr="00573143">
        <w:rPr>
          <w:rFonts w:ascii="Arial Narrow" w:hAnsi="Arial Narrow"/>
        </w:rPr>
        <w:lastRenderedPageBreak/>
        <w:t>l’affirmation d’une ambition forte en matière de paysage (urbain et rural) par le traitement des espaces publics (passages, escaliers, places, belvédères</w:t>
      </w:r>
      <w:r>
        <w:rPr>
          <w:rFonts w:ascii="Arial Narrow" w:hAnsi="Arial Narrow"/>
        </w:rPr>
        <w:t>)</w:t>
      </w:r>
      <w:r w:rsidRPr="00573143">
        <w:rPr>
          <w:rFonts w:ascii="Arial Narrow" w:hAnsi="Arial Narrow"/>
        </w:rPr>
        <w:t xml:space="preserve"> qui s’inscrivent directement et révèlent la topographie des lieux ; par le maintien des entités paysagères fortes (</w:t>
      </w:r>
      <w:r w:rsidRPr="00F15982">
        <w:rPr>
          <w:rFonts w:ascii="Arial Narrow" w:hAnsi="Arial Narrow"/>
        </w:rPr>
        <w:t>espaces naturels</w:t>
      </w:r>
      <w:r w:rsidRPr="00573143">
        <w:rPr>
          <w:rFonts w:ascii="Arial Narrow" w:hAnsi="Arial Narrow"/>
        </w:rPr>
        <w:t xml:space="preserve">, boisements, </w:t>
      </w:r>
      <w:r w:rsidR="00F63B58">
        <w:rPr>
          <w:rFonts w:ascii="Arial Narrow" w:hAnsi="Arial Narrow"/>
        </w:rPr>
        <w:t xml:space="preserve">bords de Saône, </w:t>
      </w:r>
      <w:r>
        <w:rPr>
          <w:rFonts w:ascii="Arial Narrow" w:hAnsi="Arial Narrow"/>
        </w:rPr>
        <w:t>coteaux</w:t>
      </w:r>
      <w:r w:rsidRPr="00573143">
        <w:rPr>
          <w:rFonts w:ascii="Arial Narrow" w:hAnsi="Arial Narrow"/>
        </w:rPr>
        <w:t>)</w:t>
      </w:r>
      <w:r w:rsidR="00F63B58">
        <w:rPr>
          <w:rFonts w:ascii="Arial Narrow" w:hAnsi="Arial Narrow"/>
        </w:rPr>
        <w:t> ;</w:t>
      </w:r>
    </w:p>
    <w:p w:rsidR="00F63B58" w:rsidRPr="00573143" w:rsidRDefault="00F63B58" w:rsidP="002F00AE">
      <w:pPr>
        <w:pStyle w:val="Paragraphedeliste"/>
        <w:numPr>
          <w:ilvl w:val="0"/>
          <w:numId w:val="2"/>
        </w:numPr>
        <w:tabs>
          <w:tab w:val="left" w:pos="284"/>
        </w:tabs>
        <w:spacing w:after="0"/>
        <w:ind w:left="567" w:firstLine="0"/>
        <w:jc w:val="both"/>
        <w:rPr>
          <w:rFonts w:ascii="Arial Narrow" w:hAnsi="Arial Narrow"/>
        </w:rPr>
      </w:pPr>
      <w:proofErr w:type="gramStart"/>
      <w:r w:rsidRPr="00573143">
        <w:rPr>
          <w:rFonts w:ascii="Arial Narrow" w:hAnsi="Arial Narrow"/>
        </w:rPr>
        <w:t>l’intégration</w:t>
      </w:r>
      <w:proofErr w:type="gramEnd"/>
      <w:r w:rsidRPr="00573143">
        <w:rPr>
          <w:rFonts w:ascii="Arial Narrow" w:hAnsi="Arial Narrow"/>
        </w:rPr>
        <w:t xml:space="preserve"> des </w:t>
      </w:r>
      <w:r w:rsidRPr="00F15982">
        <w:rPr>
          <w:rFonts w:ascii="Arial Narrow" w:hAnsi="Arial Narrow"/>
        </w:rPr>
        <w:t>préoccupations environnementales contemporaines, en permettant l'intégration des dispositifs d'économie d'énergie</w:t>
      </w:r>
      <w:r w:rsidR="0081678D">
        <w:rPr>
          <w:rFonts w:ascii="Arial Narrow" w:hAnsi="Arial Narrow"/>
        </w:rPr>
        <w:t>,</w:t>
      </w:r>
      <w:r w:rsidRPr="00F15982">
        <w:rPr>
          <w:rFonts w:ascii="Arial Narrow" w:hAnsi="Arial Narrow"/>
        </w:rPr>
        <w:t xml:space="preserve"> et </w:t>
      </w:r>
      <w:r w:rsidR="0081678D">
        <w:rPr>
          <w:rFonts w:ascii="Arial Narrow" w:hAnsi="Arial Narrow"/>
        </w:rPr>
        <w:t>en autorisant la</w:t>
      </w:r>
      <w:r w:rsidRPr="00F15982">
        <w:rPr>
          <w:rFonts w:ascii="Arial Narrow" w:hAnsi="Arial Narrow"/>
        </w:rPr>
        <w:t xml:space="preserve"> production d'énergies renouvelables</w:t>
      </w:r>
      <w:r w:rsidR="0081678D">
        <w:rPr>
          <w:rFonts w:ascii="Arial Narrow" w:hAnsi="Arial Narrow"/>
        </w:rPr>
        <w:t xml:space="preserve"> sur les secteurs et bâtiments hors site historique</w:t>
      </w:r>
      <w:r w:rsidRPr="00F15982">
        <w:rPr>
          <w:rFonts w:ascii="Arial Narrow" w:hAnsi="Arial Narrow"/>
        </w:rPr>
        <w:t xml:space="preserve"> ; en encourageant le maintien et la reproduction des qualités urbaines de la commune et en favorisant l'emploi des matériaux locaux, durables et recyclables</w:t>
      </w:r>
      <w:r>
        <w:rPr>
          <w:rFonts w:ascii="Arial Narrow" w:hAnsi="Arial Narrow"/>
        </w:rPr>
        <w:t> ;</w:t>
      </w:r>
    </w:p>
    <w:p w:rsidR="00F63B58" w:rsidRDefault="00F63B58" w:rsidP="002F00AE">
      <w:pPr>
        <w:pStyle w:val="Paragraphedeliste"/>
        <w:numPr>
          <w:ilvl w:val="0"/>
          <w:numId w:val="2"/>
        </w:numPr>
        <w:tabs>
          <w:tab w:val="left" w:pos="284"/>
        </w:tabs>
        <w:spacing w:after="0"/>
        <w:ind w:left="567" w:firstLine="0"/>
        <w:jc w:val="both"/>
        <w:rPr>
          <w:rFonts w:ascii="Arial Narrow" w:hAnsi="Arial Narrow"/>
        </w:rPr>
      </w:pPr>
      <w:r w:rsidRPr="00573143">
        <w:rPr>
          <w:rFonts w:ascii="Arial Narrow" w:hAnsi="Arial Narrow"/>
        </w:rPr>
        <w:t>l’adaptation du bâti existant aux attentes de la vie contemporaine (accessibilité, confort…)</w:t>
      </w:r>
      <w:r w:rsidRPr="00F15982">
        <w:rPr>
          <w:rFonts w:ascii="Arial Narrow" w:hAnsi="Arial Narrow"/>
        </w:rPr>
        <w:t xml:space="preserve">, </w:t>
      </w:r>
      <w:r>
        <w:rPr>
          <w:rFonts w:ascii="Arial Narrow" w:hAnsi="Arial Narrow"/>
        </w:rPr>
        <w:t>pour permettre la</w:t>
      </w:r>
      <w:r w:rsidRPr="00F15982">
        <w:rPr>
          <w:rFonts w:ascii="Arial Narrow" w:hAnsi="Arial Narrow"/>
        </w:rPr>
        <w:t xml:space="preserve"> préserva</w:t>
      </w:r>
      <w:r>
        <w:rPr>
          <w:rFonts w:ascii="Arial Narrow" w:hAnsi="Arial Narrow"/>
        </w:rPr>
        <w:t>tion</w:t>
      </w:r>
      <w:r w:rsidRPr="00F15982">
        <w:rPr>
          <w:rFonts w:ascii="Arial Narrow" w:hAnsi="Arial Narrow"/>
        </w:rPr>
        <w:t xml:space="preserve"> </w:t>
      </w:r>
      <w:r>
        <w:rPr>
          <w:rFonts w:ascii="Arial Narrow" w:hAnsi="Arial Narrow"/>
        </w:rPr>
        <w:t>du</w:t>
      </w:r>
      <w:r w:rsidRPr="00F15982">
        <w:rPr>
          <w:rFonts w:ascii="Arial Narrow" w:hAnsi="Arial Narrow"/>
        </w:rPr>
        <w:t xml:space="preserve"> patrimoine</w:t>
      </w:r>
      <w:r>
        <w:rPr>
          <w:rFonts w:ascii="Arial Narrow" w:hAnsi="Arial Narrow"/>
        </w:rPr>
        <w:t xml:space="preserve">, </w:t>
      </w:r>
      <w:r w:rsidRPr="00F15982">
        <w:rPr>
          <w:rFonts w:ascii="Arial Narrow" w:hAnsi="Arial Narrow"/>
        </w:rPr>
        <w:t>encourage</w:t>
      </w:r>
      <w:r>
        <w:rPr>
          <w:rFonts w:ascii="Arial Narrow" w:hAnsi="Arial Narrow"/>
        </w:rPr>
        <w:t>r</w:t>
      </w:r>
      <w:r w:rsidRPr="00F15982">
        <w:rPr>
          <w:rFonts w:ascii="Arial Narrow" w:hAnsi="Arial Narrow"/>
        </w:rPr>
        <w:t xml:space="preserve"> </w:t>
      </w:r>
      <w:r>
        <w:rPr>
          <w:rFonts w:ascii="Arial Narrow" w:hAnsi="Arial Narrow"/>
        </w:rPr>
        <w:t>l</w:t>
      </w:r>
      <w:r w:rsidRPr="00F15982">
        <w:rPr>
          <w:rFonts w:ascii="Arial Narrow" w:hAnsi="Arial Narrow"/>
        </w:rPr>
        <w:t>a mutabilité</w:t>
      </w:r>
      <w:r>
        <w:rPr>
          <w:rFonts w:ascii="Arial Narrow" w:hAnsi="Arial Narrow"/>
        </w:rPr>
        <w:t xml:space="preserve"> et la</w:t>
      </w:r>
      <w:r w:rsidRPr="00573143">
        <w:rPr>
          <w:rFonts w:ascii="Arial Narrow" w:hAnsi="Arial Narrow"/>
        </w:rPr>
        <w:t xml:space="preserve"> conservation</w:t>
      </w:r>
      <w:r w:rsidRPr="00F15982">
        <w:rPr>
          <w:rFonts w:ascii="Arial Narrow" w:hAnsi="Arial Narrow"/>
        </w:rPr>
        <w:t xml:space="preserve"> </w:t>
      </w:r>
      <w:r>
        <w:rPr>
          <w:rFonts w:ascii="Arial Narrow" w:hAnsi="Arial Narrow"/>
        </w:rPr>
        <w:t>par</w:t>
      </w:r>
      <w:r w:rsidRPr="00F15982">
        <w:rPr>
          <w:rFonts w:ascii="Arial Narrow" w:hAnsi="Arial Narrow"/>
        </w:rPr>
        <w:t xml:space="preserve"> l'adaptation</w:t>
      </w:r>
      <w:r w:rsidR="002F00AE">
        <w:rPr>
          <w:rFonts w:ascii="Arial Narrow" w:hAnsi="Arial Narrow"/>
        </w:rPr>
        <w:t>,</w:t>
      </w:r>
      <w:r w:rsidRPr="00F15982">
        <w:rPr>
          <w:rFonts w:ascii="Arial Narrow" w:hAnsi="Arial Narrow"/>
        </w:rPr>
        <w:t xml:space="preserve"> la mise aux normes des équipements publics </w:t>
      </w:r>
      <w:r w:rsidR="002F00AE">
        <w:rPr>
          <w:rFonts w:ascii="Arial Narrow" w:hAnsi="Arial Narrow"/>
        </w:rPr>
        <w:t>et</w:t>
      </w:r>
      <w:r w:rsidRPr="00573143">
        <w:rPr>
          <w:rFonts w:ascii="Arial Narrow" w:hAnsi="Arial Narrow"/>
        </w:rPr>
        <w:t xml:space="preserve"> le maintien des habitants dans le quartier</w:t>
      </w:r>
      <w:r w:rsidR="002F00AE">
        <w:rPr>
          <w:rFonts w:ascii="Arial Narrow" w:hAnsi="Arial Narrow"/>
        </w:rPr>
        <w:t> ;</w:t>
      </w:r>
    </w:p>
    <w:p w:rsidR="00F15982" w:rsidRPr="00F63B58" w:rsidRDefault="002F00AE" w:rsidP="002F00AE">
      <w:pPr>
        <w:pStyle w:val="Paragraphedeliste"/>
        <w:numPr>
          <w:ilvl w:val="0"/>
          <w:numId w:val="2"/>
        </w:numPr>
        <w:tabs>
          <w:tab w:val="left" w:pos="284"/>
        </w:tabs>
        <w:spacing w:after="0"/>
        <w:ind w:left="567" w:firstLine="0"/>
        <w:jc w:val="both"/>
        <w:rPr>
          <w:rFonts w:ascii="Arial Narrow" w:hAnsi="Arial Narrow"/>
        </w:rPr>
      </w:pPr>
      <w:r>
        <w:rPr>
          <w:rFonts w:ascii="Arial Narrow" w:hAnsi="Arial Narrow"/>
        </w:rPr>
        <w:t xml:space="preserve">la </w:t>
      </w:r>
      <w:r w:rsidR="00F15982" w:rsidRPr="00F15982">
        <w:rPr>
          <w:rFonts w:ascii="Arial Narrow" w:hAnsi="Arial Narrow"/>
        </w:rPr>
        <w:t>promo</w:t>
      </w:r>
      <w:r>
        <w:rPr>
          <w:rFonts w:ascii="Arial Narrow" w:hAnsi="Arial Narrow"/>
        </w:rPr>
        <w:t>tion de</w:t>
      </w:r>
      <w:r w:rsidR="00F15982" w:rsidRPr="00F15982">
        <w:rPr>
          <w:rFonts w:ascii="Arial Narrow" w:hAnsi="Arial Narrow"/>
        </w:rPr>
        <w:t xml:space="preserve"> la qualité architecturale, urbaine et paysagère au travers des projets, en inscrivant l'architecture contemporaine sur le site, </w:t>
      </w:r>
      <w:r>
        <w:rPr>
          <w:rFonts w:ascii="Arial Narrow" w:hAnsi="Arial Narrow"/>
        </w:rPr>
        <w:t>respectant et mettant en valeur</w:t>
      </w:r>
      <w:r w:rsidR="00F15982" w:rsidRPr="00F15982">
        <w:rPr>
          <w:rFonts w:ascii="Arial Narrow" w:hAnsi="Arial Narrow"/>
        </w:rPr>
        <w:t xml:space="preserve"> la qualité de</w:t>
      </w:r>
      <w:r>
        <w:rPr>
          <w:rFonts w:ascii="Arial Narrow" w:hAnsi="Arial Narrow"/>
        </w:rPr>
        <w:t>s</w:t>
      </w:r>
      <w:r w:rsidR="00F15982" w:rsidRPr="00F15982">
        <w:rPr>
          <w:rFonts w:ascii="Arial Narrow" w:hAnsi="Arial Narrow"/>
        </w:rPr>
        <w:t xml:space="preserve"> espace</w:t>
      </w:r>
      <w:r>
        <w:rPr>
          <w:rFonts w:ascii="Arial Narrow" w:hAnsi="Arial Narrow"/>
        </w:rPr>
        <w:t>s</w:t>
      </w:r>
      <w:r w:rsidR="00F15982" w:rsidRPr="00F15982">
        <w:rPr>
          <w:rFonts w:ascii="Arial Narrow" w:hAnsi="Arial Narrow"/>
        </w:rPr>
        <w:t xml:space="preserve"> public</w:t>
      </w:r>
      <w:r>
        <w:rPr>
          <w:rFonts w:ascii="Arial Narrow" w:hAnsi="Arial Narrow"/>
        </w:rPr>
        <w:t>s</w:t>
      </w:r>
      <w:r w:rsidR="00F15982" w:rsidRPr="00F15982">
        <w:rPr>
          <w:rFonts w:ascii="Arial Narrow" w:hAnsi="Arial Narrow"/>
        </w:rPr>
        <w:t>, en considérant l'échelle du petit et du grand paysage.</w:t>
      </w:r>
    </w:p>
    <w:p w:rsidR="00573143" w:rsidRDefault="00573143" w:rsidP="002F00AE">
      <w:pPr>
        <w:tabs>
          <w:tab w:val="left" w:pos="284"/>
        </w:tabs>
        <w:spacing w:after="0"/>
        <w:jc w:val="both"/>
        <w:rPr>
          <w:rFonts w:ascii="Arial Narrow" w:hAnsi="Arial Narrow"/>
        </w:rPr>
      </w:pPr>
    </w:p>
    <w:p w:rsidR="00573143" w:rsidRDefault="002F00AE" w:rsidP="002F00AE">
      <w:pPr>
        <w:tabs>
          <w:tab w:val="left" w:pos="284"/>
        </w:tabs>
        <w:spacing w:after="0"/>
        <w:jc w:val="both"/>
        <w:rPr>
          <w:rFonts w:ascii="Arial Narrow" w:hAnsi="Arial Narrow"/>
        </w:rPr>
      </w:pPr>
      <w:r w:rsidRPr="002F00AE">
        <w:rPr>
          <w:rFonts w:ascii="Arial Narrow" w:hAnsi="Arial Narrow"/>
        </w:rPr>
        <w:t xml:space="preserve">Le P.V.A.P. du S.P.R. </w:t>
      </w:r>
      <w:r w:rsidR="00573143">
        <w:rPr>
          <w:rFonts w:ascii="Arial Narrow" w:hAnsi="Arial Narrow"/>
        </w:rPr>
        <w:t xml:space="preserve">de </w:t>
      </w:r>
      <w:r w:rsidR="00BC3DE1">
        <w:rPr>
          <w:rFonts w:ascii="Arial Narrow" w:hAnsi="Arial Narrow"/>
        </w:rPr>
        <w:t>Trévoux</w:t>
      </w:r>
      <w:r w:rsidR="00573143">
        <w:rPr>
          <w:rFonts w:ascii="Arial Narrow" w:hAnsi="Arial Narrow"/>
        </w:rPr>
        <w:t xml:space="preserve"> développe ainsi plus précisément les objectifs suivants :</w:t>
      </w:r>
    </w:p>
    <w:p w:rsidR="008C79FC" w:rsidRPr="000813B8" w:rsidRDefault="008C79FC"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r>
      <w:r w:rsidR="002F00AE">
        <w:rPr>
          <w:rFonts w:ascii="Arial Narrow" w:hAnsi="Arial Narrow"/>
        </w:rPr>
        <w:t>l</w:t>
      </w:r>
      <w:r w:rsidRPr="000813B8">
        <w:rPr>
          <w:rFonts w:ascii="Arial Narrow" w:hAnsi="Arial Narrow"/>
        </w:rPr>
        <w:t xml:space="preserve">a préservation et la mise en valeur du grand paysage constituant l’environnement </w:t>
      </w:r>
      <w:r w:rsidR="003B2FD9">
        <w:rPr>
          <w:rFonts w:ascii="Arial Narrow" w:hAnsi="Arial Narrow"/>
        </w:rPr>
        <w:t xml:space="preserve">topographique </w:t>
      </w:r>
      <w:r w:rsidR="005D4376" w:rsidRPr="000813B8">
        <w:rPr>
          <w:rFonts w:ascii="Arial Narrow" w:hAnsi="Arial Narrow"/>
        </w:rPr>
        <w:t xml:space="preserve">de </w:t>
      </w:r>
      <w:r w:rsidR="00BC3DE1">
        <w:rPr>
          <w:rFonts w:ascii="Arial Narrow" w:hAnsi="Arial Narrow"/>
        </w:rPr>
        <w:t>Trévoux</w:t>
      </w:r>
      <w:r w:rsidR="003B2FD9">
        <w:rPr>
          <w:rFonts w:ascii="Arial Narrow" w:hAnsi="Arial Narrow"/>
        </w:rPr>
        <w:t xml:space="preserve">, caractérisé notamment par </w:t>
      </w:r>
      <w:r w:rsidR="002F00AE">
        <w:rPr>
          <w:rFonts w:ascii="Arial Narrow" w:hAnsi="Arial Narrow"/>
        </w:rPr>
        <w:t xml:space="preserve">le coteau et les bords de Saône, </w:t>
      </w:r>
      <w:r w:rsidR="003B2FD9">
        <w:rPr>
          <w:rFonts w:ascii="Arial Narrow" w:hAnsi="Arial Narrow"/>
        </w:rPr>
        <w:t>écrins et abords du centre historique</w:t>
      </w:r>
      <w:r w:rsidR="00172008">
        <w:rPr>
          <w:rFonts w:ascii="Arial Narrow" w:hAnsi="Arial Narrow"/>
        </w:rPr>
        <w:t xml:space="preserve"> ;</w:t>
      </w:r>
    </w:p>
    <w:p w:rsidR="00ED061D" w:rsidRPr="000813B8" w:rsidRDefault="00ED061D"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r>
      <w:r w:rsidR="00172008" w:rsidRPr="000813B8">
        <w:rPr>
          <w:rFonts w:ascii="Arial Narrow" w:hAnsi="Arial Narrow"/>
        </w:rPr>
        <w:t>l</w:t>
      </w:r>
      <w:r w:rsidR="00172008">
        <w:rPr>
          <w:rFonts w:ascii="Arial Narrow" w:hAnsi="Arial Narrow"/>
        </w:rPr>
        <w:t xml:space="preserve">’identification, </w:t>
      </w:r>
      <w:r w:rsidRPr="000813B8">
        <w:rPr>
          <w:rFonts w:ascii="Arial Narrow" w:hAnsi="Arial Narrow"/>
        </w:rPr>
        <w:t>la préservation et la mise en valeur du patrimoine urbain et des struc</w:t>
      </w:r>
      <w:r w:rsidR="005D4376" w:rsidRPr="000813B8">
        <w:rPr>
          <w:rFonts w:ascii="Arial Narrow" w:hAnsi="Arial Narrow"/>
        </w:rPr>
        <w:t>tures paysagères le constituant</w:t>
      </w:r>
      <w:r w:rsidR="00172008">
        <w:rPr>
          <w:rFonts w:ascii="Arial Narrow" w:hAnsi="Arial Narrow"/>
        </w:rPr>
        <w:t>, tels que</w:t>
      </w:r>
      <w:r w:rsidR="00172008" w:rsidRPr="00172008">
        <w:rPr>
          <w:rFonts w:ascii="Arial Narrow" w:hAnsi="Arial Narrow"/>
        </w:rPr>
        <w:t xml:space="preserve"> </w:t>
      </w:r>
      <w:r w:rsidR="00172008">
        <w:rPr>
          <w:rFonts w:ascii="Arial Narrow" w:hAnsi="Arial Narrow"/>
        </w:rPr>
        <w:t>l’emprise du château de Trévoux et ses murs d’enceinte</w:t>
      </w:r>
      <w:r w:rsidR="0081678D">
        <w:rPr>
          <w:rFonts w:ascii="Arial Narrow" w:hAnsi="Arial Narrow"/>
        </w:rPr>
        <w:t>, la trame viaire du centre historique, etc.</w:t>
      </w:r>
      <w:r w:rsidR="005D4376" w:rsidRPr="000813B8">
        <w:rPr>
          <w:rFonts w:ascii="Arial Narrow" w:hAnsi="Arial Narrow"/>
        </w:rPr>
        <w:t> ;</w:t>
      </w:r>
      <w:r w:rsidRPr="000813B8">
        <w:rPr>
          <w:rFonts w:ascii="Arial Narrow" w:hAnsi="Arial Narrow"/>
        </w:rPr>
        <w:t xml:space="preserve"> </w:t>
      </w:r>
    </w:p>
    <w:p w:rsidR="00ED061D" w:rsidRPr="000813B8" w:rsidRDefault="00ED061D"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r>
      <w:r w:rsidR="00172008" w:rsidRPr="000813B8">
        <w:rPr>
          <w:rFonts w:ascii="Arial Narrow" w:hAnsi="Arial Narrow"/>
        </w:rPr>
        <w:t>l</w:t>
      </w:r>
      <w:r w:rsidR="00172008">
        <w:rPr>
          <w:rFonts w:ascii="Arial Narrow" w:hAnsi="Arial Narrow"/>
        </w:rPr>
        <w:t xml:space="preserve">’identification, </w:t>
      </w:r>
      <w:r w:rsidRPr="000813B8">
        <w:rPr>
          <w:rFonts w:ascii="Arial Narrow" w:hAnsi="Arial Narrow"/>
        </w:rPr>
        <w:t xml:space="preserve">la préservation et la mise en valeur du patrimoine bâti </w:t>
      </w:r>
      <w:r w:rsidR="00663ACF" w:rsidRPr="000813B8">
        <w:rPr>
          <w:rFonts w:ascii="Arial Narrow" w:hAnsi="Arial Narrow"/>
        </w:rPr>
        <w:t>en général, et plus spécifiquement de</w:t>
      </w:r>
      <w:r w:rsidR="0081678D">
        <w:rPr>
          <w:rFonts w:ascii="Arial Narrow" w:hAnsi="Arial Narrow"/>
        </w:rPr>
        <w:t xml:space="preserve">s </w:t>
      </w:r>
      <w:r w:rsidR="00696030" w:rsidRPr="000813B8">
        <w:rPr>
          <w:rFonts w:ascii="Arial Narrow" w:hAnsi="Arial Narrow"/>
        </w:rPr>
        <w:t>immeubles </w:t>
      </w:r>
      <w:r w:rsidR="0081678D">
        <w:rPr>
          <w:rFonts w:ascii="Arial Narrow" w:hAnsi="Arial Narrow"/>
        </w:rPr>
        <w:t xml:space="preserve">repérés comme </w:t>
      </w:r>
      <w:r w:rsidR="00696030" w:rsidRPr="000813B8">
        <w:rPr>
          <w:rFonts w:ascii="Arial Narrow" w:hAnsi="Arial Narrow"/>
        </w:rPr>
        <w:t xml:space="preserve">: </w:t>
      </w:r>
      <w:r w:rsidR="00D453C9" w:rsidRPr="000813B8">
        <w:rPr>
          <w:rFonts w:ascii="Arial Narrow" w:hAnsi="Arial Narrow"/>
        </w:rPr>
        <w:t>majeurs</w:t>
      </w:r>
      <w:r w:rsidR="007D7A85" w:rsidRPr="000813B8">
        <w:rPr>
          <w:rFonts w:ascii="Arial Narrow" w:hAnsi="Arial Narrow"/>
        </w:rPr>
        <w:t xml:space="preserve"> </w:t>
      </w:r>
      <w:r w:rsidR="00696030" w:rsidRPr="000813B8">
        <w:rPr>
          <w:rFonts w:ascii="Arial Narrow" w:hAnsi="Arial Narrow"/>
        </w:rPr>
        <w:t>(</w:t>
      </w:r>
      <w:r w:rsidR="007D7A85" w:rsidRPr="000813B8">
        <w:rPr>
          <w:rFonts w:ascii="Arial Narrow" w:hAnsi="Arial Narrow"/>
        </w:rPr>
        <w:t>C1</w:t>
      </w:r>
      <w:r w:rsidR="00696030" w:rsidRPr="000813B8">
        <w:rPr>
          <w:rFonts w:ascii="Arial Narrow" w:hAnsi="Arial Narrow"/>
        </w:rPr>
        <w:t>)</w:t>
      </w:r>
      <w:r w:rsidR="007D7A85" w:rsidRPr="000813B8">
        <w:rPr>
          <w:rFonts w:ascii="Arial Narrow" w:hAnsi="Arial Narrow"/>
        </w:rPr>
        <w:t xml:space="preserve">, </w:t>
      </w:r>
      <w:r w:rsidR="00D453C9" w:rsidRPr="000813B8">
        <w:rPr>
          <w:rFonts w:ascii="Arial Narrow" w:hAnsi="Arial Narrow"/>
        </w:rPr>
        <w:t>remarquables</w:t>
      </w:r>
      <w:r w:rsidR="00696030" w:rsidRPr="000813B8">
        <w:rPr>
          <w:rFonts w:ascii="Arial Narrow" w:hAnsi="Arial Narrow"/>
        </w:rPr>
        <w:t xml:space="preserve"> (</w:t>
      </w:r>
      <w:r w:rsidR="007D7A85" w:rsidRPr="000813B8">
        <w:rPr>
          <w:rFonts w:ascii="Arial Narrow" w:hAnsi="Arial Narrow"/>
        </w:rPr>
        <w:t>C2</w:t>
      </w:r>
      <w:r w:rsidR="00696030" w:rsidRPr="000813B8">
        <w:rPr>
          <w:rFonts w:ascii="Arial Narrow" w:hAnsi="Arial Narrow"/>
        </w:rPr>
        <w:t>)</w:t>
      </w:r>
      <w:r w:rsidR="005D4376" w:rsidRPr="000813B8">
        <w:rPr>
          <w:rFonts w:ascii="Arial Narrow" w:hAnsi="Arial Narrow"/>
        </w:rPr>
        <w:t xml:space="preserve"> ou </w:t>
      </w:r>
      <w:r w:rsidR="00696030" w:rsidRPr="000813B8">
        <w:rPr>
          <w:rFonts w:ascii="Arial Narrow" w:hAnsi="Arial Narrow"/>
        </w:rPr>
        <w:t>d’accompagnement (</w:t>
      </w:r>
      <w:r w:rsidR="005D4376" w:rsidRPr="000813B8">
        <w:rPr>
          <w:rFonts w:ascii="Arial Narrow" w:hAnsi="Arial Narrow"/>
        </w:rPr>
        <w:t>C3</w:t>
      </w:r>
      <w:r w:rsidR="00696030" w:rsidRPr="000813B8">
        <w:rPr>
          <w:rFonts w:ascii="Arial Narrow" w:hAnsi="Arial Narrow"/>
        </w:rPr>
        <w:t>)</w:t>
      </w:r>
      <w:r w:rsidR="005D4376" w:rsidRPr="000813B8">
        <w:rPr>
          <w:rFonts w:ascii="Arial Narrow" w:hAnsi="Arial Narrow"/>
        </w:rPr>
        <w:t> ;</w:t>
      </w:r>
    </w:p>
    <w:p w:rsidR="000121A2" w:rsidRPr="000813B8" w:rsidRDefault="000121A2"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t>l’aménagement et le traitement</w:t>
      </w:r>
      <w:r w:rsidR="005D4376" w:rsidRPr="000813B8">
        <w:rPr>
          <w:rFonts w:ascii="Arial Narrow" w:hAnsi="Arial Narrow"/>
        </w:rPr>
        <w:t xml:space="preserve"> qualitatif des espaces publics ;</w:t>
      </w:r>
    </w:p>
    <w:p w:rsidR="00663ACF" w:rsidRPr="000813B8" w:rsidRDefault="00663ACF"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t>l’intégration des constructions nouvelles dans l’environnement bâti</w:t>
      </w:r>
      <w:r w:rsidR="008C79FC" w:rsidRPr="000813B8">
        <w:rPr>
          <w:rFonts w:ascii="Arial Narrow" w:hAnsi="Arial Narrow"/>
        </w:rPr>
        <w:t xml:space="preserve"> et paysager</w:t>
      </w:r>
      <w:r w:rsidR="005D4376" w:rsidRPr="000813B8">
        <w:rPr>
          <w:rFonts w:ascii="Arial Narrow" w:hAnsi="Arial Narrow"/>
        </w:rPr>
        <w:t> ;</w:t>
      </w:r>
    </w:p>
    <w:p w:rsidR="00663ACF" w:rsidRPr="000813B8" w:rsidRDefault="00663ACF"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t>la promotion d’une archit</w:t>
      </w:r>
      <w:r w:rsidR="005D4376" w:rsidRPr="000813B8">
        <w:rPr>
          <w:rFonts w:ascii="Arial Narrow" w:hAnsi="Arial Narrow"/>
        </w:rPr>
        <w:t>ecture contemporaine de qualité ;</w:t>
      </w:r>
    </w:p>
    <w:p w:rsidR="00663ACF" w:rsidRPr="000813B8" w:rsidRDefault="00663ACF"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t>le développement et l’u</w:t>
      </w:r>
      <w:r w:rsidR="005D4376" w:rsidRPr="000813B8">
        <w:rPr>
          <w:rFonts w:ascii="Arial Narrow" w:hAnsi="Arial Narrow"/>
        </w:rPr>
        <w:t>tilisation des matériaux locaux ;</w:t>
      </w:r>
    </w:p>
    <w:p w:rsidR="000121A2" w:rsidRPr="000813B8" w:rsidRDefault="000121A2" w:rsidP="002F00AE">
      <w:pPr>
        <w:tabs>
          <w:tab w:val="left" w:pos="284"/>
        </w:tabs>
        <w:spacing w:after="0"/>
        <w:ind w:left="567"/>
        <w:jc w:val="both"/>
        <w:rPr>
          <w:rFonts w:ascii="Arial Narrow" w:hAnsi="Arial Narrow"/>
        </w:rPr>
      </w:pPr>
      <w:r w:rsidRPr="000813B8">
        <w:rPr>
          <w:rFonts w:ascii="Arial Narrow" w:hAnsi="Arial Narrow"/>
        </w:rPr>
        <w:t>-</w:t>
      </w:r>
      <w:r w:rsidRPr="000813B8">
        <w:rPr>
          <w:rFonts w:ascii="Arial Narrow" w:hAnsi="Arial Narrow"/>
        </w:rPr>
        <w:tab/>
      </w:r>
      <w:r w:rsidR="00CF6C5C" w:rsidRPr="000813B8">
        <w:rPr>
          <w:rFonts w:ascii="Arial Narrow" w:hAnsi="Arial Narrow"/>
        </w:rPr>
        <w:t>l</w:t>
      </w:r>
      <w:r w:rsidRPr="000813B8">
        <w:rPr>
          <w:rFonts w:ascii="Arial Narrow" w:hAnsi="Arial Narrow"/>
        </w:rPr>
        <w:t xml:space="preserve">’intégration </w:t>
      </w:r>
      <w:r w:rsidR="00172008">
        <w:rPr>
          <w:rFonts w:ascii="Arial Narrow" w:hAnsi="Arial Narrow"/>
        </w:rPr>
        <w:t xml:space="preserve">qualitative </w:t>
      </w:r>
      <w:r w:rsidRPr="000813B8">
        <w:rPr>
          <w:rFonts w:ascii="Arial Narrow" w:hAnsi="Arial Narrow"/>
        </w:rPr>
        <w:t xml:space="preserve">des dispositifs de production </w:t>
      </w:r>
      <w:r w:rsidR="00105AD5" w:rsidRPr="000813B8">
        <w:rPr>
          <w:rFonts w:ascii="Arial Narrow" w:hAnsi="Arial Narrow"/>
        </w:rPr>
        <w:t xml:space="preserve">d’énergie </w:t>
      </w:r>
      <w:r w:rsidRPr="000813B8">
        <w:rPr>
          <w:rFonts w:ascii="Arial Narrow" w:hAnsi="Arial Narrow"/>
        </w:rPr>
        <w:t>autonomes d’initiative privée ou collective</w:t>
      </w:r>
      <w:r w:rsidR="005D4376" w:rsidRPr="000813B8">
        <w:rPr>
          <w:rFonts w:ascii="Arial Narrow" w:hAnsi="Arial Narrow"/>
        </w:rPr>
        <w:t>.</w:t>
      </w:r>
    </w:p>
    <w:p w:rsidR="000121A2" w:rsidRDefault="000121A2" w:rsidP="002F00AE">
      <w:pPr>
        <w:tabs>
          <w:tab w:val="left" w:pos="284"/>
        </w:tabs>
        <w:spacing w:after="0"/>
        <w:jc w:val="both"/>
        <w:rPr>
          <w:rFonts w:ascii="Arial Narrow" w:hAnsi="Arial Narrow"/>
        </w:rPr>
      </w:pPr>
    </w:p>
    <w:p w:rsidR="002F00AE" w:rsidRDefault="000121A2" w:rsidP="002F00AE">
      <w:pPr>
        <w:tabs>
          <w:tab w:val="left" w:pos="284"/>
        </w:tabs>
        <w:spacing w:after="0"/>
        <w:jc w:val="both"/>
        <w:rPr>
          <w:rFonts w:ascii="Arial Narrow" w:hAnsi="Arial Narrow"/>
          <w:color w:val="000000" w:themeColor="text1"/>
          <w:u w:val="single"/>
        </w:rPr>
      </w:pPr>
      <w:r w:rsidRPr="000121A2">
        <w:rPr>
          <w:rFonts w:ascii="Arial Narrow" w:hAnsi="Arial Narrow"/>
          <w:u w:val="single"/>
        </w:rPr>
        <w:t xml:space="preserve">3.2 </w:t>
      </w:r>
      <w:r w:rsidR="002F00AE" w:rsidRPr="000813B8">
        <w:rPr>
          <w:rFonts w:ascii="Arial Narrow" w:hAnsi="Arial Narrow"/>
          <w:u w:val="single"/>
        </w:rPr>
        <w:t>L</w:t>
      </w:r>
      <w:r w:rsidR="002F00AE">
        <w:rPr>
          <w:rFonts w:ascii="Arial Narrow" w:hAnsi="Arial Narrow"/>
          <w:u w:val="single"/>
        </w:rPr>
        <w:t>’encadrement des projets par le</w:t>
      </w:r>
      <w:r w:rsidR="002F00AE" w:rsidRPr="00985CE6">
        <w:rPr>
          <w:rFonts w:ascii="Arial Narrow" w:hAnsi="Arial Narrow"/>
          <w:color w:val="000000" w:themeColor="text1"/>
          <w:u w:val="single"/>
        </w:rPr>
        <w:t xml:space="preserve"> P.V.A.P. :</w:t>
      </w:r>
    </w:p>
    <w:p w:rsidR="000121A2" w:rsidRPr="000121A2" w:rsidRDefault="002F00AE" w:rsidP="002F00AE">
      <w:pPr>
        <w:tabs>
          <w:tab w:val="left" w:pos="284"/>
        </w:tabs>
        <w:spacing w:after="0"/>
        <w:jc w:val="both"/>
        <w:rPr>
          <w:rFonts w:ascii="Arial Narrow" w:hAnsi="Arial Narrow"/>
          <w:u w:val="single"/>
        </w:rPr>
      </w:pPr>
      <w:r w:rsidRPr="002F00AE">
        <w:rPr>
          <w:rFonts w:ascii="Arial Narrow" w:hAnsi="Arial Narrow"/>
        </w:rPr>
        <w:t xml:space="preserve">Le P.V.A.P. du S.P.R. de Trévoux </w:t>
      </w:r>
      <w:r w:rsidR="000121A2" w:rsidRPr="002F00AE">
        <w:rPr>
          <w:rFonts w:ascii="Arial Narrow" w:hAnsi="Arial Narrow"/>
        </w:rPr>
        <w:t xml:space="preserve">n’a pas </w:t>
      </w:r>
      <w:r w:rsidR="00105AD5" w:rsidRPr="002F00AE">
        <w:rPr>
          <w:rFonts w:ascii="Arial Narrow" w:hAnsi="Arial Narrow"/>
        </w:rPr>
        <w:t>vocation à encadrer des projets autres que</w:t>
      </w:r>
      <w:r w:rsidR="00105AD5" w:rsidRPr="00105AD5">
        <w:rPr>
          <w:rFonts w:ascii="Arial Narrow" w:hAnsi="Arial Narrow"/>
        </w:rPr>
        <w:t xml:space="preserve"> ceux soumis à régime déclaratif.</w:t>
      </w:r>
      <w:r w:rsidR="000121A2" w:rsidRPr="00105AD5">
        <w:rPr>
          <w:rFonts w:ascii="Arial Narrow" w:hAnsi="Arial Narrow"/>
        </w:rPr>
        <w:t xml:space="preserve"> </w:t>
      </w:r>
    </w:p>
    <w:p w:rsidR="00903600" w:rsidRDefault="00903600" w:rsidP="003B2FD9">
      <w:pPr>
        <w:tabs>
          <w:tab w:val="left" w:pos="284"/>
        </w:tabs>
        <w:spacing w:after="0"/>
        <w:ind w:left="284" w:hanging="284"/>
        <w:jc w:val="both"/>
        <w:rPr>
          <w:rFonts w:ascii="Arial Narrow" w:hAnsi="Arial Narrow"/>
        </w:rPr>
      </w:pPr>
    </w:p>
    <w:p w:rsidR="00D453C9" w:rsidRDefault="00D453C9" w:rsidP="003B2FD9">
      <w:pPr>
        <w:tabs>
          <w:tab w:val="left" w:pos="284"/>
        </w:tabs>
        <w:spacing w:after="0"/>
        <w:ind w:left="284" w:hanging="284"/>
        <w:jc w:val="both"/>
        <w:rPr>
          <w:rFonts w:ascii="Arial Narrow" w:hAnsi="Arial Narrow"/>
        </w:rPr>
      </w:pPr>
    </w:p>
    <w:p w:rsidR="000121A2" w:rsidRPr="000121A2" w:rsidRDefault="000121A2" w:rsidP="00F650BC">
      <w:pPr>
        <w:shd w:val="clear" w:color="auto" w:fill="BFBFBF" w:themeFill="background1" w:themeFillShade="BF"/>
        <w:tabs>
          <w:tab w:val="left" w:pos="284"/>
        </w:tabs>
        <w:spacing w:after="0"/>
        <w:ind w:left="284" w:hanging="284"/>
        <w:jc w:val="both"/>
        <w:rPr>
          <w:rFonts w:ascii="Arial Narrow" w:hAnsi="Arial Narrow"/>
          <w:b/>
        </w:rPr>
      </w:pPr>
      <w:r w:rsidRPr="000121A2">
        <w:rPr>
          <w:rFonts w:ascii="Arial Narrow" w:hAnsi="Arial Narrow"/>
          <w:b/>
        </w:rPr>
        <w:t>4.</w:t>
      </w:r>
      <w:r w:rsidRPr="000121A2">
        <w:rPr>
          <w:rFonts w:ascii="Arial Narrow" w:hAnsi="Arial Narrow"/>
          <w:b/>
        </w:rPr>
        <w:tab/>
        <w:t>Descriptions des caractéristiques principales, de la valeur et de la vulnérabilité de la zone, des enjeux du territoire</w:t>
      </w:r>
    </w:p>
    <w:p w:rsidR="000121A2" w:rsidRDefault="000121A2" w:rsidP="00F650BC">
      <w:pPr>
        <w:tabs>
          <w:tab w:val="left" w:pos="284"/>
        </w:tabs>
        <w:spacing w:after="0"/>
        <w:ind w:left="284" w:hanging="284"/>
        <w:jc w:val="both"/>
        <w:rPr>
          <w:rFonts w:ascii="Arial Narrow" w:hAnsi="Arial Narrow"/>
        </w:rPr>
      </w:pPr>
    </w:p>
    <w:p w:rsidR="000121A2" w:rsidRPr="000121A2" w:rsidRDefault="000121A2" w:rsidP="00F650BC">
      <w:pPr>
        <w:tabs>
          <w:tab w:val="left" w:pos="284"/>
        </w:tabs>
        <w:spacing w:after="0"/>
        <w:ind w:left="284" w:hanging="284"/>
        <w:jc w:val="both"/>
        <w:rPr>
          <w:rFonts w:ascii="Arial Narrow" w:hAnsi="Arial Narrow"/>
          <w:u w:val="single"/>
        </w:rPr>
      </w:pPr>
      <w:r w:rsidRPr="000121A2">
        <w:rPr>
          <w:rFonts w:ascii="Arial Narrow" w:hAnsi="Arial Narrow"/>
          <w:u w:val="single"/>
        </w:rPr>
        <w:t>4.1 Milieux naturels et biodiversité :</w:t>
      </w:r>
    </w:p>
    <w:p w:rsidR="00573143" w:rsidRPr="00573143" w:rsidRDefault="00014CF4" w:rsidP="00C20B51">
      <w:pPr>
        <w:spacing w:after="0"/>
        <w:ind w:left="567"/>
        <w:jc w:val="both"/>
        <w:rPr>
          <w:rFonts w:ascii="Arial Narrow" w:hAnsi="Arial Narrow"/>
        </w:rPr>
      </w:pPr>
      <w:r w:rsidRPr="00936062">
        <w:rPr>
          <w:rFonts w:ascii="Arial Narrow" w:hAnsi="Arial Narrow"/>
        </w:rPr>
        <w:t>-</w:t>
      </w:r>
      <w:r w:rsidRPr="00936062">
        <w:rPr>
          <w:rFonts w:ascii="Arial Narrow" w:hAnsi="Arial Narrow"/>
        </w:rPr>
        <w:tab/>
      </w:r>
      <w:r w:rsidR="00573143" w:rsidRPr="00573143">
        <w:rPr>
          <w:rFonts w:ascii="Arial Narrow" w:hAnsi="Arial Narrow"/>
        </w:rPr>
        <w:t>D’une manière globale sur le territoire, la présence de milieux naturels</w:t>
      </w:r>
      <w:r w:rsidR="00CB5119">
        <w:rPr>
          <w:rFonts w:ascii="Arial Narrow" w:hAnsi="Arial Narrow"/>
        </w:rPr>
        <w:t xml:space="preserve"> riches et variés</w:t>
      </w:r>
      <w:r w:rsidR="00573143" w:rsidRPr="00573143">
        <w:rPr>
          <w:rFonts w:ascii="Arial Narrow" w:hAnsi="Arial Narrow"/>
        </w:rPr>
        <w:t xml:space="preserve"> constitue un support important de biodiversit</w:t>
      </w:r>
      <w:r w:rsidR="00CB5119">
        <w:rPr>
          <w:rFonts w:ascii="Arial Narrow" w:hAnsi="Arial Narrow"/>
        </w:rPr>
        <w:t>é</w:t>
      </w:r>
      <w:r w:rsidR="00573143" w:rsidRPr="00573143">
        <w:rPr>
          <w:rFonts w:ascii="Arial Narrow" w:hAnsi="Arial Narrow"/>
        </w:rPr>
        <w:t>.</w:t>
      </w:r>
    </w:p>
    <w:p w:rsidR="000121A2" w:rsidRPr="00936062" w:rsidRDefault="00573143" w:rsidP="00C20B51">
      <w:pPr>
        <w:spacing w:after="0"/>
        <w:ind w:left="567"/>
        <w:jc w:val="both"/>
        <w:rPr>
          <w:rFonts w:ascii="Arial Narrow" w:hAnsi="Arial Narrow"/>
        </w:rPr>
      </w:pPr>
      <w:r>
        <w:rPr>
          <w:rFonts w:ascii="Arial Narrow" w:hAnsi="Arial Narrow"/>
        </w:rPr>
        <w:t xml:space="preserve">- </w:t>
      </w:r>
      <w:r>
        <w:rPr>
          <w:rFonts w:ascii="Arial Narrow" w:hAnsi="Arial Narrow"/>
        </w:rPr>
        <w:tab/>
      </w:r>
      <w:r w:rsidR="000121A2" w:rsidRPr="00936062">
        <w:rPr>
          <w:rFonts w:ascii="Arial Narrow" w:hAnsi="Arial Narrow"/>
        </w:rPr>
        <w:t xml:space="preserve">Le territoire </w:t>
      </w:r>
      <w:r w:rsidR="00014CF4" w:rsidRPr="00936062">
        <w:rPr>
          <w:rFonts w:ascii="Arial Narrow" w:hAnsi="Arial Narrow"/>
        </w:rPr>
        <w:t xml:space="preserve">communal </w:t>
      </w:r>
      <w:r w:rsidR="000121A2" w:rsidRPr="00936062">
        <w:rPr>
          <w:rFonts w:ascii="Arial Narrow" w:hAnsi="Arial Narrow"/>
        </w:rPr>
        <w:t xml:space="preserve">est </w:t>
      </w:r>
      <w:r w:rsidR="00172008" w:rsidRPr="00172008">
        <w:rPr>
          <w:rFonts w:ascii="Arial Narrow" w:hAnsi="Arial Narrow"/>
        </w:rPr>
        <w:t xml:space="preserve">marqué par la Côtière de la Dombes et les rives de la Saône, </w:t>
      </w:r>
      <w:r w:rsidR="00CB5119" w:rsidRPr="00172008">
        <w:rPr>
          <w:rFonts w:ascii="Arial Narrow" w:hAnsi="Arial Narrow"/>
        </w:rPr>
        <w:t>hauts lieux</w:t>
      </w:r>
      <w:r w:rsidR="00172008" w:rsidRPr="00172008">
        <w:rPr>
          <w:rFonts w:ascii="Arial Narrow" w:hAnsi="Arial Narrow"/>
        </w:rPr>
        <w:t xml:space="preserve"> d'observation de biodiversité signalés par </w:t>
      </w:r>
      <w:r w:rsidR="00172008">
        <w:rPr>
          <w:rFonts w:ascii="Arial Narrow" w:hAnsi="Arial Narrow"/>
        </w:rPr>
        <w:t>deux</w:t>
      </w:r>
      <w:r w:rsidR="00172008" w:rsidRPr="00172008">
        <w:rPr>
          <w:rFonts w:ascii="Arial Narrow" w:hAnsi="Arial Narrow"/>
        </w:rPr>
        <w:t xml:space="preserve"> Zones naturelles d'intérêt écologique </w:t>
      </w:r>
      <w:proofErr w:type="spellStart"/>
      <w:r w:rsidR="00172008" w:rsidRPr="00172008">
        <w:rPr>
          <w:rFonts w:ascii="Arial Narrow" w:hAnsi="Arial Narrow"/>
        </w:rPr>
        <w:t>ﬂoristique</w:t>
      </w:r>
      <w:proofErr w:type="spellEnd"/>
      <w:r w:rsidR="00172008" w:rsidRPr="00172008">
        <w:rPr>
          <w:rFonts w:ascii="Arial Narrow" w:hAnsi="Arial Narrow"/>
        </w:rPr>
        <w:t xml:space="preserve"> et faunistique (Z.N.I.E.F.F.</w:t>
      </w:r>
      <w:r w:rsidR="00172008">
        <w:rPr>
          <w:rFonts w:ascii="Arial Narrow" w:hAnsi="Arial Narrow"/>
        </w:rPr>
        <w:t xml:space="preserve"> de type I pour</w:t>
      </w:r>
      <w:r w:rsidR="00CB5119">
        <w:rPr>
          <w:rFonts w:ascii="Arial Narrow" w:hAnsi="Arial Narrow"/>
        </w:rPr>
        <w:t xml:space="preserve"> les </w:t>
      </w:r>
      <w:r w:rsidR="00EE7ABB">
        <w:rPr>
          <w:rFonts w:ascii="Arial Narrow" w:hAnsi="Arial Narrow"/>
        </w:rPr>
        <w:t>« </w:t>
      </w:r>
      <w:r w:rsidR="00CB5119">
        <w:rPr>
          <w:rFonts w:ascii="Arial Narrow" w:hAnsi="Arial Narrow"/>
        </w:rPr>
        <w:t>Îles et prairies de Quincieux</w:t>
      </w:r>
      <w:r w:rsidR="00EE7ABB">
        <w:rPr>
          <w:rFonts w:ascii="Arial Narrow" w:hAnsi="Arial Narrow"/>
        </w:rPr>
        <w:t> »</w:t>
      </w:r>
      <w:r w:rsidR="00CB5119">
        <w:rPr>
          <w:rFonts w:ascii="Arial Narrow" w:hAnsi="Arial Narrow"/>
        </w:rPr>
        <w:t xml:space="preserve">, </w:t>
      </w:r>
      <w:r w:rsidR="00172008">
        <w:rPr>
          <w:rFonts w:ascii="Arial Narrow" w:hAnsi="Arial Narrow"/>
        </w:rPr>
        <w:t xml:space="preserve">et de type II pour </w:t>
      </w:r>
      <w:r w:rsidR="00CB5119">
        <w:rPr>
          <w:rFonts w:ascii="Arial Narrow" w:hAnsi="Arial Narrow"/>
        </w:rPr>
        <w:t xml:space="preserve">le </w:t>
      </w:r>
      <w:r w:rsidR="00EE7ABB">
        <w:rPr>
          <w:rFonts w:ascii="Arial Narrow" w:hAnsi="Arial Narrow"/>
        </w:rPr>
        <w:t>« </w:t>
      </w:r>
      <w:r w:rsidR="00CB5119">
        <w:rPr>
          <w:rFonts w:ascii="Arial Narrow" w:hAnsi="Arial Narrow"/>
        </w:rPr>
        <w:t xml:space="preserve">Val de Saône </w:t>
      </w:r>
      <w:r w:rsidR="00EE7ABB">
        <w:rPr>
          <w:rFonts w:ascii="Arial Narrow" w:hAnsi="Arial Narrow"/>
        </w:rPr>
        <w:t>M</w:t>
      </w:r>
      <w:r w:rsidR="00CB5119">
        <w:rPr>
          <w:rFonts w:ascii="Arial Narrow" w:hAnsi="Arial Narrow"/>
        </w:rPr>
        <w:t>éridional</w:t>
      </w:r>
      <w:r w:rsidR="00EE7ABB">
        <w:rPr>
          <w:rFonts w:ascii="Arial Narrow" w:hAnsi="Arial Narrow"/>
        </w:rPr>
        <w:t> »</w:t>
      </w:r>
      <w:r w:rsidR="00172008">
        <w:rPr>
          <w:rFonts w:ascii="Arial Narrow" w:hAnsi="Arial Narrow"/>
        </w:rPr>
        <w:t>)</w:t>
      </w:r>
      <w:r w:rsidR="00C20B51">
        <w:rPr>
          <w:rFonts w:ascii="Arial Narrow" w:hAnsi="Arial Narrow"/>
        </w:rPr>
        <w:t>. Ce</w:t>
      </w:r>
      <w:r w:rsidR="00CB5119">
        <w:rPr>
          <w:rFonts w:ascii="Arial Narrow" w:hAnsi="Arial Narrow"/>
        </w:rPr>
        <w:t>s Z.N.</w:t>
      </w:r>
      <w:r w:rsidR="00C20B51">
        <w:rPr>
          <w:rFonts w:ascii="Arial Narrow" w:hAnsi="Arial Narrow"/>
        </w:rPr>
        <w:t>I.E.F.F. ne constituent qu’une petite part du territoire communal.</w:t>
      </w:r>
    </w:p>
    <w:p w:rsidR="00014CF4" w:rsidRPr="00936062" w:rsidRDefault="00014CF4" w:rsidP="00C20B51">
      <w:pPr>
        <w:spacing w:after="0"/>
        <w:ind w:left="567"/>
        <w:jc w:val="both"/>
        <w:rPr>
          <w:rFonts w:ascii="Arial Narrow" w:hAnsi="Arial Narrow"/>
        </w:rPr>
      </w:pPr>
      <w:r w:rsidRPr="00936062">
        <w:rPr>
          <w:rFonts w:ascii="Arial Narrow" w:hAnsi="Arial Narrow"/>
        </w:rPr>
        <w:t>-</w:t>
      </w:r>
      <w:r w:rsidRPr="00936062">
        <w:rPr>
          <w:rFonts w:ascii="Arial Narrow" w:hAnsi="Arial Narrow"/>
        </w:rPr>
        <w:tab/>
      </w:r>
      <w:r w:rsidR="009015FA">
        <w:rPr>
          <w:rFonts w:ascii="Arial Narrow" w:hAnsi="Arial Narrow"/>
        </w:rPr>
        <w:t xml:space="preserve">Il n’y a pas de </w:t>
      </w:r>
      <w:r w:rsidR="00C20B51">
        <w:rPr>
          <w:rFonts w:ascii="Arial Narrow" w:hAnsi="Arial Narrow"/>
        </w:rPr>
        <w:t>z</w:t>
      </w:r>
      <w:r w:rsidR="009259F0">
        <w:rPr>
          <w:rFonts w:ascii="Arial Narrow" w:hAnsi="Arial Narrow"/>
        </w:rPr>
        <w:t>one Natura 2000</w:t>
      </w:r>
      <w:r w:rsidR="00CB5119">
        <w:rPr>
          <w:rFonts w:ascii="Arial Narrow" w:hAnsi="Arial Narrow"/>
        </w:rPr>
        <w:t>,</w:t>
      </w:r>
      <w:r w:rsidR="00F71EB7">
        <w:rPr>
          <w:rFonts w:ascii="Arial Narrow" w:hAnsi="Arial Narrow"/>
        </w:rPr>
        <w:t xml:space="preserve"> de</w:t>
      </w:r>
      <w:r w:rsidR="009259F0">
        <w:rPr>
          <w:rFonts w:ascii="Arial Narrow" w:hAnsi="Arial Narrow"/>
        </w:rPr>
        <w:t xml:space="preserve"> </w:t>
      </w:r>
      <w:proofErr w:type="spellStart"/>
      <w:r w:rsidR="009259F0">
        <w:rPr>
          <w:rFonts w:ascii="Arial Narrow" w:hAnsi="Arial Narrow"/>
        </w:rPr>
        <w:t>Z</w:t>
      </w:r>
      <w:r w:rsidR="00CB5119">
        <w:rPr>
          <w:rFonts w:ascii="Arial Narrow" w:hAnsi="Arial Narrow"/>
        </w:rPr>
        <w:t>.</w:t>
      </w:r>
      <w:r w:rsidR="009259F0">
        <w:rPr>
          <w:rFonts w:ascii="Arial Narrow" w:hAnsi="Arial Narrow"/>
        </w:rPr>
        <w:t>P</w:t>
      </w:r>
      <w:r w:rsidR="00CB5119">
        <w:rPr>
          <w:rFonts w:ascii="Arial Narrow" w:hAnsi="Arial Narrow"/>
        </w:rPr>
        <w:t>.</w:t>
      </w:r>
      <w:r w:rsidR="009259F0">
        <w:rPr>
          <w:rFonts w:ascii="Arial Narrow" w:hAnsi="Arial Narrow"/>
        </w:rPr>
        <w:t>S</w:t>
      </w:r>
      <w:proofErr w:type="spellEnd"/>
      <w:r w:rsidR="00CB5119">
        <w:rPr>
          <w:rFonts w:ascii="Arial Narrow" w:hAnsi="Arial Narrow"/>
        </w:rPr>
        <w:t>.,</w:t>
      </w:r>
      <w:r w:rsidR="00C20B51">
        <w:rPr>
          <w:rFonts w:ascii="Arial Narrow" w:hAnsi="Arial Narrow"/>
        </w:rPr>
        <w:t xml:space="preserve"> </w:t>
      </w:r>
      <w:proofErr w:type="spellStart"/>
      <w:r w:rsidR="009259F0">
        <w:rPr>
          <w:rFonts w:ascii="Arial Narrow" w:hAnsi="Arial Narrow"/>
        </w:rPr>
        <w:t>Z</w:t>
      </w:r>
      <w:r w:rsidR="00CB5119">
        <w:rPr>
          <w:rFonts w:ascii="Arial Narrow" w:hAnsi="Arial Narrow"/>
        </w:rPr>
        <w:t>.</w:t>
      </w:r>
      <w:r w:rsidR="009259F0">
        <w:rPr>
          <w:rFonts w:ascii="Arial Narrow" w:hAnsi="Arial Narrow"/>
        </w:rPr>
        <w:t>S</w:t>
      </w:r>
      <w:r w:rsidR="00CB5119">
        <w:rPr>
          <w:rFonts w:ascii="Arial Narrow" w:hAnsi="Arial Narrow"/>
        </w:rPr>
        <w:t>.</w:t>
      </w:r>
      <w:r w:rsidR="009259F0">
        <w:rPr>
          <w:rFonts w:ascii="Arial Narrow" w:hAnsi="Arial Narrow"/>
        </w:rPr>
        <w:t>C</w:t>
      </w:r>
      <w:proofErr w:type="spellEnd"/>
      <w:r w:rsidR="00CB5119">
        <w:rPr>
          <w:rFonts w:ascii="Arial Narrow" w:hAnsi="Arial Narrow"/>
        </w:rPr>
        <w:t>.</w:t>
      </w:r>
      <w:r w:rsidR="009015FA">
        <w:rPr>
          <w:rFonts w:ascii="Arial Narrow" w:hAnsi="Arial Narrow"/>
        </w:rPr>
        <w:t xml:space="preserve"> ou </w:t>
      </w:r>
      <w:r w:rsidR="00F71EB7">
        <w:rPr>
          <w:rFonts w:ascii="Arial Narrow" w:hAnsi="Arial Narrow"/>
        </w:rPr>
        <w:t xml:space="preserve">de </w:t>
      </w:r>
      <w:proofErr w:type="spellStart"/>
      <w:r w:rsidR="009015FA">
        <w:rPr>
          <w:rFonts w:ascii="Arial Narrow" w:hAnsi="Arial Narrow"/>
        </w:rPr>
        <w:t>Z</w:t>
      </w:r>
      <w:r w:rsidR="00CB5119">
        <w:rPr>
          <w:rFonts w:ascii="Arial Narrow" w:hAnsi="Arial Narrow"/>
        </w:rPr>
        <w:t>.</w:t>
      </w:r>
      <w:r w:rsidR="009015FA">
        <w:rPr>
          <w:rFonts w:ascii="Arial Narrow" w:hAnsi="Arial Narrow"/>
        </w:rPr>
        <w:t>I</w:t>
      </w:r>
      <w:r w:rsidR="00CB5119">
        <w:rPr>
          <w:rFonts w:ascii="Arial Narrow" w:hAnsi="Arial Narrow"/>
        </w:rPr>
        <w:t>.</w:t>
      </w:r>
      <w:r w:rsidR="009015FA">
        <w:rPr>
          <w:rFonts w:ascii="Arial Narrow" w:hAnsi="Arial Narrow"/>
        </w:rPr>
        <w:t>C</w:t>
      </w:r>
      <w:r w:rsidR="00CB5119">
        <w:rPr>
          <w:rFonts w:ascii="Arial Narrow" w:hAnsi="Arial Narrow"/>
        </w:rPr>
        <w:t>.</w:t>
      </w:r>
      <w:r w:rsidR="009015FA">
        <w:rPr>
          <w:rFonts w:ascii="Arial Narrow" w:hAnsi="Arial Narrow"/>
        </w:rPr>
        <w:t>O</w:t>
      </w:r>
      <w:proofErr w:type="spellEnd"/>
      <w:r w:rsidR="00CB5119">
        <w:rPr>
          <w:rFonts w:ascii="Arial Narrow" w:hAnsi="Arial Narrow"/>
        </w:rPr>
        <w:t>.</w:t>
      </w:r>
      <w:r w:rsidR="009015FA">
        <w:rPr>
          <w:rFonts w:ascii="Arial Narrow" w:hAnsi="Arial Narrow"/>
        </w:rPr>
        <w:t xml:space="preserve"> </w:t>
      </w:r>
      <w:r w:rsidR="00C20B51">
        <w:rPr>
          <w:rFonts w:ascii="Arial Narrow" w:hAnsi="Arial Narrow"/>
        </w:rPr>
        <w:t>sur la commune</w:t>
      </w:r>
      <w:r w:rsidR="00CB5119">
        <w:rPr>
          <w:rFonts w:ascii="Arial Narrow" w:hAnsi="Arial Narrow"/>
        </w:rPr>
        <w:t xml:space="preserve">, mais la Saône est identifiée comme </w:t>
      </w:r>
      <w:r w:rsidR="00C20B51">
        <w:rPr>
          <w:rFonts w:ascii="Arial Narrow" w:hAnsi="Arial Narrow"/>
        </w:rPr>
        <w:t xml:space="preserve">réservoir de biodiversité à préserver au </w:t>
      </w:r>
      <w:r w:rsidR="00CB5119" w:rsidRPr="00172008">
        <w:rPr>
          <w:rFonts w:ascii="Arial Narrow" w:hAnsi="Arial Narrow"/>
        </w:rPr>
        <w:t>Schéma Régional de Cohérence Écologique (</w:t>
      </w:r>
      <w:proofErr w:type="spellStart"/>
      <w:r w:rsidR="00CB5119" w:rsidRPr="00172008">
        <w:rPr>
          <w:rFonts w:ascii="Arial Narrow" w:hAnsi="Arial Narrow"/>
        </w:rPr>
        <w:t>S.R.C.E</w:t>
      </w:r>
      <w:proofErr w:type="spellEnd"/>
      <w:r w:rsidR="00CB5119" w:rsidRPr="00172008">
        <w:rPr>
          <w:rFonts w:ascii="Arial Narrow" w:hAnsi="Arial Narrow"/>
        </w:rPr>
        <w:t>.)</w:t>
      </w:r>
      <w:r w:rsidR="00BA4920">
        <w:rPr>
          <w:rFonts w:ascii="Arial Narrow" w:hAnsi="Arial Narrow"/>
        </w:rPr>
        <w:t>.</w:t>
      </w:r>
    </w:p>
    <w:p w:rsidR="00014CF4" w:rsidRPr="00936062" w:rsidRDefault="00014CF4" w:rsidP="00C20B51">
      <w:pPr>
        <w:spacing w:after="0"/>
        <w:ind w:left="567"/>
        <w:jc w:val="both"/>
        <w:rPr>
          <w:rFonts w:ascii="Arial Narrow" w:hAnsi="Arial Narrow"/>
        </w:rPr>
      </w:pPr>
      <w:r w:rsidRPr="00936062">
        <w:rPr>
          <w:rFonts w:ascii="Arial Narrow" w:hAnsi="Arial Narrow"/>
        </w:rPr>
        <w:t>-</w:t>
      </w:r>
      <w:r w:rsidRPr="00936062">
        <w:rPr>
          <w:rFonts w:ascii="Arial Narrow" w:hAnsi="Arial Narrow"/>
        </w:rPr>
        <w:tab/>
      </w:r>
      <w:r w:rsidR="00CF6C5C" w:rsidRPr="00936062">
        <w:rPr>
          <w:rFonts w:ascii="Arial Narrow" w:hAnsi="Arial Narrow"/>
        </w:rPr>
        <w:t xml:space="preserve">Les trames vertes sont intégrées dans les </w:t>
      </w:r>
      <w:r w:rsidR="00C20B51">
        <w:rPr>
          <w:rFonts w:ascii="Arial Narrow" w:hAnsi="Arial Narrow"/>
        </w:rPr>
        <w:t xml:space="preserve">différents </w:t>
      </w:r>
      <w:r w:rsidR="00CF6C5C" w:rsidRPr="00936062">
        <w:rPr>
          <w:rFonts w:ascii="Arial Narrow" w:hAnsi="Arial Narrow"/>
        </w:rPr>
        <w:t xml:space="preserve">secteurs </w:t>
      </w:r>
      <w:r w:rsidR="00C20B51">
        <w:rPr>
          <w:rFonts w:ascii="Arial Narrow" w:hAnsi="Arial Narrow"/>
        </w:rPr>
        <w:t>couverts par le P.V.A.P. (</w:t>
      </w:r>
      <w:r w:rsidR="00CF6C5C" w:rsidRPr="00936062">
        <w:rPr>
          <w:rFonts w:ascii="Arial Narrow" w:hAnsi="Arial Narrow"/>
        </w:rPr>
        <w:t>boisements</w:t>
      </w:r>
      <w:r w:rsidR="00C20B51">
        <w:rPr>
          <w:rFonts w:ascii="Arial Narrow" w:hAnsi="Arial Narrow"/>
        </w:rPr>
        <w:t>, parcs et jardins, etc.)</w:t>
      </w:r>
      <w:r w:rsidR="00CF6C5C" w:rsidRPr="00936062">
        <w:rPr>
          <w:rFonts w:ascii="Arial Narrow" w:hAnsi="Arial Narrow"/>
        </w:rPr>
        <w:t xml:space="preserve"> comme autant de séquences et corridors écologiques qui </w:t>
      </w:r>
      <w:r w:rsidR="002E357B" w:rsidRPr="00936062">
        <w:rPr>
          <w:rFonts w:ascii="Arial Narrow" w:hAnsi="Arial Narrow"/>
        </w:rPr>
        <w:t>encadrent et rythment le pays</w:t>
      </w:r>
      <w:r w:rsidR="005D4376" w:rsidRPr="00936062">
        <w:rPr>
          <w:rFonts w:ascii="Arial Narrow" w:hAnsi="Arial Narrow"/>
        </w:rPr>
        <w:t xml:space="preserve">age patrimonial </w:t>
      </w:r>
      <w:r w:rsidR="00C20B51">
        <w:rPr>
          <w:rFonts w:ascii="Arial Narrow" w:hAnsi="Arial Narrow"/>
        </w:rPr>
        <w:t>Trévoltien</w:t>
      </w:r>
      <w:r w:rsidR="005D4376" w:rsidRPr="00936062">
        <w:rPr>
          <w:rFonts w:ascii="Arial Narrow" w:hAnsi="Arial Narrow"/>
        </w:rPr>
        <w:t xml:space="preserve">. </w:t>
      </w:r>
      <w:r w:rsidR="00C20B51">
        <w:rPr>
          <w:rFonts w:ascii="Arial Narrow" w:hAnsi="Arial Narrow"/>
        </w:rPr>
        <w:t xml:space="preserve">Un secteur d’intérêt paysager (S3), caractérisé par les pentes de la Côtière et l’emprise </w:t>
      </w:r>
      <w:r w:rsidR="00C20B51">
        <w:rPr>
          <w:rFonts w:ascii="Arial Narrow" w:hAnsi="Arial Narrow"/>
        </w:rPr>
        <w:lastRenderedPageBreak/>
        <w:t xml:space="preserve">du château de Trévoux, est marqué spécifiquement par ces enjeux paysagers et préservation des perspectives remarquables. Une partie de ces </w:t>
      </w:r>
      <w:r w:rsidR="00F71EB7">
        <w:rPr>
          <w:rFonts w:ascii="Arial Narrow" w:hAnsi="Arial Narrow"/>
        </w:rPr>
        <w:t>trames vertes</w:t>
      </w:r>
      <w:r w:rsidR="00C20B51">
        <w:rPr>
          <w:rFonts w:ascii="Arial Narrow" w:hAnsi="Arial Narrow"/>
        </w:rPr>
        <w:t xml:space="preserve"> est également préservée par les zones naturelles définies par le P.L.U</w:t>
      </w:r>
      <w:r w:rsidR="002E357B" w:rsidRPr="00936062">
        <w:rPr>
          <w:rFonts w:ascii="Arial Narrow" w:hAnsi="Arial Narrow"/>
        </w:rPr>
        <w:t>.</w:t>
      </w:r>
    </w:p>
    <w:p w:rsidR="002E357B" w:rsidRPr="00936062" w:rsidRDefault="002E357B" w:rsidP="00C20B51">
      <w:pPr>
        <w:spacing w:after="0"/>
        <w:ind w:left="567"/>
        <w:jc w:val="both"/>
        <w:rPr>
          <w:rFonts w:ascii="Arial Narrow" w:hAnsi="Arial Narrow"/>
        </w:rPr>
      </w:pPr>
      <w:r w:rsidRPr="00936062">
        <w:rPr>
          <w:rFonts w:ascii="Arial Narrow" w:hAnsi="Arial Narrow"/>
        </w:rPr>
        <w:t>- Les trames bleues ont été également été repérées au P</w:t>
      </w:r>
      <w:r w:rsidR="00F71EB7">
        <w:rPr>
          <w:rFonts w:ascii="Arial Narrow" w:hAnsi="Arial Narrow"/>
        </w:rPr>
        <w:t>.</w:t>
      </w:r>
      <w:r w:rsidRPr="00936062">
        <w:rPr>
          <w:rFonts w:ascii="Arial Narrow" w:hAnsi="Arial Narrow"/>
        </w:rPr>
        <w:t>L</w:t>
      </w:r>
      <w:r w:rsidR="00F71EB7">
        <w:rPr>
          <w:rFonts w:ascii="Arial Narrow" w:hAnsi="Arial Narrow"/>
        </w:rPr>
        <w:t>.</w:t>
      </w:r>
      <w:r w:rsidRPr="00936062">
        <w:rPr>
          <w:rFonts w:ascii="Arial Narrow" w:hAnsi="Arial Narrow"/>
        </w:rPr>
        <w:t>U</w:t>
      </w:r>
      <w:r w:rsidR="00F71EB7">
        <w:rPr>
          <w:rFonts w:ascii="Arial Narrow" w:hAnsi="Arial Narrow"/>
        </w:rPr>
        <w:t>.</w:t>
      </w:r>
      <w:r w:rsidRPr="00936062">
        <w:rPr>
          <w:rFonts w:ascii="Arial Narrow" w:hAnsi="Arial Narrow"/>
        </w:rPr>
        <w:t xml:space="preserve"> et sont intégrées dans le</w:t>
      </w:r>
      <w:r w:rsidR="00F71EB7">
        <w:rPr>
          <w:rFonts w:ascii="Arial Narrow" w:hAnsi="Arial Narrow"/>
        </w:rPr>
        <w:t xml:space="preserve"> P.V.A.P. du S.P.R.,</w:t>
      </w:r>
      <w:r w:rsidR="00F71EB7" w:rsidRPr="00F71EB7">
        <w:rPr>
          <w:rFonts w:ascii="Arial Narrow" w:hAnsi="Arial Narrow"/>
        </w:rPr>
        <w:t xml:space="preserve"> en accord avec les dispositifs de protection de l'environnement sur la commune (Z.N.I.E.F.F.)</w:t>
      </w:r>
      <w:r w:rsidRPr="00936062">
        <w:rPr>
          <w:rFonts w:ascii="Arial Narrow" w:hAnsi="Arial Narrow"/>
        </w:rPr>
        <w:t>.</w:t>
      </w:r>
    </w:p>
    <w:p w:rsidR="009E7426" w:rsidRDefault="009E7426" w:rsidP="00F650BC">
      <w:pPr>
        <w:tabs>
          <w:tab w:val="left" w:pos="0"/>
        </w:tabs>
        <w:spacing w:after="0"/>
        <w:jc w:val="both"/>
        <w:rPr>
          <w:rFonts w:ascii="Arial Narrow" w:hAnsi="Arial Narrow"/>
          <w:u w:val="single"/>
        </w:rPr>
      </w:pPr>
    </w:p>
    <w:p w:rsidR="00014CF4" w:rsidRPr="00887C85" w:rsidRDefault="00014CF4" w:rsidP="00F650BC">
      <w:pPr>
        <w:tabs>
          <w:tab w:val="left" w:pos="0"/>
        </w:tabs>
        <w:spacing w:after="0"/>
        <w:jc w:val="both"/>
        <w:rPr>
          <w:rFonts w:ascii="Arial Narrow" w:hAnsi="Arial Narrow"/>
          <w:u w:val="single"/>
        </w:rPr>
      </w:pPr>
      <w:r w:rsidRPr="00887C85">
        <w:rPr>
          <w:rFonts w:ascii="Arial Narrow" w:hAnsi="Arial Narrow"/>
          <w:u w:val="single"/>
        </w:rPr>
        <w:t>4.2 Paysage :</w:t>
      </w:r>
    </w:p>
    <w:p w:rsidR="00014CF4" w:rsidRPr="003D1541" w:rsidRDefault="00014CF4" w:rsidP="00EE7ABB">
      <w:pPr>
        <w:spacing w:after="0"/>
        <w:ind w:left="567"/>
        <w:jc w:val="both"/>
        <w:rPr>
          <w:rFonts w:ascii="Arial Narrow" w:hAnsi="Arial Narrow"/>
        </w:rPr>
      </w:pPr>
      <w:r>
        <w:rPr>
          <w:rFonts w:ascii="Arial Narrow" w:hAnsi="Arial Narrow"/>
        </w:rPr>
        <w:t>-</w:t>
      </w:r>
      <w:r>
        <w:rPr>
          <w:rFonts w:ascii="Arial Narrow" w:hAnsi="Arial Narrow"/>
        </w:rPr>
        <w:tab/>
      </w:r>
      <w:r w:rsidR="00E9425F">
        <w:rPr>
          <w:rFonts w:ascii="Arial Narrow" w:hAnsi="Arial Narrow"/>
        </w:rPr>
        <w:t xml:space="preserve">La commune </w:t>
      </w:r>
      <w:r w:rsidR="00F93CFD">
        <w:rPr>
          <w:rFonts w:ascii="Arial Narrow" w:hAnsi="Arial Narrow"/>
        </w:rPr>
        <w:t xml:space="preserve">compte </w:t>
      </w:r>
      <w:r w:rsidR="00F71EB7">
        <w:rPr>
          <w:rFonts w:ascii="Arial Narrow" w:hAnsi="Arial Narrow"/>
        </w:rPr>
        <w:t>trois</w:t>
      </w:r>
      <w:r w:rsidR="00F93CFD">
        <w:rPr>
          <w:rFonts w:ascii="Arial Narrow" w:hAnsi="Arial Narrow"/>
        </w:rPr>
        <w:t xml:space="preserve"> </w:t>
      </w:r>
      <w:r w:rsidR="00E9425F">
        <w:rPr>
          <w:rFonts w:ascii="Arial Narrow" w:hAnsi="Arial Narrow"/>
        </w:rPr>
        <w:t>sites</w:t>
      </w:r>
      <w:r w:rsidR="00EE7ABB">
        <w:rPr>
          <w:rFonts w:ascii="Arial Narrow" w:hAnsi="Arial Narrow"/>
        </w:rPr>
        <w:t xml:space="preserve"> protégés</w:t>
      </w:r>
      <w:r w:rsidR="00041FA4">
        <w:rPr>
          <w:rFonts w:ascii="Arial Narrow" w:hAnsi="Arial Narrow"/>
        </w:rPr>
        <w:t xml:space="preserve"> au titre de la </w:t>
      </w:r>
      <w:r w:rsidR="00F71EB7">
        <w:rPr>
          <w:rFonts w:ascii="Arial Narrow" w:hAnsi="Arial Narrow"/>
        </w:rPr>
        <w:t>l</w:t>
      </w:r>
      <w:r w:rsidR="00041FA4">
        <w:rPr>
          <w:rFonts w:ascii="Arial Narrow" w:hAnsi="Arial Narrow"/>
        </w:rPr>
        <w:t>oi de 1930</w:t>
      </w:r>
      <w:r w:rsidR="00F71EB7">
        <w:rPr>
          <w:rFonts w:ascii="Arial Narrow" w:hAnsi="Arial Narrow"/>
        </w:rPr>
        <w:t xml:space="preserve"> (</w:t>
      </w:r>
      <w:r w:rsidR="00EE7ABB">
        <w:rPr>
          <w:rFonts w:ascii="Arial Narrow" w:hAnsi="Arial Narrow"/>
        </w:rPr>
        <w:t xml:space="preserve">un </w:t>
      </w:r>
      <w:r w:rsidR="00F71EB7">
        <w:rPr>
          <w:rFonts w:ascii="Arial Narrow" w:hAnsi="Arial Narrow"/>
        </w:rPr>
        <w:t xml:space="preserve">site </w:t>
      </w:r>
      <w:r w:rsidR="00EE7ABB">
        <w:rPr>
          <w:rFonts w:ascii="Arial Narrow" w:hAnsi="Arial Narrow"/>
        </w:rPr>
        <w:t>classé</w:t>
      </w:r>
      <w:r w:rsidR="00F71EB7">
        <w:rPr>
          <w:rFonts w:ascii="Arial Narrow" w:hAnsi="Arial Narrow"/>
        </w:rPr>
        <w:t xml:space="preserve"> depuis </w:t>
      </w:r>
      <w:r w:rsidR="00EE7ABB">
        <w:rPr>
          <w:rFonts w:ascii="Arial Narrow" w:hAnsi="Arial Narrow"/>
        </w:rPr>
        <w:t xml:space="preserve">le 16 </w:t>
      </w:r>
      <w:r w:rsidR="00F71EB7">
        <w:rPr>
          <w:rFonts w:ascii="Arial Narrow" w:hAnsi="Arial Narrow"/>
        </w:rPr>
        <w:t>janvier 1935,</w:t>
      </w:r>
      <w:r w:rsidR="00EE7ABB">
        <w:rPr>
          <w:rFonts w:ascii="Arial Narrow" w:hAnsi="Arial Narrow"/>
        </w:rPr>
        <w:t xml:space="preserve"> et deux sites inscrits le 5</w:t>
      </w:r>
      <w:r w:rsidR="00F71EB7">
        <w:rPr>
          <w:rFonts w:ascii="Arial Narrow" w:hAnsi="Arial Narrow"/>
        </w:rPr>
        <w:t xml:space="preserve"> octob</w:t>
      </w:r>
      <w:r w:rsidR="00EE7ABB">
        <w:rPr>
          <w:rFonts w:ascii="Arial Narrow" w:hAnsi="Arial Narrow"/>
        </w:rPr>
        <w:t>r</w:t>
      </w:r>
      <w:r w:rsidR="00F71EB7">
        <w:rPr>
          <w:rFonts w:ascii="Arial Narrow" w:hAnsi="Arial Narrow"/>
        </w:rPr>
        <w:t xml:space="preserve">e 1935 et </w:t>
      </w:r>
      <w:r w:rsidR="00EE7ABB">
        <w:rPr>
          <w:rFonts w:ascii="Arial Narrow" w:hAnsi="Arial Narrow"/>
        </w:rPr>
        <w:t xml:space="preserve">le 16 janvier </w:t>
      </w:r>
      <w:r w:rsidR="00F71EB7">
        <w:rPr>
          <w:rFonts w:ascii="Arial Narrow" w:hAnsi="Arial Narrow"/>
        </w:rPr>
        <w:t>1965)</w:t>
      </w:r>
      <w:r w:rsidR="00F93CFD">
        <w:rPr>
          <w:rFonts w:ascii="Arial Narrow" w:hAnsi="Arial Narrow"/>
        </w:rPr>
        <w:t>.</w:t>
      </w:r>
      <w:r w:rsidR="00F71EB7" w:rsidRPr="00F71EB7">
        <w:t xml:space="preserve"> </w:t>
      </w:r>
      <w:r w:rsidR="00F71EB7" w:rsidRPr="00F71EB7">
        <w:rPr>
          <w:rFonts w:ascii="Arial Narrow" w:hAnsi="Arial Narrow"/>
        </w:rPr>
        <w:t xml:space="preserve">Conformément à la réglementation en vigueur, les </w:t>
      </w:r>
      <w:r w:rsidR="00F71EB7">
        <w:rPr>
          <w:rFonts w:ascii="Arial Narrow" w:hAnsi="Arial Narrow"/>
        </w:rPr>
        <w:t>effets</w:t>
      </w:r>
      <w:r w:rsidR="00F71EB7" w:rsidRPr="00F71EB7">
        <w:rPr>
          <w:rFonts w:ascii="Arial Narrow" w:hAnsi="Arial Narrow"/>
        </w:rPr>
        <w:t xml:space="preserve"> des sites inscrits sont suspendus dans le p</w:t>
      </w:r>
      <w:r w:rsidR="00F71EB7" w:rsidRPr="00F71EB7">
        <w:rPr>
          <w:rFonts w:ascii="Arial Narrow" w:hAnsi="Arial Narrow" w:cs="Arial Narrow"/>
        </w:rPr>
        <w:t>é</w:t>
      </w:r>
      <w:r w:rsidR="00F71EB7" w:rsidRPr="00F71EB7">
        <w:rPr>
          <w:rFonts w:ascii="Arial Narrow" w:hAnsi="Arial Narrow"/>
        </w:rPr>
        <w:t>rim</w:t>
      </w:r>
      <w:r w:rsidR="00F71EB7" w:rsidRPr="00F71EB7">
        <w:rPr>
          <w:rFonts w:ascii="Arial Narrow" w:hAnsi="Arial Narrow" w:cs="Arial Narrow"/>
        </w:rPr>
        <w:t>è</w:t>
      </w:r>
      <w:r w:rsidR="00F71EB7" w:rsidRPr="00F71EB7">
        <w:rPr>
          <w:rFonts w:ascii="Arial Narrow" w:hAnsi="Arial Narrow"/>
        </w:rPr>
        <w:t>tre du S.P.R., le r</w:t>
      </w:r>
      <w:r w:rsidR="00F71EB7" w:rsidRPr="00F71EB7">
        <w:rPr>
          <w:rFonts w:ascii="Arial Narrow" w:hAnsi="Arial Narrow" w:cs="Arial Narrow"/>
        </w:rPr>
        <w:t>è</w:t>
      </w:r>
      <w:r w:rsidR="00F71EB7" w:rsidRPr="00F71EB7">
        <w:rPr>
          <w:rFonts w:ascii="Arial Narrow" w:hAnsi="Arial Narrow"/>
        </w:rPr>
        <w:t>glement du P.V.A.P. s</w:t>
      </w:r>
      <w:r w:rsidR="00F71EB7" w:rsidRPr="00F71EB7">
        <w:rPr>
          <w:rFonts w:ascii="Arial Narrow" w:hAnsi="Arial Narrow" w:cs="Arial Narrow"/>
        </w:rPr>
        <w:t>’</w:t>
      </w:r>
      <w:r w:rsidR="00F71EB7" w:rsidRPr="00F71EB7">
        <w:rPr>
          <w:rFonts w:ascii="Arial Narrow" w:hAnsi="Arial Narrow"/>
        </w:rPr>
        <w:t>y substituant.</w:t>
      </w:r>
    </w:p>
    <w:p w:rsidR="00887C85" w:rsidRPr="003D1541" w:rsidRDefault="00014CF4" w:rsidP="00EE7ABB">
      <w:pPr>
        <w:tabs>
          <w:tab w:val="left" w:pos="0"/>
        </w:tabs>
        <w:spacing w:after="0"/>
        <w:ind w:left="567"/>
        <w:jc w:val="both"/>
        <w:rPr>
          <w:rFonts w:ascii="Arial Narrow" w:hAnsi="Arial Narrow"/>
        </w:rPr>
      </w:pPr>
      <w:r w:rsidRPr="003D1541">
        <w:rPr>
          <w:rFonts w:ascii="Arial Narrow" w:hAnsi="Arial Narrow"/>
        </w:rPr>
        <w:t>-</w:t>
      </w:r>
      <w:r w:rsidRPr="003D1541">
        <w:rPr>
          <w:rFonts w:ascii="Arial Narrow" w:hAnsi="Arial Narrow"/>
        </w:rPr>
        <w:tab/>
        <w:t>L</w:t>
      </w:r>
      <w:r w:rsidR="00EE7ABB">
        <w:rPr>
          <w:rFonts w:ascii="Arial Narrow" w:hAnsi="Arial Narrow"/>
        </w:rPr>
        <w:t xml:space="preserve">e P.V.A.P. </w:t>
      </w:r>
      <w:r w:rsidR="00887C85" w:rsidRPr="003D1541">
        <w:rPr>
          <w:rFonts w:ascii="Arial Narrow" w:hAnsi="Arial Narrow"/>
        </w:rPr>
        <w:t xml:space="preserve">identifie et émet des prescriptions sur les </w:t>
      </w:r>
      <w:r w:rsidR="00F93CFD">
        <w:rPr>
          <w:rFonts w:ascii="Arial Narrow" w:hAnsi="Arial Narrow"/>
        </w:rPr>
        <w:t>espaces verts remarquables : parcs et jardins, espaces boisés</w:t>
      </w:r>
      <w:r w:rsidR="00AB715D">
        <w:rPr>
          <w:rFonts w:ascii="Arial Narrow" w:hAnsi="Arial Narrow"/>
        </w:rPr>
        <w:t xml:space="preserve"> </w:t>
      </w:r>
      <w:r w:rsidR="00F93CFD">
        <w:rPr>
          <w:rFonts w:ascii="Arial Narrow" w:hAnsi="Arial Narrow"/>
        </w:rPr>
        <w:t>; ainsi que sur les espaces urbains remarquables, tous repérés sur les documents graphiques.</w:t>
      </w:r>
    </w:p>
    <w:p w:rsidR="00014CF4" w:rsidRPr="00014CF4" w:rsidRDefault="00887C85" w:rsidP="00EE7ABB">
      <w:pPr>
        <w:tabs>
          <w:tab w:val="left" w:pos="0"/>
        </w:tabs>
        <w:spacing w:after="0"/>
        <w:ind w:left="567"/>
        <w:jc w:val="both"/>
        <w:rPr>
          <w:rFonts w:ascii="Arial Narrow" w:hAnsi="Arial Narrow"/>
        </w:rPr>
      </w:pPr>
      <w:r>
        <w:rPr>
          <w:rFonts w:ascii="Arial Narrow" w:hAnsi="Arial Narrow"/>
        </w:rPr>
        <w:t>L’enjeu est ici de préserv</w:t>
      </w:r>
      <w:r w:rsidR="00105AD5">
        <w:rPr>
          <w:rFonts w:ascii="Arial Narrow" w:hAnsi="Arial Narrow"/>
        </w:rPr>
        <w:t>er</w:t>
      </w:r>
      <w:r>
        <w:rPr>
          <w:rFonts w:ascii="Arial Narrow" w:hAnsi="Arial Narrow"/>
        </w:rPr>
        <w:t xml:space="preserve"> les espaces non bâti</w:t>
      </w:r>
      <w:r w:rsidR="00105AD5">
        <w:rPr>
          <w:rFonts w:ascii="Arial Narrow" w:hAnsi="Arial Narrow"/>
        </w:rPr>
        <w:t>s</w:t>
      </w:r>
      <w:r>
        <w:rPr>
          <w:rFonts w:ascii="Arial Narrow" w:hAnsi="Arial Narrow"/>
        </w:rPr>
        <w:t xml:space="preserve">, </w:t>
      </w:r>
      <w:r w:rsidR="00283B45">
        <w:rPr>
          <w:rFonts w:ascii="Arial Narrow" w:hAnsi="Arial Narrow"/>
        </w:rPr>
        <w:t xml:space="preserve">usuellement </w:t>
      </w:r>
      <w:r>
        <w:rPr>
          <w:rFonts w:ascii="Arial Narrow" w:hAnsi="Arial Narrow"/>
        </w:rPr>
        <w:t>végétalisés et composés</w:t>
      </w:r>
      <w:r w:rsidR="00865A47">
        <w:rPr>
          <w:rFonts w:ascii="Arial Narrow" w:hAnsi="Arial Narrow"/>
        </w:rPr>
        <w:t xml:space="preserve"> et</w:t>
      </w:r>
      <w:r>
        <w:rPr>
          <w:rFonts w:ascii="Arial Narrow" w:hAnsi="Arial Narrow"/>
        </w:rPr>
        <w:t xml:space="preserve"> </w:t>
      </w:r>
      <w:r w:rsidR="00E9425F">
        <w:rPr>
          <w:rFonts w:ascii="Arial Narrow" w:hAnsi="Arial Narrow"/>
        </w:rPr>
        <w:t xml:space="preserve">associés ou non à un édifice à valoriser </w:t>
      </w:r>
      <w:r w:rsidR="00865A47">
        <w:rPr>
          <w:rFonts w:ascii="Arial Narrow" w:hAnsi="Arial Narrow"/>
        </w:rPr>
        <w:t>ou</w:t>
      </w:r>
      <w:r>
        <w:rPr>
          <w:rFonts w:ascii="Arial Narrow" w:hAnsi="Arial Narrow"/>
        </w:rPr>
        <w:t xml:space="preserve"> de protéger certaines essences rares ou sujets anciens</w:t>
      </w:r>
      <w:r w:rsidR="00530989">
        <w:rPr>
          <w:rFonts w:ascii="Arial Narrow" w:hAnsi="Arial Narrow"/>
        </w:rPr>
        <w:t>.</w:t>
      </w:r>
    </w:p>
    <w:p w:rsidR="000121A2" w:rsidRDefault="00887C85" w:rsidP="00EE7ABB">
      <w:pPr>
        <w:spacing w:after="0"/>
        <w:ind w:left="567"/>
        <w:jc w:val="both"/>
        <w:rPr>
          <w:rFonts w:ascii="Arial Narrow" w:hAnsi="Arial Narrow"/>
        </w:rPr>
      </w:pPr>
      <w:r>
        <w:rPr>
          <w:rFonts w:ascii="Arial Narrow" w:hAnsi="Arial Narrow"/>
        </w:rPr>
        <w:t>-</w:t>
      </w:r>
      <w:r>
        <w:rPr>
          <w:rFonts w:ascii="Arial Narrow" w:hAnsi="Arial Narrow"/>
        </w:rPr>
        <w:tab/>
      </w:r>
      <w:r w:rsidR="00EE7ABB" w:rsidRPr="003D1541">
        <w:rPr>
          <w:rFonts w:ascii="Arial Narrow" w:hAnsi="Arial Narrow"/>
        </w:rPr>
        <w:t>L</w:t>
      </w:r>
      <w:r w:rsidR="00EE7ABB">
        <w:rPr>
          <w:rFonts w:ascii="Arial Narrow" w:hAnsi="Arial Narrow"/>
        </w:rPr>
        <w:t xml:space="preserve">e P.V.A.P. </w:t>
      </w:r>
      <w:r>
        <w:rPr>
          <w:rFonts w:ascii="Arial Narrow" w:hAnsi="Arial Narrow"/>
        </w:rPr>
        <w:t>identifie les alignements d’arbres remarquables et prescrit la conservation de leur principe de composition, leur développement ou leur restitution, le remplacement des sujets manquants ou malades.</w:t>
      </w:r>
    </w:p>
    <w:p w:rsidR="00530989" w:rsidRDefault="009E7426" w:rsidP="00EE7ABB">
      <w:pPr>
        <w:spacing w:after="0"/>
        <w:ind w:left="567"/>
        <w:jc w:val="both"/>
        <w:rPr>
          <w:rFonts w:ascii="Arial Narrow" w:hAnsi="Arial Narrow"/>
        </w:rPr>
      </w:pPr>
      <w:r>
        <w:rPr>
          <w:rFonts w:ascii="Arial Narrow" w:hAnsi="Arial Narrow"/>
        </w:rPr>
        <w:t>-</w:t>
      </w:r>
      <w:r>
        <w:rPr>
          <w:rFonts w:ascii="Arial Narrow" w:hAnsi="Arial Narrow"/>
        </w:rPr>
        <w:tab/>
      </w:r>
      <w:r w:rsidR="00EE7ABB" w:rsidRPr="003D1541">
        <w:rPr>
          <w:rFonts w:ascii="Arial Narrow" w:hAnsi="Arial Narrow"/>
        </w:rPr>
        <w:t>L</w:t>
      </w:r>
      <w:r w:rsidR="00EE7ABB">
        <w:rPr>
          <w:rFonts w:ascii="Arial Narrow" w:hAnsi="Arial Narrow"/>
        </w:rPr>
        <w:t>e P.V.A.P.</w:t>
      </w:r>
      <w:r>
        <w:rPr>
          <w:rFonts w:ascii="Arial Narrow" w:hAnsi="Arial Narrow"/>
        </w:rPr>
        <w:t xml:space="preserve"> </w:t>
      </w:r>
      <w:r w:rsidR="00530989">
        <w:rPr>
          <w:rFonts w:ascii="Arial Narrow" w:hAnsi="Arial Narrow"/>
        </w:rPr>
        <w:t>identifie de</w:t>
      </w:r>
      <w:r>
        <w:rPr>
          <w:rFonts w:ascii="Arial Narrow" w:hAnsi="Arial Narrow"/>
        </w:rPr>
        <w:t>s</w:t>
      </w:r>
      <w:r w:rsidR="00530989">
        <w:rPr>
          <w:rFonts w:ascii="Arial Narrow" w:hAnsi="Arial Narrow"/>
        </w:rPr>
        <w:t xml:space="preserve"> cône</w:t>
      </w:r>
      <w:r>
        <w:rPr>
          <w:rFonts w:ascii="Arial Narrow" w:hAnsi="Arial Narrow"/>
        </w:rPr>
        <w:t>s</w:t>
      </w:r>
      <w:r w:rsidR="00530989">
        <w:rPr>
          <w:rFonts w:ascii="Arial Narrow" w:hAnsi="Arial Narrow"/>
        </w:rPr>
        <w:t xml:space="preserve"> de vue </w:t>
      </w:r>
      <w:r w:rsidR="00F93CFD">
        <w:rPr>
          <w:rFonts w:ascii="Arial Narrow" w:hAnsi="Arial Narrow"/>
        </w:rPr>
        <w:t xml:space="preserve">majeurs et </w:t>
      </w:r>
      <w:r w:rsidR="00530989">
        <w:rPr>
          <w:rFonts w:ascii="Arial Narrow" w:hAnsi="Arial Narrow"/>
        </w:rPr>
        <w:t>remarquable</w:t>
      </w:r>
      <w:r>
        <w:rPr>
          <w:rFonts w:ascii="Arial Narrow" w:hAnsi="Arial Narrow"/>
        </w:rPr>
        <w:t>s</w:t>
      </w:r>
      <w:r w:rsidR="00530989">
        <w:rPr>
          <w:rFonts w:ascii="Arial Narrow" w:hAnsi="Arial Narrow"/>
        </w:rPr>
        <w:t xml:space="preserve"> </w:t>
      </w:r>
      <w:r>
        <w:rPr>
          <w:rFonts w:ascii="Arial Narrow" w:hAnsi="Arial Narrow"/>
        </w:rPr>
        <w:t xml:space="preserve">sur le </w:t>
      </w:r>
      <w:r w:rsidR="009259F0">
        <w:rPr>
          <w:rFonts w:ascii="Arial Narrow" w:hAnsi="Arial Narrow"/>
        </w:rPr>
        <w:t>site</w:t>
      </w:r>
      <w:r w:rsidR="00E9425F">
        <w:rPr>
          <w:rFonts w:ascii="Arial Narrow" w:hAnsi="Arial Narrow"/>
        </w:rPr>
        <w:t xml:space="preserve"> de </w:t>
      </w:r>
      <w:r w:rsidR="00BC3DE1">
        <w:rPr>
          <w:rFonts w:ascii="Arial Narrow" w:hAnsi="Arial Narrow"/>
        </w:rPr>
        <w:t>Trévoux</w:t>
      </w:r>
      <w:r>
        <w:rPr>
          <w:rFonts w:ascii="Arial Narrow" w:hAnsi="Arial Narrow"/>
        </w:rPr>
        <w:t xml:space="preserve">, </w:t>
      </w:r>
      <w:r w:rsidR="0039388E">
        <w:rPr>
          <w:rFonts w:ascii="Arial Narrow" w:hAnsi="Arial Narrow"/>
        </w:rPr>
        <w:t xml:space="preserve">le </w:t>
      </w:r>
      <w:r>
        <w:rPr>
          <w:rFonts w:ascii="Arial Narrow" w:hAnsi="Arial Narrow"/>
        </w:rPr>
        <w:t xml:space="preserve">grand paysage </w:t>
      </w:r>
      <w:r w:rsidR="0039388E">
        <w:rPr>
          <w:rFonts w:ascii="Arial Narrow" w:hAnsi="Arial Narrow"/>
        </w:rPr>
        <w:t xml:space="preserve">notamment perceptible depuis le </w:t>
      </w:r>
      <w:r w:rsidR="00AB715D">
        <w:rPr>
          <w:rFonts w:ascii="Arial Narrow" w:hAnsi="Arial Narrow"/>
        </w:rPr>
        <w:t>château</w:t>
      </w:r>
      <w:r w:rsidR="0039388E">
        <w:rPr>
          <w:rFonts w:ascii="Arial Narrow" w:hAnsi="Arial Narrow"/>
        </w:rPr>
        <w:t xml:space="preserve"> et ses fortifications, les murs de soutènement structurant les pentes de la Côtière</w:t>
      </w:r>
      <w:r w:rsidR="00E9425F">
        <w:rPr>
          <w:rFonts w:ascii="Arial Narrow" w:hAnsi="Arial Narrow"/>
        </w:rPr>
        <w:t xml:space="preserve">, </w:t>
      </w:r>
      <w:r>
        <w:rPr>
          <w:rFonts w:ascii="Arial Narrow" w:hAnsi="Arial Narrow"/>
        </w:rPr>
        <w:t>et les différent</w:t>
      </w:r>
      <w:r w:rsidR="002E357B">
        <w:rPr>
          <w:rFonts w:ascii="Arial Narrow" w:hAnsi="Arial Narrow"/>
        </w:rPr>
        <w:t>e</w:t>
      </w:r>
      <w:r>
        <w:rPr>
          <w:rFonts w:ascii="Arial Narrow" w:hAnsi="Arial Narrow"/>
        </w:rPr>
        <w:t xml:space="preserve">s </w:t>
      </w:r>
      <w:r w:rsidR="002E357B">
        <w:rPr>
          <w:rFonts w:ascii="Arial Narrow" w:hAnsi="Arial Narrow"/>
        </w:rPr>
        <w:t>entités bâties</w:t>
      </w:r>
      <w:r>
        <w:rPr>
          <w:rFonts w:ascii="Arial Narrow" w:hAnsi="Arial Narrow"/>
        </w:rPr>
        <w:t xml:space="preserve"> de </w:t>
      </w:r>
      <w:r w:rsidR="00F93CFD">
        <w:rPr>
          <w:rFonts w:ascii="Arial Narrow" w:hAnsi="Arial Narrow"/>
        </w:rPr>
        <w:t>la commune</w:t>
      </w:r>
      <w:r w:rsidR="00E9425F">
        <w:rPr>
          <w:rFonts w:ascii="Arial Narrow" w:hAnsi="Arial Narrow"/>
        </w:rPr>
        <w:t xml:space="preserve">. </w:t>
      </w:r>
      <w:r>
        <w:rPr>
          <w:rFonts w:ascii="Arial Narrow" w:hAnsi="Arial Narrow"/>
        </w:rPr>
        <w:t>Ces cônes de vue on</w:t>
      </w:r>
      <w:r w:rsidR="002E357B">
        <w:rPr>
          <w:rFonts w:ascii="Arial Narrow" w:hAnsi="Arial Narrow"/>
        </w:rPr>
        <w:t>t</w:t>
      </w:r>
      <w:r>
        <w:rPr>
          <w:rFonts w:ascii="Arial Narrow" w:hAnsi="Arial Narrow"/>
        </w:rPr>
        <w:t xml:space="preserve"> pour vocation d’être préservés et </w:t>
      </w:r>
      <w:r w:rsidR="002E357B">
        <w:rPr>
          <w:rFonts w:ascii="Arial Narrow" w:hAnsi="Arial Narrow"/>
        </w:rPr>
        <w:t>pris en compte dans tous les projets soumis à déclaration</w:t>
      </w:r>
      <w:r>
        <w:rPr>
          <w:rFonts w:ascii="Arial Narrow" w:hAnsi="Arial Narrow"/>
        </w:rPr>
        <w:t xml:space="preserve"> afin de ne pas dégrader la qualité paysagère du site.</w:t>
      </w:r>
    </w:p>
    <w:p w:rsidR="00903600" w:rsidRDefault="00903600" w:rsidP="00573143">
      <w:pPr>
        <w:tabs>
          <w:tab w:val="left" w:pos="284"/>
        </w:tabs>
        <w:spacing w:after="0"/>
        <w:jc w:val="both"/>
        <w:rPr>
          <w:rFonts w:ascii="Arial Narrow" w:hAnsi="Arial Narrow"/>
        </w:rPr>
      </w:pPr>
    </w:p>
    <w:p w:rsidR="00530989" w:rsidRPr="00530989" w:rsidRDefault="00530989" w:rsidP="00F650BC">
      <w:pPr>
        <w:tabs>
          <w:tab w:val="left" w:pos="284"/>
        </w:tabs>
        <w:spacing w:after="0"/>
        <w:ind w:left="284" w:hanging="284"/>
        <w:jc w:val="both"/>
        <w:rPr>
          <w:rFonts w:ascii="Arial Narrow" w:hAnsi="Arial Narrow"/>
          <w:u w:val="single"/>
        </w:rPr>
      </w:pPr>
      <w:r w:rsidRPr="00530989">
        <w:rPr>
          <w:rFonts w:ascii="Arial Narrow" w:hAnsi="Arial Narrow"/>
          <w:u w:val="single"/>
        </w:rPr>
        <w:t>4.3 Architecture, patrimoine et archéologie</w:t>
      </w:r>
      <w:r w:rsidR="00811D88">
        <w:rPr>
          <w:rFonts w:ascii="Arial Narrow" w:hAnsi="Arial Narrow"/>
          <w:u w:val="single"/>
        </w:rPr>
        <w:t> :</w:t>
      </w:r>
    </w:p>
    <w:p w:rsidR="00530989" w:rsidRPr="00283B45" w:rsidRDefault="00C25CB2" w:rsidP="0039388E">
      <w:pPr>
        <w:spacing w:after="0"/>
        <w:ind w:left="567"/>
        <w:jc w:val="both"/>
        <w:rPr>
          <w:rFonts w:ascii="Arial Narrow" w:hAnsi="Arial Narrow"/>
        </w:rPr>
      </w:pPr>
      <w:r w:rsidRPr="00283B45">
        <w:rPr>
          <w:rFonts w:ascii="Arial Narrow" w:hAnsi="Arial Narrow"/>
        </w:rPr>
        <w:t>-</w:t>
      </w:r>
      <w:r w:rsidRPr="00283B45">
        <w:rPr>
          <w:rFonts w:ascii="Arial Narrow" w:hAnsi="Arial Narrow"/>
        </w:rPr>
        <w:tab/>
        <w:t>L</w:t>
      </w:r>
      <w:r w:rsidR="0039388E">
        <w:rPr>
          <w:rFonts w:ascii="Arial Narrow" w:hAnsi="Arial Narrow"/>
        </w:rPr>
        <w:t>a commune compte</w:t>
      </w:r>
      <w:r w:rsidRPr="00283B45">
        <w:rPr>
          <w:rFonts w:ascii="Arial Narrow" w:hAnsi="Arial Narrow"/>
        </w:rPr>
        <w:t xml:space="preserve"> </w:t>
      </w:r>
      <w:r w:rsidR="000B66C6">
        <w:rPr>
          <w:rFonts w:ascii="Arial Narrow" w:hAnsi="Arial Narrow"/>
        </w:rPr>
        <w:t>neuf</w:t>
      </w:r>
      <w:r w:rsidR="00AB715D">
        <w:rPr>
          <w:rFonts w:ascii="Arial Narrow" w:hAnsi="Arial Narrow"/>
        </w:rPr>
        <w:t xml:space="preserve"> </w:t>
      </w:r>
      <w:r w:rsidR="0039388E">
        <w:rPr>
          <w:rFonts w:ascii="Arial Narrow" w:hAnsi="Arial Narrow"/>
        </w:rPr>
        <w:t>M</w:t>
      </w:r>
      <w:r w:rsidR="003E35D8" w:rsidRPr="00283B45">
        <w:rPr>
          <w:rFonts w:ascii="Arial Narrow" w:hAnsi="Arial Narrow"/>
        </w:rPr>
        <w:t xml:space="preserve">onuments </w:t>
      </w:r>
      <w:r w:rsidR="0039388E">
        <w:rPr>
          <w:rFonts w:ascii="Arial Narrow" w:hAnsi="Arial Narrow"/>
        </w:rPr>
        <w:t>H</w:t>
      </w:r>
      <w:r w:rsidR="003E35D8" w:rsidRPr="00283B45">
        <w:rPr>
          <w:rFonts w:ascii="Arial Narrow" w:hAnsi="Arial Narrow"/>
        </w:rPr>
        <w:t>istoriques</w:t>
      </w:r>
      <w:r w:rsidR="0039388E">
        <w:rPr>
          <w:rFonts w:ascii="Arial Narrow" w:hAnsi="Arial Narrow"/>
        </w:rPr>
        <w:t xml:space="preserve">, dont </w:t>
      </w:r>
      <w:r w:rsidR="000B66C6">
        <w:rPr>
          <w:rFonts w:ascii="Arial Narrow" w:hAnsi="Arial Narrow"/>
        </w:rPr>
        <w:t>sept</w:t>
      </w:r>
      <w:r w:rsidR="0039388E">
        <w:rPr>
          <w:rFonts w:ascii="Arial Narrow" w:hAnsi="Arial Narrow"/>
        </w:rPr>
        <w:t xml:space="preserve"> se situent sur l</w:t>
      </w:r>
      <w:r w:rsidR="0039388E" w:rsidRPr="00283B45">
        <w:rPr>
          <w:rFonts w:ascii="Arial Narrow" w:hAnsi="Arial Narrow"/>
        </w:rPr>
        <w:t xml:space="preserve">e territoire </w:t>
      </w:r>
      <w:r w:rsidR="0039388E">
        <w:rPr>
          <w:rFonts w:ascii="Arial Narrow" w:hAnsi="Arial Narrow"/>
        </w:rPr>
        <w:t>du S.P.R.</w:t>
      </w:r>
      <w:r w:rsidR="003E35D8" w:rsidRPr="00283B45">
        <w:rPr>
          <w:rFonts w:ascii="Arial Narrow" w:hAnsi="Arial Narrow"/>
        </w:rPr>
        <w:t> :</w:t>
      </w:r>
      <w:r w:rsidR="000813B8">
        <w:rPr>
          <w:rFonts w:ascii="Arial Narrow" w:hAnsi="Arial Narrow"/>
        </w:rPr>
        <w:t xml:space="preserve"> </w:t>
      </w:r>
      <w:r w:rsidR="000B66C6">
        <w:rPr>
          <w:rFonts w:ascii="Arial Narrow" w:hAnsi="Arial Narrow"/>
        </w:rPr>
        <w:t>six</w:t>
      </w:r>
      <w:r w:rsidR="000A3560">
        <w:rPr>
          <w:rFonts w:ascii="Arial Narrow" w:hAnsi="Arial Narrow"/>
        </w:rPr>
        <w:t xml:space="preserve"> inscrits </w:t>
      </w:r>
      <w:r w:rsidR="00AB715D">
        <w:rPr>
          <w:rFonts w:ascii="Arial Narrow" w:hAnsi="Arial Narrow"/>
        </w:rPr>
        <w:t xml:space="preserve">au titre des </w:t>
      </w:r>
      <w:proofErr w:type="spellStart"/>
      <w:r w:rsidR="000A3560">
        <w:rPr>
          <w:rFonts w:ascii="Arial Narrow" w:hAnsi="Arial Narrow"/>
        </w:rPr>
        <w:t>M</w:t>
      </w:r>
      <w:r w:rsidR="0039388E">
        <w:rPr>
          <w:rFonts w:ascii="Arial Narrow" w:hAnsi="Arial Narrow"/>
        </w:rPr>
        <w:t>.</w:t>
      </w:r>
      <w:r w:rsidR="000A3560">
        <w:rPr>
          <w:rFonts w:ascii="Arial Narrow" w:hAnsi="Arial Narrow"/>
        </w:rPr>
        <w:t>H</w:t>
      </w:r>
      <w:proofErr w:type="spellEnd"/>
      <w:r w:rsidR="0039388E">
        <w:rPr>
          <w:rFonts w:ascii="Arial Narrow" w:hAnsi="Arial Narrow"/>
        </w:rPr>
        <w:t>., partiellement ou en totalité</w:t>
      </w:r>
      <w:r w:rsidR="000A3560">
        <w:rPr>
          <w:rFonts w:ascii="Arial Narrow" w:hAnsi="Arial Narrow"/>
        </w:rPr>
        <w:t xml:space="preserve"> (</w:t>
      </w:r>
      <w:r w:rsidR="000B66C6">
        <w:rPr>
          <w:rFonts w:ascii="Arial Narrow" w:hAnsi="Arial Narrow"/>
        </w:rPr>
        <w:t>l’</w:t>
      </w:r>
      <w:r w:rsidR="000B66C6" w:rsidRPr="000B66C6">
        <w:rPr>
          <w:rFonts w:ascii="Arial Narrow" w:hAnsi="Arial Narrow"/>
        </w:rPr>
        <w:t>Hôtel du Gouverneur des Dombes</w:t>
      </w:r>
      <w:r w:rsidR="000B66C6">
        <w:rPr>
          <w:rFonts w:ascii="Arial Narrow" w:hAnsi="Arial Narrow"/>
        </w:rPr>
        <w:t>, les m</w:t>
      </w:r>
      <w:r w:rsidR="000B66C6" w:rsidRPr="000B66C6">
        <w:rPr>
          <w:rFonts w:ascii="Arial Narrow" w:hAnsi="Arial Narrow"/>
        </w:rPr>
        <w:t>aison</w:t>
      </w:r>
      <w:r w:rsidR="000B66C6">
        <w:rPr>
          <w:rFonts w:ascii="Arial Narrow" w:hAnsi="Arial Narrow"/>
        </w:rPr>
        <w:t>s</w:t>
      </w:r>
      <w:r w:rsidR="000B66C6" w:rsidRPr="000B66C6">
        <w:rPr>
          <w:rFonts w:ascii="Arial Narrow" w:hAnsi="Arial Narrow"/>
        </w:rPr>
        <w:t xml:space="preserve"> Guerrier</w:t>
      </w:r>
      <w:r w:rsidR="000B66C6">
        <w:rPr>
          <w:rFonts w:ascii="Arial Narrow" w:hAnsi="Arial Narrow"/>
        </w:rPr>
        <w:t xml:space="preserve">, </w:t>
      </w:r>
      <w:proofErr w:type="spellStart"/>
      <w:r w:rsidR="000B66C6">
        <w:rPr>
          <w:rFonts w:ascii="Arial Narrow" w:hAnsi="Arial Narrow"/>
        </w:rPr>
        <w:t>Anginieur</w:t>
      </w:r>
      <w:proofErr w:type="spellEnd"/>
      <w:r w:rsidR="000B66C6">
        <w:rPr>
          <w:rFonts w:ascii="Arial Narrow" w:hAnsi="Arial Narrow"/>
        </w:rPr>
        <w:t xml:space="preserve">, et </w:t>
      </w:r>
      <w:proofErr w:type="spellStart"/>
      <w:r w:rsidR="000B66C6">
        <w:rPr>
          <w:rFonts w:ascii="Arial Narrow" w:hAnsi="Arial Narrow"/>
        </w:rPr>
        <w:t>Thermac</w:t>
      </w:r>
      <w:proofErr w:type="spellEnd"/>
      <w:r w:rsidR="000B66C6" w:rsidRPr="000B66C6">
        <w:rPr>
          <w:rFonts w:ascii="Arial Narrow" w:hAnsi="Arial Narrow"/>
        </w:rPr>
        <w:t xml:space="preserve">, </w:t>
      </w:r>
      <w:r w:rsidR="000B66C6">
        <w:rPr>
          <w:rFonts w:ascii="Arial Narrow" w:hAnsi="Arial Narrow"/>
        </w:rPr>
        <w:t>la m</w:t>
      </w:r>
      <w:r w:rsidR="000B66C6" w:rsidRPr="000B66C6">
        <w:rPr>
          <w:rFonts w:ascii="Arial Narrow" w:hAnsi="Arial Narrow"/>
        </w:rPr>
        <w:t xml:space="preserve">aison des Sires de Villars </w:t>
      </w:r>
      <w:r w:rsidR="0039388E">
        <w:rPr>
          <w:rFonts w:ascii="Arial Narrow" w:hAnsi="Arial Narrow"/>
        </w:rPr>
        <w:t xml:space="preserve">et </w:t>
      </w:r>
      <w:r w:rsidR="000A3560">
        <w:rPr>
          <w:rFonts w:ascii="Arial Narrow" w:hAnsi="Arial Narrow"/>
        </w:rPr>
        <w:t>l</w:t>
      </w:r>
      <w:r w:rsidR="0039388E">
        <w:rPr>
          <w:rFonts w:ascii="Arial Narrow" w:hAnsi="Arial Narrow"/>
        </w:rPr>
        <w:t xml:space="preserve">e </w:t>
      </w:r>
      <w:r w:rsidR="000B66C6">
        <w:rPr>
          <w:rFonts w:ascii="Arial Narrow" w:hAnsi="Arial Narrow"/>
        </w:rPr>
        <w:t>P</w:t>
      </w:r>
      <w:r w:rsidR="0039388E">
        <w:rPr>
          <w:rFonts w:ascii="Arial Narrow" w:hAnsi="Arial Narrow"/>
        </w:rPr>
        <w:t>arlement)</w:t>
      </w:r>
      <w:r w:rsidR="000A3560">
        <w:rPr>
          <w:rFonts w:ascii="Arial Narrow" w:hAnsi="Arial Narrow"/>
        </w:rPr>
        <w:t xml:space="preserve"> et </w:t>
      </w:r>
      <w:r w:rsidR="000B66C6">
        <w:rPr>
          <w:rFonts w:ascii="Arial Narrow" w:hAnsi="Arial Narrow"/>
        </w:rPr>
        <w:t>un</w:t>
      </w:r>
      <w:r w:rsidR="000A3560">
        <w:rPr>
          <w:rFonts w:ascii="Arial Narrow" w:hAnsi="Arial Narrow"/>
        </w:rPr>
        <w:t xml:space="preserve"> classé (</w:t>
      </w:r>
      <w:r w:rsidR="000B66C6">
        <w:rPr>
          <w:rFonts w:ascii="Arial Narrow" w:hAnsi="Arial Narrow"/>
        </w:rPr>
        <w:t>le Château de Trévoux</w:t>
      </w:r>
      <w:r w:rsidR="000A3560">
        <w:rPr>
          <w:rFonts w:ascii="Arial Narrow" w:hAnsi="Arial Narrow"/>
        </w:rPr>
        <w:t>).</w:t>
      </w:r>
      <w:r w:rsidR="0039388E">
        <w:rPr>
          <w:rFonts w:ascii="Arial Narrow" w:hAnsi="Arial Narrow"/>
        </w:rPr>
        <w:t xml:space="preserve"> </w:t>
      </w:r>
      <w:r w:rsidR="0039388E" w:rsidRPr="0039388E">
        <w:rPr>
          <w:rFonts w:ascii="Arial Narrow" w:hAnsi="Arial Narrow"/>
        </w:rPr>
        <w:t>L</w:t>
      </w:r>
      <w:r w:rsidR="000B66C6">
        <w:rPr>
          <w:rFonts w:ascii="Arial Narrow" w:hAnsi="Arial Narrow"/>
        </w:rPr>
        <w:t>eur</w:t>
      </w:r>
      <w:r w:rsidR="0039388E" w:rsidRPr="0039388E">
        <w:rPr>
          <w:rFonts w:ascii="Arial Narrow" w:hAnsi="Arial Narrow"/>
        </w:rPr>
        <w:t xml:space="preserve"> protection générait systématiquement, avant la loi L.C.A.P. (2016) et depuis 1943, une zone de vigilance patrimoniale de 500m. de rayon, applicable autour de chaque monument inscrit ou classé. Ces zones couvrent une part importante de la ville de Trévoux et seront regroupées autour d'un unique « Périmètre Délimité des Abords » (</w:t>
      </w:r>
      <w:proofErr w:type="spellStart"/>
      <w:r w:rsidR="0039388E" w:rsidRPr="0039388E">
        <w:rPr>
          <w:rFonts w:ascii="Arial Narrow" w:hAnsi="Arial Narrow"/>
        </w:rPr>
        <w:t>P.D.A</w:t>
      </w:r>
      <w:proofErr w:type="spellEnd"/>
      <w:r w:rsidR="0039388E" w:rsidRPr="0039388E">
        <w:rPr>
          <w:rFonts w:ascii="Arial Narrow" w:hAnsi="Arial Narrow"/>
        </w:rPr>
        <w:t>.). Leur intégration et compréhension, en termes notamment de cônes de visibilité, ont été un grand atout pour la redé</w:t>
      </w:r>
      <w:r w:rsidR="000B66C6">
        <w:rPr>
          <w:rFonts w:ascii="Arial Narrow" w:hAnsi="Arial Narrow"/>
        </w:rPr>
        <w:t>fin</w:t>
      </w:r>
      <w:r w:rsidR="0039388E" w:rsidRPr="0039388E">
        <w:rPr>
          <w:rFonts w:ascii="Arial Narrow" w:hAnsi="Arial Narrow"/>
        </w:rPr>
        <w:t>ition du périmètre du S.P.R.</w:t>
      </w:r>
      <w:r w:rsidR="000B66C6">
        <w:rPr>
          <w:rFonts w:ascii="Arial Narrow" w:hAnsi="Arial Narrow"/>
        </w:rPr>
        <w:t xml:space="preserve"> </w:t>
      </w:r>
      <w:r w:rsidR="0039388E" w:rsidRPr="0039388E">
        <w:rPr>
          <w:rFonts w:ascii="Arial Narrow" w:hAnsi="Arial Narrow"/>
        </w:rPr>
        <w:t xml:space="preserve">En revanche, leurs </w:t>
      </w:r>
      <w:r w:rsidR="0039388E">
        <w:rPr>
          <w:rFonts w:ascii="Arial Narrow" w:hAnsi="Arial Narrow"/>
        </w:rPr>
        <w:t>eff</w:t>
      </w:r>
      <w:r w:rsidR="0039388E" w:rsidRPr="0039388E">
        <w:rPr>
          <w:rFonts w:ascii="Arial Narrow" w:hAnsi="Arial Narrow"/>
        </w:rPr>
        <w:t>et</w:t>
      </w:r>
      <w:r w:rsidR="0039388E">
        <w:rPr>
          <w:rFonts w:ascii="Arial Narrow" w:hAnsi="Arial Narrow"/>
        </w:rPr>
        <w:t>s</w:t>
      </w:r>
      <w:r w:rsidR="0039388E" w:rsidRPr="0039388E">
        <w:rPr>
          <w:rFonts w:ascii="Arial Narrow" w:hAnsi="Arial Narrow"/>
        </w:rPr>
        <w:t xml:space="preserve"> sont suspendus sur l'ensemble du S.P.R.</w:t>
      </w:r>
      <w:r w:rsidR="0039388E">
        <w:rPr>
          <w:rFonts w:ascii="Arial Narrow" w:hAnsi="Arial Narrow"/>
        </w:rPr>
        <w:t>,</w:t>
      </w:r>
      <w:r w:rsidR="0039388E" w:rsidRPr="0039388E">
        <w:rPr>
          <w:rFonts w:ascii="Arial Narrow" w:hAnsi="Arial Narrow"/>
        </w:rPr>
        <w:t xml:space="preserve"> les règles applicables étant d</w:t>
      </w:r>
      <w:r w:rsidR="0039388E">
        <w:rPr>
          <w:rFonts w:ascii="Arial Narrow" w:hAnsi="Arial Narrow"/>
        </w:rPr>
        <w:t>éfin</w:t>
      </w:r>
      <w:r w:rsidR="0039388E" w:rsidRPr="0039388E">
        <w:rPr>
          <w:rFonts w:ascii="Arial Narrow" w:hAnsi="Arial Narrow"/>
        </w:rPr>
        <w:t xml:space="preserve">ies par le </w:t>
      </w:r>
      <w:r w:rsidR="0039388E">
        <w:rPr>
          <w:rFonts w:ascii="Arial Narrow" w:hAnsi="Arial Narrow"/>
        </w:rPr>
        <w:t>P.V.A.P.</w:t>
      </w:r>
    </w:p>
    <w:p w:rsidR="000B66C6" w:rsidRDefault="00C25CB2" w:rsidP="0039388E">
      <w:pPr>
        <w:spacing w:after="0"/>
        <w:ind w:left="567"/>
        <w:jc w:val="both"/>
        <w:rPr>
          <w:rFonts w:ascii="Arial Narrow" w:hAnsi="Arial Narrow"/>
        </w:rPr>
      </w:pPr>
      <w:r>
        <w:rPr>
          <w:rFonts w:ascii="Arial Narrow" w:hAnsi="Arial Narrow"/>
        </w:rPr>
        <w:t>-</w:t>
      </w:r>
      <w:r>
        <w:rPr>
          <w:rFonts w:ascii="Arial Narrow" w:hAnsi="Arial Narrow"/>
        </w:rPr>
        <w:tab/>
        <w:t xml:space="preserve">Le territoire </w:t>
      </w:r>
      <w:r w:rsidR="007B12C9">
        <w:rPr>
          <w:rFonts w:ascii="Arial Narrow" w:hAnsi="Arial Narrow"/>
        </w:rPr>
        <w:t xml:space="preserve">communal </w:t>
      </w:r>
      <w:r>
        <w:rPr>
          <w:rFonts w:ascii="Arial Narrow" w:hAnsi="Arial Narrow"/>
        </w:rPr>
        <w:t xml:space="preserve">ne comporte pas de site </w:t>
      </w:r>
      <w:r w:rsidR="00105AD5">
        <w:rPr>
          <w:rFonts w:ascii="Arial Narrow" w:hAnsi="Arial Narrow"/>
        </w:rPr>
        <w:t>inscrit au patrimoine mondial de l’</w:t>
      </w:r>
      <w:proofErr w:type="spellStart"/>
      <w:r>
        <w:rPr>
          <w:rFonts w:ascii="Arial Narrow" w:hAnsi="Arial Narrow"/>
        </w:rPr>
        <w:t>U</w:t>
      </w:r>
      <w:r w:rsidR="000B66C6">
        <w:rPr>
          <w:rFonts w:ascii="Arial Narrow" w:hAnsi="Arial Narrow"/>
        </w:rPr>
        <w:t>.</w:t>
      </w:r>
      <w:r>
        <w:rPr>
          <w:rFonts w:ascii="Arial Narrow" w:hAnsi="Arial Narrow"/>
        </w:rPr>
        <w:t>N</w:t>
      </w:r>
      <w:r w:rsidR="000B66C6">
        <w:rPr>
          <w:rFonts w:ascii="Arial Narrow" w:hAnsi="Arial Narrow"/>
        </w:rPr>
        <w:t>.</w:t>
      </w:r>
      <w:r>
        <w:rPr>
          <w:rFonts w:ascii="Arial Narrow" w:hAnsi="Arial Narrow"/>
        </w:rPr>
        <w:t>E</w:t>
      </w:r>
      <w:r w:rsidR="000B66C6">
        <w:rPr>
          <w:rFonts w:ascii="Arial Narrow" w:hAnsi="Arial Narrow"/>
        </w:rPr>
        <w:t>.</w:t>
      </w:r>
      <w:r>
        <w:rPr>
          <w:rFonts w:ascii="Arial Narrow" w:hAnsi="Arial Narrow"/>
        </w:rPr>
        <w:t>S</w:t>
      </w:r>
      <w:r w:rsidR="000B66C6">
        <w:rPr>
          <w:rFonts w:ascii="Arial Narrow" w:hAnsi="Arial Narrow"/>
        </w:rPr>
        <w:t>.</w:t>
      </w:r>
      <w:r>
        <w:rPr>
          <w:rFonts w:ascii="Arial Narrow" w:hAnsi="Arial Narrow"/>
        </w:rPr>
        <w:t>C</w:t>
      </w:r>
      <w:r w:rsidR="000B66C6">
        <w:rPr>
          <w:rFonts w:ascii="Arial Narrow" w:hAnsi="Arial Narrow"/>
        </w:rPr>
        <w:t>.</w:t>
      </w:r>
      <w:r>
        <w:rPr>
          <w:rFonts w:ascii="Arial Narrow" w:hAnsi="Arial Narrow"/>
        </w:rPr>
        <w:t>O</w:t>
      </w:r>
      <w:proofErr w:type="spellEnd"/>
      <w:r w:rsidR="000813B8">
        <w:rPr>
          <w:rFonts w:ascii="Arial Narrow" w:hAnsi="Arial Narrow"/>
        </w:rPr>
        <w:t>.</w:t>
      </w:r>
      <w:r w:rsidR="000B66C6">
        <w:rPr>
          <w:rFonts w:ascii="Arial Narrow" w:hAnsi="Arial Narrow"/>
        </w:rPr>
        <w:t>, m</w:t>
      </w:r>
      <w:r w:rsidR="00AB715D">
        <w:rPr>
          <w:rFonts w:ascii="Arial Narrow" w:hAnsi="Arial Narrow"/>
        </w:rPr>
        <w:t xml:space="preserve">ais </w:t>
      </w:r>
      <w:r w:rsidR="000B66C6">
        <w:rPr>
          <w:rFonts w:ascii="Arial Narrow" w:hAnsi="Arial Narrow"/>
        </w:rPr>
        <w:t xml:space="preserve">un </w:t>
      </w:r>
      <w:r w:rsidR="00AB715D">
        <w:rPr>
          <w:rFonts w:ascii="Arial Narrow" w:hAnsi="Arial Narrow"/>
        </w:rPr>
        <w:t xml:space="preserve">label Pays d’Art et </w:t>
      </w:r>
      <w:r w:rsidR="00AB715D" w:rsidRPr="000B66C6">
        <w:rPr>
          <w:rFonts w:ascii="Arial Narrow" w:hAnsi="Arial Narrow"/>
        </w:rPr>
        <w:t>d’Histoire</w:t>
      </w:r>
      <w:r w:rsidR="000B66C6" w:rsidRPr="000B66C6">
        <w:rPr>
          <w:rFonts w:ascii="Arial Narrow" w:hAnsi="Arial Narrow"/>
        </w:rPr>
        <w:t xml:space="preserve"> a été décerné en 2008 par le ministère de la Culture et de la Communication à la Communauté de communes Dombes-Saône</w:t>
      </w:r>
      <w:r w:rsidR="000B66C6">
        <w:rPr>
          <w:rFonts w:ascii="Arial Narrow" w:hAnsi="Arial Narrow"/>
        </w:rPr>
        <w:t xml:space="preserve"> Vallée</w:t>
      </w:r>
      <w:r w:rsidR="000B66C6" w:rsidRPr="000B66C6">
        <w:rPr>
          <w:rFonts w:ascii="Arial Narrow" w:hAnsi="Arial Narrow"/>
        </w:rPr>
        <w:t xml:space="preserve">, dont le </w:t>
      </w:r>
      <w:proofErr w:type="spellStart"/>
      <w:r w:rsidR="000B66C6" w:rsidRPr="000B66C6">
        <w:rPr>
          <w:rFonts w:ascii="Arial Narrow" w:hAnsi="Arial Narrow"/>
        </w:rPr>
        <w:t>S.I.A.P</w:t>
      </w:r>
      <w:proofErr w:type="spellEnd"/>
      <w:r w:rsidR="000B66C6" w:rsidRPr="000B66C6">
        <w:rPr>
          <w:rFonts w:ascii="Arial Narrow" w:hAnsi="Arial Narrow"/>
        </w:rPr>
        <w:t>. est situé dans l'ancien hôpital de Trévoux.</w:t>
      </w:r>
    </w:p>
    <w:p w:rsidR="00C25CB2" w:rsidRDefault="00C25CB2" w:rsidP="0039388E">
      <w:pPr>
        <w:spacing w:after="0"/>
        <w:ind w:left="567"/>
        <w:jc w:val="both"/>
        <w:rPr>
          <w:rFonts w:ascii="Arial Narrow" w:hAnsi="Arial Narrow"/>
        </w:rPr>
      </w:pPr>
      <w:r>
        <w:rPr>
          <w:rFonts w:ascii="Arial Narrow" w:hAnsi="Arial Narrow"/>
        </w:rPr>
        <w:t>-</w:t>
      </w:r>
      <w:r>
        <w:rPr>
          <w:rFonts w:ascii="Arial Narrow" w:hAnsi="Arial Narrow"/>
        </w:rPr>
        <w:tab/>
      </w:r>
      <w:r w:rsidR="000A3560">
        <w:rPr>
          <w:rFonts w:ascii="Arial Narrow" w:hAnsi="Arial Narrow"/>
        </w:rPr>
        <w:t xml:space="preserve">La carte archéologique fait état de </w:t>
      </w:r>
      <w:r w:rsidR="000B66C6">
        <w:rPr>
          <w:rFonts w:ascii="Arial Narrow" w:hAnsi="Arial Narrow"/>
        </w:rPr>
        <w:t>plusieurs</w:t>
      </w:r>
      <w:r w:rsidR="000A3560">
        <w:rPr>
          <w:rFonts w:ascii="Arial Narrow" w:hAnsi="Arial Narrow"/>
        </w:rPr>
        <w:t xml:space="preserve"> sites </w:t>
      </w:r>
      <w:r w:rsidR="00BA4920">
        <w:rPr>
          <w:rFonts w:ascii="Arial Narrow" w:hAnsi="Arial Narrow"/>
        </w:rPr>
        <w:t xml:space="preserve">comprenant </w:t>
      </w:r>
      <w:r w:rsidR="000B66C6">
        <w:rPr>
          <w:rFonts w:ascii="Arial Narrow" w:hAnsi="Arial Narrow"/>
        </w:rPr>
        <w:t xml:space="preserve">des vestiges de petites dimensions (tessons d’amphores, tuiles, poteries et céramiques sigillées) datant de l’antiquité romaine. </w:t>
      </w:r>
      <w:r w:rsidR="00BA4920">
        <w:rPr>
          <w:rFonts w:ascii="Arial Narrow" w:hAnsi="Arial Narrow"/>
        </w:rPr>
        <w:t>Ces éléments sont accompagnés de cinq</w:t>
      </w:r>
      <w:r w:rsidR="000A3560">
        <w:rPr>
          <w:rFonts w:ascii="Arial Narrow" w:hAnsi="Arial Narrow"/>
        </w:rPr>
        <w:t xml:space="preserve"> zone</w:t>
      </w:r>
      <w:r w:rsidR="00BA4920">
        <w:rPr>
          <w:rFonts w:ascii="Arial Narrow" w:hAnsi="Arial Narrow"/>
        </w:rPr>
        <w:t>s</w:t>
      </w:r>
      <w:r w:rsidR="000A3560">
        <w:rPr>
          <w:rFonts w:ascii="Arial Narrow" w:hAnsi="Arial Narrow"/>
        </w:rPr>
        <w:t xml:space="preserve"> de présomption de prescription</w:t>
      </w:r>
      <w:r w:rsidR="00BA4920">
        <w:rPr>
          <w:rFonts w:ascii="Arial Narrow" w:hAnsi="Arial Narrow"/>
        </w:rPr>
        <w:t>s</w:t>
      </w:r>
      <w:r w:rsidR="000A3560">
        <w:rPr>
          <w:rFonts w:ascii="Arial Narrow" w:hAnsi="Arial Narrow"/>
        </w:rPr>
        <w:t xml:space="preserve"> archéologique</w:t>
      </w:r>
      <w:r w:rsidR="00BA4920">
        <w:rPr>
          <w:rFonts w:ascii="Arial Narrow" w:hAnsi="Arial Narrow"/>
        </w:rPr>
        <w:t>s sur la commune de Trévoux</w:t>
      </w:r>
      <w:r w:rsidR="000A3560">
        <w:rPr>
          <w:rFonts w:ascii="Arial Narrow" w:hAnsi="Arial Narrow"/>
        </w:rPr>
        <w:t>.</w:t>
      </w:r>
    </w:p>
    <w:p w:rsidR="00041FA4" w:rsidRDefault="00041FA4" w:rsidP="00F650BC">
      <w:pPr>
        <w:tabs>
          <w:tab w:val="left" w:pos="284"/>
        </w:tabs>
        <w:spacing w:after="0"/>
        <w:ind w:left="284" w:hanging="284"/>
        <w:jc w:val="both"/>
        <w:rPr>
          <w:rFonts w:ascii="Arial Narrow" w:hAnsi="Arial Narrow"/>
        </w:rPr>
      </w:pPr>
    </w:p>
    <w:p w:rsidR="0068448E" w:rsidRPr="00CE5AB0" w:rsidRDefault="00811D88" w:rsidP="00CE5AB0">
      <w:pPr>
        <w:tabs>
          <w:tab w:val="left" w:pos="284"/>
        </w:tabs>
        <w:spacing w:after="0"/>
        <w:ind w:left="284" w:hanging="284"/>
        <w:jc w:val="both"/>
        <w:rPr>
          <w:rFonts w:ascii="Arial Narrow" w:hAnsi="Arial Narrow"/>
          <w:color w:val="000000" w:themeColor="text1"/>
          <w:u w:val="single"/>
        </w:rPr>
      </w:pPr>
      <w:r w:rsidRPr="00AC63DD">
        <w:rPr>
          <w:rFonts w:ascii="Arial Narrow" w:hAnsi="Arial Narrow"/>
          <w:color w:val="000000" w:themeColor="text1"/>
          <w:u w:val="single"/>
        </w:rPr>
        <w:t xml:space="preserve">4.4 </w:t>
      </w:r>
      <w:r w:rsidR="00BA4920">
        <w:rPr>
          <w:rFonts w:ascii="Arial Narrow" w:hAnsi="Arial Narrow"/>
          <w:color w:val="000000" w:themeColor="text1"/>
          <w:u w:val="single"/>
        </w:rPr>
        <w:t>É</w:t>
      </w:r>
      <w:r w:rsidRPr="00AC63DD">
        <w:rPr>
          <w:rFonts w:ascii="Arial Narrow" w:hAnsi="Arial Narrow"/>
          <w:color w:val="000000" w:themeColor="text1"/>
          <w:u w:val="single"/>
        </w:rPr>
        <w:t>nergie :</w:t>
      </w:r>
    </w:p>
    <w:p w:rsidR="00BA4920" w:rsidRDefault="00AC63DD" w:rsidP="00BA4920">
      <w:pPr>
        <w:spacing w:after="0"/>
        <w:ind w:left="567"/>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r>
      <w:r w:rsidR="00BA4920">
        <w:rPr>
          <w:rFonts w:ascii="Arial Narrow" w:hAnsi="Arial Narrow"/>
          <w:color w:val="000000" w:themeColor="text1"/>
        </w:rPr>
        <w:t>E</w:t>
      </w:r>
      <w:r w:rsidR="00BA4920" w:rsidRPr="00BA4920">
        <w:rPr>
          <w:rFonts w:ascii="Arial Narrow" w:hAnsi="Arial Narrow"/>
          <w:color w:val="000000" w:themeColor="text1"/>
        </w:rPr>
        <w:t>n cohérence avec les objectifs du Projet d’aménagement et de développement durable porté par la commune dans ses documents d’urbanisme (P.L.U.), les dispositions constructives et aménagements favorisant le développement durable (sur bâtiments ou espaces libres) seront encouragées dans le S.P.R</w:t>
      </w:r>
      <w:r w:rsidR="00BA4920">
        <w:rPr>
          <w:rFonts w:ascii="Arial Narrow" w:hAnsi="Arial Narrow"/>
          <w:color w:val="000000" w:themeColor="text1"/>
        </w:rPr>
        <w:t>.</w:t>
      </w:r>
    </w:p>
    <w:p w:rsidR="00341D08" w:rsidRDefault="00BA4920" w:rsidP="00BA4920">
      <w:pPr>
        <w:spacing w:after="0"/>
        <w:ind w:left="567"/>
        <w:jc w:val="both"/>
        <w:rPr>
          <w:rFonts w:ascii="Arial Narrow" w:hAnsi="Arial Narrow"/>
          <w:color w:val="000000" w:themeColor="text1"/>
        </w:rPr>
      </w:pPr>
      <w:r>
        <w:rPr>
          <w:rFonts w:ascii="Arial Narrow" w:hAnsi="Arial Narrow"/>
          <w:color w:val="000000" w:themeColor="text1"/>
        </w:rPr>
        <w:t xml:space="preserve">- </w:t>
      </w:r>
      <w:r w:rsidR="00AB715D">
        <w:rPr>
          <w:rFonts w:ascii="Arial Narrow" w:hAnsi="Arial Narrow"/>
          <w:color w:val="000000" w:themeColor="text1"/>
        </w:rPr>
        <w:t xml:space="preserve">À </w:t>
      </w:r>
      <w:r w:rsidR="00CE5AB0" w:rsidRPr="00CE5AB0">
        <w:rPr>
          <w:rFonts w:ascii="Arial Narrow" w:hAnsi="Arial Narrow"/>
          <w:color w:val="000000" w:themeColor="text1"/>
        </w:rPr>
        <w:t>T</w:t>
      </w:r>
      <w:r>
        <w:rPr>
          <w:rFonts w:ascii="Arial Narrow" w:hAnsi="Arial Narrow"/>
          <w:color w:val="000000" w:themeColor="text1"/>
        </w:rPr>
        <w:t>révoux</w:t>
      </w:r>
      <w:r w:rsidR="00CE5AB0" w:rsidRPr="00CE5AB0">
        <w:rPr>
          <w:rFonts w:ascii="Arial Narrow" w:hAnsi="Arial Narrow"/>
          <w:color w:val="000000" w:themeColor="text1"/>
        </w:rPr>
        <w:t xml:space="preserve">, </w:t>
      </w:r>
      <w:r>
        <w:rPr>
          <w:rFonts w:ascii="Arial Narrow" w:hAnsi="Arial Narrow"/>
          <w:color w:val="000000" w:themeColor="text1"/>
        </w:rPr>
        <w:t>c</w:t>
      </w:r>
      <w:r w:rsidRPr="00BA4920">
        <w:rPr>
          <w:rFonts w:ascii="Arial Narrow" w:hAnsi="Arial Narrow"/>
          <w:color w:val="000000" w:themeColor="text1"/>
        </w:rPr>
        <w:t xml:space="preserve">es dispositions concernent l’isolation renforcée par l’intérieur des bâtiments, l’emploi de matériaux naturels largement recyclables, de provenance locale, l’utilisation </w:t>
      </w:r>
      <w:r w:rsidR="0081678D">
        <w:rPr>
          <w:rFonts w:ascii="Arial Narrow" w:hAnsi="Arial Narrow"/>
          <w:color w:val="000000" w:themeColor="text1"/>
        </w:rPr>
        <w:t xml:space="preserve">raisonnée </w:t>
      </w:r>
      <w:r w:rsidRPr="00BA4920">
        <w:rPr>
          <w:rFonts w:ascii="Arial Narrow" w:hAnsi="Arial Narrow"/>
          <w:color w:val="000000" w:themeColor="text1"/>
        </w:rPr>
        <w:t>d’énergies renouvelables (solaire thermique, géothermie, chauffage bois</w:t>
      </w:r>
      <w:r>
        <w:rPr>
          <w:rFonts w:ascii="Arial Narrow" w:hAnsi="Arial Narrow"/>
          <w:color w:val="000000" w:themeColor="text1"/>
        </w:rPr>
        <w:t>, etc.)</w:t>
      </w:r>
      <w:r w:rsidR="0081678D">
        <w:rPr>
          <w:rFonts w:ascii="Arial Narrow" w:hAnsi="Arial Narrow"/>
          <w:color w:val="000000" w:themeColor="text1"/>
        </w:rPr>
        <w:t xml:space="preserve"> </w:t>
      </w:r>
      <w:r w:rsidR="0081678D">
        <w:rPr>
          <w:rFonts w:ascii="Arial Narrow" w:hAnsi="Arial Narrow"/>
        </w:rPr>
        <w:t>sur les secteurs et bâtiments hors du centre historique</w:t>
      </w:r>
      <w:r w:rsidRPr="00BA4920">
        <w:rPr>
          <w:rFonts w:ascii="Arial Narrow" w:hAnsi="Arial Narrow"/>
          <w:color w:val="000000" w:themeColor="text1"/>
        </w:rPr>
        <w:t>, l’utilisation des eaux pluviales pour les besoins en eau sanitaire</w:t>
      </w:r>
      <w:r w:rsidR="00341D08">
        <w:rPr>
          <w:rFonts w:ascii="Arial Narrow" w:hAnsi="Arial Narrow"/>
          <w:color w:val="000000" w:themeColor="text1"/>
        </w:rPr>
        <w:t xml:space="preserve">. </w:t>
      </w:r>
    </w:p>
    <w:p w:rsidR="00CE5AB0" w:rsidRDefault="00341D08" w:rsidP="00BA4920">
      <w:pPr>
        <w:spacing w:after="0"/>
        <w:ind w:left="567"/>
        <w:jc w:val="both"/>
        <w:rPr>
          <w:rFonts w:ascii="Arial Narrow" w:hAnsi="Arial Narrow"/>
          <w:color w:val="000000" w:themeColor="text1"/>
        </w:rPr>
      </w:pPr>
      <w:r>
        <w:rPr>
          <w:rFonts w:ascii="Arial Narrow" w:hAnsi="Arial Narrow"/>
          <w:color w:val="000000" w:themeColor="text1"/>
        </w:rPr>
        <w:lastRenderedPageBreak/>
        <w:t xml:space="preserve">- </w:t>
      </w:r>
      <w:r w:rsidR="002F2A58">
        <w:rPr>
          <w:rFonts w:ascii="Arial Narrow" w:hAnsi="Arial Narrow"/>
          <w:color w:val="000000" w:themeColor="text1"/>
        </w:rPr>
        <w:t>Au</w:t>
      </w:r>
      <w:r w:rsidR="00BA4920">
        <w:rPr>
          <w:rFonts w:ascii="Arial Narrow" w:hAnsi="Arial Narrow"/>
          <w:color w:val="000000" w:themeColor="text1"/>
        </w:rPr>
        <w:t xml:space="preserve"> regard de</w:t>
      </w:r>
      <w:r w:rsidR="00CE5AB0">
        <w:rPr>
          <w:rFonts w:ascii="Arial Narrow" w:hAnsi="Arial Narrow"/>
          <w:color w:val="000000" w:themeColor="text1"/>
        </w:rPr>
        <w:t xml:space="preserve"> </w:t>
      </w:r>
      <w:r w:rsidR="00CE5AB0" w:rsidRPr="00CE5AB0">
        <w:rPr>
          <w:rFonts w:ascii="Arial Narrow" w:hAnsi="Arial Narrow"/>
          <w:color w:val="000000" w:themeColor="text1"/>
        </w:rPr>
        <w:t>la faible part relative d’électricité engendrée, l’emploi de petites éoliennes ou de petites centrales hydroélectriques, bien que possible, n’aura qu’un intérêt limité.</w:t>
      </w:r>
    </w:p>
    <w:p w:rsidR="00CE5AB0" w:rsidRPr="00CE5AB0" w:rsidRDefault="00CE5AB0" w:rsidP="00BA4920">
      <w:pPr>
        <w:spacing w:after="0"/>
        <w:ind w:left="567"/>
        <w:jc w:val="both"/>
        <w:rPr>
          <w:rFonts w:ascii="Arial Narrow" w:hAnsi="Arial Narrow"/>
          <w:color w:val="000000" w:themeColor="text1"/>
        </w:rPr>
      </w:pPr>
      <w:r>
        <w:rPr>
          <w:rFonts w:ascii="Arial Narrow" w:hAnsi="Arial Narrow"/>
          <w:color w:val="000000" w:themeColor="text1"/>
        </w:rPr>
        <w:t xml:space="preserve">- </w:t>
      </w:r>
      <w:r>
        <w:rPr>
          <w:rFonts w:ascii="Arial Narrow" w:hAnsi="Arial Narrow"/>
          <w:color w:val="000000" w:themeColor="text1"/>
        </w:rPr>
        <w:tab/>
      </w:r>
      <w:r w:rsidRPr="00CE5AB0">
        <w:rPr>
          <w:rFonts w:ascii="Arial Narrow" w:hAnsi="Arial Narrow"/>
          <w:color w:val="000000" w:themeColor="text1"/>
        </w:rPr>
        <w:t xml:space="preserve">L’introduction des filières </w:t>
      </w:r>
      <w:proofErr w:type="spellStart"/>
      <w:r w:rsidRPr="00CE5AB0">
        <w:rPr>
          <w:rFonts w:ascii="Arial Narrow" w:hAnsi="Arial Narrow"/>
          <w:color w:val="000000" w:themeColor="text1"/>
        </w:rPr>
        <w:t>EnR</w:t>
      </w:r>
      <w:proofErr w:type="spellEnd"/>
      <w:r w:rsidRPr="00CE5AB0">
        <w:rPr>
          <w:rFonts w:ascii="Arial Narrow" w:hAnsi="Arial Narrow"/>
          <w:color w:val="000000" w:themeColor="text1"/>
        </w:rPr>
        <w:t xml:space="preserve"> et la production d’énergie ne sera à envisager que sur des bâtiments neufs ou rénovés</w:t>
      </w:r>
      <w:r w:rsidR="0081678D">
        <w:rPr>
          <w:rFonts w:ascii="Arial Narrow" w:hAnsi="Arial Narrow"/>
          <w:color w:val="000000" w:themeColor="text1"/>
        </w:rPr>
        <w:t xml:space="preserve">, </w:t>
      </w:r>
      <w:r w:rsidR="0081678D">
        <w:rPr>
          <w:rFonts w:ascii="Arial Narrow" w:hAnsi="Arial Narrow"/>
        </w:rPr>
        <w:t>sur les secteurs hors du centre historique</w:t>
      </w:r>
      <w:r w:rsidRPr="00CE5AB0">
        <w:rPr>
          <w:rFonts w:ascii="Arial Narrow" w:hAnsi="Arial Narrow"/>
          <w:color w:val="000000" w:themeColor="text1"/>
        </w:rPr>
        <w:t>.</w:t>
      </w:r>
      <w:r w:rsidR="00341D08">
        <w:rPr>
          <w:rFonts w:ascii="Arial Narrow" w:hAnsi="Arial Narrow"/>
          <w:color w:val="000000" w:themeColor="text1"/>
        </w:rPr>
        <w:t xml:space="preserve"> L</w:t>
      </w:r>
      <w:r w:rsidR="00341D08" w:rsidRPr="00BA4920">
        <w:rPr>
          <w:rFonts w:ascii="Arial Narrow" w:hAnsi="Arial Narrow"/>
          <w:color w:val="000000" w:themeColor="text1"/>
        </w:rPr>
        <w:t>’implantation et la volumétrie de</w:t>
      </w:r>
      <w:r w:rsidR="00341D08">
        <w:rPr>
          <w:rFonts w:ascii="Arial Narrow" w:hAnsi="Arial Narrow"/>
          <w:color w:val="000000" w:themeColor="text1"/>
        </w:rPr>
        <w:t xml:space="preserve"> ce</w:t>
      </w:r>
      <w:r w:rsidR="00341D08" w:rsidRPr="00BA4920">
        <w:rPr>
          <w:rFonts w:ascii="Arial Narrow" w:hAnsi="Arial Narrow"/>
          <w:color w:val="000000" w:themeColor="text1"/>
        </w:rPr>
        <w:t xml:space="preserve">s constructions neuves </w:t>
      </w:r>
      <w:r w:rsidR="00341D08">
        <w:rPr>
          <w:rFonts w:ascii="Arial Narrow" w:hAnsi="Arial Narrow"/>
          <w:color w:val="000000" w:themeColor="text1"/>
        </w:rPr>
        <w:t xml:space="preserve">devront être </w:t>
      </w:r>
      <w:r w:rsidR="00341D08" w:rsidRPr="00BA4920">
        <w:rPr>
          <w:rFonts w:ascii="Arial Narrow" w:hAnsi="Arial Narrow"/>
          <w:color w:val="000000" w:themeColor="text1"/>
        </w:rPr>
        <w:t>adaptées aux conditions climatiques et sans bouleversement des topographies existantes, l’emploi de matériaux d’aménagement extérieur favorisant l’absorption des eaux de pluie</w:t>
      </w:r>
      <w:r w:rsidR="00341D08">
        <w:rPr>
          <w:rFonts w:ascii="Arial Narrow" w:hAnsi="Arial Narrow"/>
          <w:color w:val="000000" w:themeColor="text1"/>
        </w:rPr>
        <w:t xml:space="preserve"> et une</w:t>
      </w:r>
      <w:r w:rsidR="00341D08" w:rsidRPr="00BA4920">
        <w:rPr>
          <w:rFonts w:ascii="Arial Narrow" w:hAnsi="Arial Narrow"/>
          <w:color w:val="000000" w:themeColor="text1"/>
        </w:rPr>
        <w:t xml:space="preserve"> ventilation raisonné</w:t>
      </w:r>
      <w:r w:rsidR="00341D08">
        <w:rPr>
          <w:rFonts w:ascii="Arial Narrow" w:hAnsi="Arial Narrow"/>
          <w:color w:val="000000" w:themeColor="text1"/>
        </w:rPr>
        <w:t>e</w:t>
      </w:r>
      <w:r w:rsidR="00341D08" w:rsidRPr="00BA4920">
        <w:rPr>
          <w:rFonts w:ascii="Arial Narrow" w:hAnsi="Arial Narrow"/>
          <w:color w:val="000000" w:themeColor="text1"/>
        </w:rPr>
        <w:t xml:space="preserve"> (évitant les dispositifs de rafraîchissement, consommateurs d’énergie)</w:t>
      </w:r>
      <w:r w:rsidR="00341D08">
        <w:rPr>
          <w:rFonts w:ascii="Arial Narrow" w:hAnsi="Arial Narrow"/>
          <w:color w:val="000000" w:themeColor="text1"/>
        </w:rPr>
        <w:t xml:space="preserve">. </w:t>
      </w:r>
      <w:r w:rsidRPr="00CE5AB0">
        <w:rPr>
          <w:rFonts w:ascii="Arial Narrow" w:hAnsi="Arial Narrow"/>
          <w:color w:val="000000" w:themeColor="text1"/>
        </w:rPr>
        <w:t xml:space="preserve">Pour le bâti ancien, l’accent sera mis sur la rénovation thermique des enveloppes bâties (isolation, menuiseries, etc.) avant toute démarche de production d’énergie propre. </w:t>
      </w:r>
    </w:p>
    <w:p w:rsidR="0068448E" w:rsidRPr="007F2FB1" w:rsidRDefault="0068448E" w:rsidP="00F650BC">
      <w:pPr>
        <w:tabs>
          <w:tab w:val="left" w:pos="284"/>
        </w:tabs>
        <w:spacing w:after="0"/>
        <w:ind w:left="284" w:hanging="284"/>
        <w:jc w:val="both"/>
        <w:rPr>
          <w:rFonts w:ascii="Arial Narrow" w:hAnsi="Arial Narrow"/>
          <w:color w:val="F79646" w:themeColor="accent6"/>
        </w:rPr>
      </w:pPr>
    </w:p>
    <w:p w:rsidR="0068448E" w:rsidRPr="00C45148" w:rsidRDefault="0068448E" w:rsidP="00F650BC">
      <w:pPr>
        <w:tabs>
          <w:tab w:val="left" w:pos="284"/>
        </w:tabs>
        <w:spacing w:after="0"/>
        <w:ind w:left="284" w:hanging="284"/>
        <w:jc w:val="both"/>
        <w:rPr>
          <w:rFonts w:ascii="Arial Narrow" w:hAnsi="Arial Narrow"/>
          <w:color w:val="000000" w:themeColor="text1"/>
          <w:u w:val="single"/>
        </w:rPr>
      </w:pPr>
      <w:r w:rsidRPr="00C45148">
        <w:rPr>
          <w:rFonts w:ascii="Arial Narrow" w:hAnsi="Arial Narrow"/>
          <w:color w:val="000000" w:themeColor="text1"/>
          <w:u w:val="single"/>
        </w:rPr>
        <w:t>4.5 Eau :</w:t>
      </w:r>
    </w:p>
    <w:p w:rsidR="00341D08" w:rsidRDefault="00AB6930" w:rsidP="00341D08">
      <w:pPr>
        <w:spacing w:after="0"/>
        <w:ind w:left="567"/>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r>
      <w:r w:rsidR="009015FA">
        <w:rPr>
          <w:rFonts w:ascii="Arial Narrow" w:hAnsi="Arial Narrow"/>
          <w:color w:val="000000" w:themeColor="text1"/>
        </w:rPr>
        <w:t xml:space="preserve">Le territoire communal présente un réseau hydrographique </w:t>
      </w:r>
      <w:r w:rsidR="0081678D">
        <w:rPr>
          <w:rFonts w:ascii="Arial Narrow" w:hAnsi="Arial Narrow"/>
          <w:color w:val="000000" w:themeColor="text1"/>
        </w:rPr>
        <w:t>intéressant</w:t>
      </w:r>
      <w:r w:rsidR="00341D08">
        <w:rPr>
          <w:rFonts w:ascii="Arial Narrow" w:hAnsi="Arial Narrow"/>
          <w:color w:val="000000" w:themeColor="text1"/>
        </w:rPr>
        <w:t>, le territoire étant bordé par la</w:t>
      </w:r>
      <w:r w:rsidR="00AB715D">
        <w:rPr>
          <w:rFonts w:ascii="Arial Narrow" w:hAnsi="Arial Narrow"/>
          <w:color w:val="000000" w:themeColor="text1"/>
        </w:rPr>
        <w:t xml:space="preserve"> Saône</w:t>
      </w:r>
      <w:r w:rsidR="00341D08">
        <w:rPr>
          <w:rFonts w:ascii="Arial Narrow" w:hAnsi="Arial Narrow"/>
          <w:color w:val="000000" w:themeColor="text1"/>
        </w:rPr>
        <w:t xml:space="preserve"> et l’un de ses affluents, le </w:t>
      </w:r>
      <w:proofErr w:type="spellStart"/>
      <w:r w:rsidR="00341D08">
        <w:rPr>
          <w:rFonts w:ascii="Arial Narrow" w:hAnsi="Arial Narrow"/>
          <w:color w:val="000000" w:themeColor="text1"/>
        </w:rPr>
        <w:t>Formans</w:t>
      </w:r>
      <w:proofErr w:type="spellEnd"/>
      <w:r w:rsidR="00341D08">
        <w:rPr>
          <w:rFonts w:ascii="Arial Narrow" w:hAnsi="Arial Narrow"/>
          <w:color w:val="000000" w:themeColor="text1"/>
        </w:rPr>
        <w:t xml:space="preserve">. </w:t>
      </w:r>
    </w:p>
    <w:p w:rsidR="009015FA" w:rsidRPr="00C45148" w:rsidRDefault="00341D08" w:rsidP="00341D08">
      <w:pPr>
        <w:spacing w:after="0"/>
        <w:ind w:left="567"/>
        <w:jc w:val="both"/>
        <w:rPr>
          <w:rFonts w:ascii="Arial Narrow" w:hAnsi="Arial Narrow"/>
          <w:color w:val="000000" w:themeColor="text1"/>
        </w:rPr>
      </w:pPr>
      <w:r>
        <w:rPr>
          <w:rFonts w:ascii="Arial Narrow" w:hAnsi="Arial Narrow"/>
          <w:color w:val="000000" w:themeColor="text1"/>
        </w:rPr>
        <w:t xml:space="preserve">- La Saône est un élément caractéristique pour la commune de Trévoux puis qu’elle la borde d’Est en Ouest en limite Sud. Elle est identifiée comme réservoir de biodiversité, mais elle est également source de risques (Plan de Prévention des Risques Inondation approuvé en février 2014). </w:t>
      </w:r>
    </w:p>
    <w:p w:rsidR="002B78C1" w:rsidRPr="004A0A85" w:rsidRDefault="002B78C1" w:rsidP="00341D08">
      <w:pPr>
        <w:spacing w:after="0"/>
        <w:ind w:left="567"/>
        <w:jc w:val="both"/>
        <w:rPr>
          <w:rFonts w:ascii="Arial Narrow" w:hAnsi="Arial Narrow"/>
          <w:color w:val="000000" w:themeColor="text1"/>
        </w:rPr>
      </w:pPr>
      <w:r w:rsidRPr="004A0A85">
        <w:rPr>
          <w:rFonts w:ascii="Arial Narrow" w:hAnsi="Arial Narrow"/>
          <w:color w:val="000000" w:themeColor="text1"/>
        </w:rPr>
        <w:t>-</w:t>
      </w:r>
      <w:r w:rsidRPr="004A0A85">
        <w:rPr>
          <w:rFonts w:ascii="Arial Narrow" w:hAnsi="Arial Narrow"/>
          <w:color w:val="000000" w:themeColor="text1"/>
        </w:rPr>
        <w:tab/>
      </w:r>
      <w:r w:rsidR="00341D08">
        <w:rPr>
          <w:rFonts w:ascii="Arial Narrow" w:hAnsi="Arial Narrow"/>
          <w:color w:val="000000" w:themeColor="text1"/>
        </w:rPr>
        <w:t>Le P.V.A.P. du S.P.R.</w:t>
      </w:r>
      <w:r w:rsidR="00041FA4">
        <w:rPr>
          <w:rFonts w:ascii="Arial Narrow" w:hAnsi="Arial Narrow"/>
          <w:color w:val="000000" w:themeColor="text1"/>
        </w:rPr>
        <w:t xml:space="preserve">, en parfaite cohérence avec le </w:t>
      </w:r>
      <w:proofErr w:type="spellStart"/>
      <w:r w:rsidR="001815B2" w:rsidRPr="004A0A85">
        <w:rPr>
          <w:rFonts w:ascii="Arial Narrow" w:hAnsi="Arial Narrow"/>
          <w:color w:val="000000" w:themeColor="text1"/>
        </w:rPr>
        <w:t>P</w:t>
      </w:r>
      <w:r w:rsidR="00341D08">
        <w:rPr>
          <w:rFonts w:ascii="Arial Narrow" w:hAnsi="Arial Narrow"/>
          <w:color w:val="000000" w:themeColor="text1"/>
        </w:rPr>
        <w:t>.</w:t>
      </w:r>
      <w:r w:rsidR="001815B2" w:rsidRPr="004A0A85">
        <w:rPr>
          <w:rFonts w:ascii="Arial Narrow" w:hAnsi="Arial Narrow"/>
          <w:color w:val="000000" w:themeColor="text1"/>
        </w:rPr>
        <w:t>A</w:t>
      </w:r>
      <w:r w:rsidR="00341D08">
        <w:rPr>
          <w:rFonts w:ascii="Arial Narrow" w:hAnsi="Arial Narrow"/>
          <w:color w:val="000000" w:themeColor="text1"/>
        </w:rPr>
        <w:t>.</w:t>
      </w:r>
      <w:r w:rsidR="001815B2" w:rsidRPr="004A0A85">
        <w:rPr>
          <w:rFonts w:ascii="Arial Narrow" w:hAnsi="Arial Narrow"/>
          <w:color w:val="000000" w:themeColor="text1"/>
        </w:rPr>
        <w:t>D</w:t>
      </w:r>
      <w:r w:rsidR="00341D08">
        <w:rPr>
          <w:rFonts w:ascii="Arial Narrow" w:hAnsi="Arial Narrow"/>
          <w:color w:val="000000" w:themeColor="text1"/>
        </w:rPr>
        <w:t>.</w:t>
      </w:r>
      <w:r w:rsidR="001815B2" w:rsidRPr="004A0A85">
        <w:rPr>
          <w:rFonts w:ascii="Arial Narrow" w:hAnsi="Arial Narrow"/>
          <w:color w:val="000000" w:themeColor="text1"/>
        </w:rPr>
        <w:t>D</w:t>
      </w:r>
      <w:proofErr w:type="spellEnd"/>
      <w:r w:rsidR="00341D08">
        <w:rPr>
          <w:rFonts w:ascii="Arial Narrow" w:hAnsi="Arial Narrow"/>
          <w:color w:val="000000" w:themeColor="text1"/>
        </w:rPr>
        <w:t>.</w:t>
      </w:r>
      <w:r w:rsidR="001815B2" w:rsidRPr="004A0A85">
        <w:rPr>
          <w:rFonts w:ascii="Arial Narrow" w:hAnsi="Arial Narrow"/>
          <w:color w:val="000000" w:themeColor="text1"/>
        </w:rPr>
        <w:t>, affiche un objectif de lutte contre l’artificialisation des sols et décline des dispositions réglementaires et des recommandations dans ce sens.</w:t>
      </w:r>
    </w:p>
    <w:p w:rsidR="002B78C1" w:rsidRDefault="002B78C1" w:rsidP="00F650BC">
      <w:pPr>
        <w:tabs>
          <w:tab w:val="left" w:pos="284"/>
        </w:tabs>
        <w:spacing w:after="0"/>
        <w:jc w:val="both"/>
        <w:rPr>
          <w:rFonts w:ascii="Arial Narrow" w:hAnsi="Arial Narrow"/>
        </w:rPr>
      </w:pPr>
    </w:p>
    <w:p w:rsidR="002B78C1" w:rsidRPr="00D22B62" w:rsidRDefault="002B78C1" w:rsidP="00F650BC">
      <w:pPr>
        <w:tabs>
          <w:tab w:val="left" w:pos="284"/>
        </w:tabs>
        <w:spacing w:after="0"/>
        <w:jc w:val="both"/>
        <w:rPr>
          <w:rFonts w:ascii="Arial Narrow" w:hAnsi="Arial Narrow"/>
          <w:u w:val="single"/>
        </w:rPr>
      </w:pPr>
      <w:r w:rsidRPr="00D22B62">
        <w:rPr>
          <w:rFonts w:ascii="Arial Narrow" w:hAnsi="Arial Narrow"/>
          <w:u w:val="single"/>
        </w:rPr>
        <w:t>4.6 Cadre de vie :</w:t>
      </w:r>
    </w:p>
    <w:p w:rsidR="002B78C1" w:rsidRDefault="002B78C1" w:rsidP="002F2A58">
      <w:pPr>
        <w:spacing w:after="0"/>
        <w:ind w:left="567"/>
        <w:jc w:val="both"/>
        <w:rPr>
          <w:rFonts w:ascii="Arial Narrow" w:hAnsi="Arial Narrow"/>
        </w:rPr>
      </w:pPr>
      <w:r>
        <w:rPr>
          <w:rFonts w:ascii="Arial Narrow" w:hAnsi="Arial Narrow"/>
        </w:rPr>
        <w:t>-</w:t>
      </w:r>
      <w:r>
        <w:rPr>
          <w:rFonts w:ascii="Arial Narrow" w:hAnsi="Arial Narrow"/>
        </w:rPr>
        <w:tab/>
      </w:r>
      <w:r w:rsidR="003D1541">
        <w:rPr>
          <w:rFonts w:ascii="Arial Narrow" w:hAnsi="Arial Narrow"/>
        </w:rPr>
        <w:t xml:space="preserve">Concernant la pollution sonore, </w:t>
      </w:r>
      <w:r w:rsidR="002F2A58">
        <w:rPr>
          <w:rFonts w:ascii="Arial Narrow" w:hAnsi="Arial Narrow"/>
          <w:color w:val="000000" w:themeColor="text1"/>
        </w:rPr>
        <w:t xml:space="preserve">le P.V.A.P. </w:t>
      </w:r>
      <w:r w:rsidR="003D1541">
        <w:rPr>
          <w:rFonts w:ascii="Arial Narrow" w:hAnsi="Arial Narrow"/>
        </w:rPr>
        <w:t>s’appuie sur le diagnostic préalable du PLU</w:t>
      </w:r>
      <w:r>
        <w:rPr>
          <w:rFonts w:ascii="Arial Narrow" w:hAnsi="Arial Narrow"/>
        </w:rPr>
        <w:t>.</w:t>
      </w:r>
      <w:r w:rsidR="009015FA">
        <w:rPr>
          <w:rFonts w:ascii="Arial Narrow" w:hAnsi="Arial Narrow"/>
        </w:rPr>
        <w:t xml:space="preserve"> L’ambiance acoustique reste modérée sur la commune. </w:t>
      </w:r>
    </w:p>
    <w:p w:rsidR="009015FA" w:rsidRDefault="002B78C1" w:rsidP="002F2A58">
      <w:pPr>
        <w:spacing w:after="0"/>
        <w:ind w:left="567"/>
        <w:jc w:val="both"/>
        <w:rPr>
          <w:rFonts w:ascii="Arial Narrow" w:hAnsi="Arial Narrow"/>
        </w:rPr>
      </w:pPr>
      <w:r>
        <w:rPr>
          <w:rFonts w:ascii="Arial Narrow" w:hAnsi="Arial Narrow"/>
        </w:rPr>
        <w:t>-</w:t>
      </w:r>
      <w:r>
        <w:rPr>
          <w:rFonts w:ascii="Arial Narrow" w:hAnsi="Arial Narrow"/>
        </w:rPr>
        <w:tab/>
      </w:r>
      <w:r w:rsidR="003D1541">
        <w:rPr>
          <w:rFonts w:ascii="Arial Narrow" w:hAnsi="Arial Narrow"/>
        </w:rPr>
        <w:t xml:space="preserve">Concernant la pollution lumineuse, </w:t>
      </w:r>
      <w:r w:rsidR="002F2A58">
        <w:rPr>
          <w:rFonts w:ascii="Arial Narrow" w:hAnsi="Arial Narrow"/>
          <w:color w:val="000000" w:themeColor="text1"/>
        </w:rPr>
        <w:t xml:space="preserve">le P.V.A.P. </w:t>
      </w:r>
      <w:r w:rsidR="003D1541">
        <w:rPr>
          <w:rFonts w:ascii="Arial Narrow" w:hAnsi="Arial Narrow"/>
        </w:rPr>
        <w:t>s’appuie sur le diagnostic préalable du PLU.</w:t>
      </w:r>
    </w:p>
    <w:p w:rsidR="009015FA" w:rsidRDefault="009015FA" w:rsidP="002F2A58">
      <w:pPr>
        <w:spacing w:after="0"/>
        <w:ind w:left="567"/>
        <w:jc w:val="both"/>
        <w:rPr>
          <w:rFonts w:ascii="Arial Narrow" w:hAnsi="Arial Narrow"/>
        </w:rPr>
      </w:pPr>
      <w:r>
        <w:rPr>
          <w:rFonts w:ascii="Arial Narrow" w:hAnsi="Arial Narrow"/>
        </w:rPr>
        <w:t xml:space="preserve">- </w:t>
      </w:r>
      <w:r>
        <w:rPr>
          <w:rFonts w:ascii="Arial Narrow" w:hAnsi="Arial Narrow"/>
        </w:rPr>
        <w:tab/>
        <w:t>Le fond de l’air est de bonne qualité.</w:t>
      </w:r>
    </w:p>
    <w:p w:rsidR="00903600" w:rsidRDefault="002B78C1" w:rsidP="002F2A58">
      <w:pPr>
        <w:spacing w:after="0"/>
        <w:ind w:left="567"/>
        <w:jc w:val="both"/>
        <w:rPr>
          <w:rFonts w:ascii="Arial Narrow" w:hAnsi="Arial Narrow"/>
        </w:rPr>
      </w:pPr>
      <w:r w:rsidRPr="001815B2">
        <w:rPr>
          <w:rFonts w:ascii="Arial Narrow" w:hAnsi="Arial Narrow"/>
        </w:rPr>
        <w:t>-</w:t>
      </w:r>
      <w:r w:rsidRPr="001815B2">
        <w:rPr>
          <w:rFonts w:ascii="Arial Narrow" w:hAnsi="Arial Narrow"/>
        </w:rPr>
        <w:tab/>
      </w:r>
      <w:r w:rsidR="001815B2" w:rsidRPr="001815B2">
        <w:rPr>
          <w:rFonts w:ascii="Arial Narrow" w:hAnsi="Arial Narrow"/>
        </w:rPr>
        <w:t xml:space="preserve">Le développement des voies de déplacement doux est un des objectifs du </w:t>
      </w:r>
      <w:proofErr w:type="spellStart"/>
      <w:r w:rsidR="001815B2" w:rsidRPr="001815B2">
        <w:rPr>
          <w:rFonts w:ascii="Arial Narrow" w:hAnsi="Arial Narrow"/>
        </w:rPr>
        <w:t>P</w:t>
      </w:r>
      <w:r w:rsidR="002F2A58">
        <w:rPr>
          <w:rFonts w:ascii="Arial Narrow" w:hAnsi="Arial Narrow"/>
        </w:rPr>
        <w:t>.</w:t>
      </w:r>
      <w:r w:rsidR="001815B2" w:rsidRPr="001815B2">
        <w:rPr>
          <w:rFonts w:ascii="Arial Narrow" w:hAnsi="Arial Narrow"/>
        </w:rPr>
        <w:t>A</w:t>
      </w:r>
      <w:r w:rsidR="002F2A58">
        <w:rPr>
          <w:rFonts w:ascii="Arial Narrow" w:hAnsi="Arial Narrow"/>
        </w:rPr>
        <w:t>.</w:t>
      </w:r>
      <w:r w:rsidR="001815B2" w:rsidRPr="001815B2">
        <w:rPr>
          <w:rFonts w:ascii="Arial Narrow" w:hAnsi="Arial Narrow"/>
        </w:rPr>
        <w:t>D</w:t>
      </w:r>
      <w:r w:rsidR="002F2A58">
        <w:rPr>
          <w:rFonts w:ascii="Arial Narrow" w:hAnsi="Arial Narrow"/>
        </w:rPr>
        <w:t>.</w:t>
      </w:r>
      <w:r w:rsidR="001815B2" w:rsidRPr="001815B2">
        <w:rPr>
          <w:rFonts w:ascii="Arial Narrow" w:hAnsi="Arial Narrow"/>
        </w:rPr>
        <w:t>D</w:t>
      </w:r>
      <w:proofErr w:type="spellEnd"/>
      <w:r w:rsidR="002F2A58">
        <w:rPr>
          <w:rFonts w:ascii="Arial Narrow" w:hAnsi="Arial Narrow"/>
        </w:rPr>
        <w:t>.</w:t>
      </w:r>
      <w:r w:rsidR="001815B2" w:rsidRPr="001815B2">
        <w:rPr>
          <w:rFonts w:ascii="Arial Narrow" w:hAnsi="Arial Narrow"/>
        </w:rPr>
        <w:t xml:space="preserve"> du P</w:t>
      </w:r>
      <w:r w:rsidR="002F2A58">
        <w:rPr>
          <w:rFonts w:ascii="Arial Narrow" w:hAnsi="Arial Narrow"/>
        </w:rPr>
        <w:t>.</w:t>
      </w:r>
      <w:r w:rsidR="001815B2" w:rsidRPr="001815B2">
        <w:rPr>
          <w:rFonts w:ascii="Arial Narrow" w:hAnsi="Arial Narrow"/>
        </w:rPr>
        <w:t>L</w:t>
      </w:r>
      <w:r w:rsidR="002F2A58">
        <w:rPr>
          <w:rFonts w:ascii="Arial Narrow" w:hAnsi="Arial Narrow"/>
        </w:rPr>
        <w:t>.</w:t>
      </w:r>
      <w:r w:rsidR="001815B2" w:rsidRPr="001815B2">
        <w:rPr>
          <w:rFonts w:ascii="Arial Narrow" w:hAnsi="Arial Narrow"/>
        </w:rPr>
        <w:t xml:space="preserve">U. </w:t>
      </w:r>
      <w:r w:rsidR="002F2A58">
        <w:rPr>
          <w:rFonts w:ascii="Arial Narrow" w:hAnsi="Arial Narrow"/>
          <w:color w:val="000000" w:themeColor="text1"/>
        </w:rPr>
        <w:t xml:space="preserve">Le P.V.A.P. </w:t>
      </w:r>
      <w:r w:rsidR="001815B2" w:rsidRPr="001815B2">
        <w:rPr>
          <w:rFonts w:ascii="Arial Narrow" w:hAnsi="Arial Narrow"/>
        </w:rPr>
        <w:t>intègre parfaitement ces axes de développement en préservant et revalorisant les</w:t>
      </w:r>
      <w:r w:rsidR="007F2FB1">
        <w:rPr>
          <w:rFonts w:ascii="Arial Narrow" w:hAnsi="Arial Narrow"/>
        </w:rPr>
        <w:t xml:space="preserve"> cheminements anciens notamment.</w:t>
      </w:r>
    </w:p>
    <w:p w:rsidR="002F2A58" w:rsidRDefault="002F2A58" w:rsidP="00F650BC">
      <w:pPr>
        <w:tabs>
          <w:tab w:val="left" w:pos="284"/>
        </w:tabs>
        <w:spacing w:after="0"/>
        <w:ind w:left="284" w:hanging="284"/>
        <w:jc w:val="both"/>
        <w:rPr>
          <w:rFonts w:ascii="Arial Narrow" w:hAnsi="Arial Narrow"/>
        </w:rPr>
      </w:pPr>
    </w:p>
    <w:p w:rsidR="00573143" w:rsidRDefault="00573143" w:rsidP="00F650BC">
      <w:pPr>
        <w:tabs>
          <w:tab w:val="left" w:pos="284"/>
        </w:tabs>
        <w:spacing w:after="0"/>
        <w:ind w:left="284" w:hanging="284"/>
        <w:jc w:val="both"/>
        <w:rPr>
          <w:rFonts w:ascii="Arial Narrow" w:hAnsi="Arial Narrow"/>
        </w:rPr>
      </w:pPr>
    </w:p>
    <w:p w:rsidR="00D22B62" w:rsidRPr="00775822" w:rsidRDefault="00D22B62" w:rsidP="00F650BC">
      <w:pPr>
        <w:shd w:val="clear" w:color="auto" w:fill="BFBFBF" w:themeFill="background1" w:themeFillShade="BF"/>
        <w:tabs>
          <w:tab w:val="left" w:pos="284"/>
        </w:tabs>
        <w:spacing w:after="0"/>
        <w:ind w:left="284" w:hanging="284"/>
        <w:jc w:val="both"/>
        <w:rPr>
          <w:rFonts w:ascii="Arial Narrow" w:hAnsi="Arial Narrow"/>
          <w:b/>
        </w:rPr>
      </w:pPr>
      <w:r w:rsidRPr="00775822">
        <w:rPr>
          <w:rFonts w:ascii="Arial Narrow" w:hAnsi="Arial Narrow"/>
          <w:b/>
        </w:rPr>
        <w:t>5. Description des principales incidences sur l’environnement et la santé humaine de la mise en œuvre d</w:t>
      </w:r>
      <w:r w:rsidR="002F2A58">
        <w:rPr>
          <w:rFonts w:ascii="Arial Narrow" w:hAnsi="Arial Narrow"/>
          <w:b/>
        </w:rPr>
        <w:t xml:space="preserve">u </w:t>
      </w:r>
      <w:r w:rsidR="002F2A58" w:rsidRPr="002F2A58">
        <w:rPr>
          <w:rFonts w:ascii="Arial Narrow" w:hAnsi="Arial Narrow"/>
          <w:b/>
        </w:rPr>
        <w:t>P.V.A.P. du S.P.R</w:t>
      </w:r>
    </w:p>
    <w:p w:rsidR="00D22B62" w:rsidRDefault="00D22B62" w:rsidP="00F650BC">
      <w:pPr>
        <w:tabs>
          <w:tab w:val="left" w:pos="284"/>
        </w:tabs>
        <w:spacing w:after="0"/>
        <w:ind w:left="284" w:hanging="284"/>
        <w:jc w:val="both"/>
        <w:rPr>
          <w:rFonts w:ascii="Arial Narrow" w:hAnsi="Arial Narrow"/>
        </w:rPr>
      </w:pPr>
    </w:p>
    <w:p w:rsidR="00D22B62" w:rsidRPr="00385B8D" w:rsidRDefault="00D22B62" w:rsidP="00F650BC">
      <w:pPr>
        <w:tabs>
          <w:tab w:val="left" w:pos="284"/>
        </w:tabs>
        <w:spacing w:after="0"/>
        <w:ind w:left="284" w:hanging="284"/>
        <w:jc w:val="both"/>
        <w:rPr>
          <w:rFonts w:ascii="Arial Narrow" w:hAnsi="Arial Narrow"/>
          <w:u w:val="single"/>
        </w:rPr>
      </w:pPr>
      <w:r w:rsidRPr="00385B8D">
        <w:rPr>
          <w:rFonts w:ascii="Arial Narrow" w:hAnsi="Arial Narrow"/>
          <w:u w:val="single"/>
        </w:rPr>
        <w:t>5.1 Les enjeux de biodiversité</w:t>
      </w:r>
      <w:r w:rsidR="00385B8D">
        <w:rPr>
          <w:rFonts w:ascii="Arial Narrow" w:hAnsi="Arial Narrow"/>
          <w:u w:val="single"/>
        </w:rPr>
        <w:t> :</w:t>
      </w:r>
    </w:p>
    <w:p w:rsidR="00896E6D" w:rsidRDefault="002F2A58" w:rsidP="002F2A58">
      <w:pPr>
        <w:spacing w:after="0"/>
        <w:ind w:left="567"/>
        <w:jc w:val="both"/>
        <w:rPr>
          <w:rFonts w:ascii="Arial Narrow" w:hAnsi="Arial Narrow"/>
        </w:rPr>
      </w:pPr>
      <w:r>
        <w:rPr>
          <w:rFonts w:ascii="Arial Narrow" w:hAnsi="Arial Narrow"/>
        </w:rPr>
        <w:t xml:space="preserve">- </w:t>
      </w:r>
      <w:r>
        <w:rPr>
          <w:rFonts w:ascii="Arial Narrow" w:hAnsi="Arial Narrow"/>
          <w:color w:val="000000" w:themeColor="text1"/>
        </w:rPr>
        <w:t>Le P.V.A.P. du S.P.R.</w:t>
      </w:r>
      <w:r w:rsidR="007F2FB1">
        <w:rPr>
          <w:rFonts w:ascii="Arial Narrow" w:hAnsi="Arial Narrow"/>
        </w:rPr>
        <w:t xml:space="preserve"> </w:t>
      </w:r>
      <w:r w:rsidR="00AB715D">
        <w:rPr>
          <w:rFonts w:ascii="Arial Narrow" w:hAnsi="Arial Narrow"/>
        </w:rPr>
        <w:t>accompagne</w:t>
      </w:r>
      <w:r w:rsidR="00896E6D">
        <w:rPr>
          <w:rFonts w:ascii="Arial Narrow" w:hAnsi="Arial Narrow"/>
        </w:rPr>
        <w:t xml:space="preserve"> dans ses documents </w:t>
      </w:r>
      <w:r>
        <w:rPr>
          <w:rFonts w:ascii="Arial Narrow" w:hAnsi="Arial Narrow"/>
        </w:rPr>
        <w:t xml:space="preserve">réglementaires et descriptifs </w:t>
      </w:r>
      <w:r w:rsidR="00896E6D">
        <w:rPr>
          <w:rFonts w:ascii="Arial Narrow" w:hAnsi="Arial Narrow"/>
        </w:rPr>
        <w:t>la présence des zones écologiques et naturelles à préserver (Z</w:t>
      </w:r>
      <w:r>
        <w:rPr>
          <w:rFonts w:ascii="Arial Narrow" w:hAnsi="Arial Narrow"/>
        </w:rPr>
        <w:t>.</w:t>
      </w:r>
      <w:r w:rsidR="00896E6D">
        <w:rPr>
          <w:rFonts w:ascii="Arial Narrow" w:hAnsi="Arial Narrow"/>
        </w:rPr>
        <w:t>N</w:t>
      </w:r>
      <w:r>
        <w:rPr>
          <w:rFonts w:ascii="Arial Narrow" w:hAnsi="Arial Narrow"/>
        </w:rPr>
        <w:t>.</w:t>
      </w:r>
      <w:r w:rsidR="00896E6D">
        <w:rPr>
          <w:rFonts w:ascii="Arial Narrow" w:hAnsi="Arial Narrow"/>
        </w:rPr>
        <w:t>I</w:t>
      </w:r>
      <w:r>
        <w:rPr>
          <w:rFonts w:ascii="Arial Narrow" w:hAnsi="Arial Narrow"/>
        </w:rPr>
        <w:t>.</w:t>
      </w:r>
      <w:r w:rsidR="00896E6D">
        <w:rPr>
          <w:rFonts w:ascii="Arial Narrow" w:hAnsi="Arial Narrow"/>
        </w:rPr>
        <w:t>E</w:t>
      </w:r>
      <w:r>
        <w:rPr>
          <w:rFonts w:ascii="Arial Narrow" w:hAnsi="Arial Narrow"/>
        </w:rPr>
        <w:t>.</w:t>
      </w:r>
      <w:r w:rsidR="00896E6D">
        <w:rPr>
          <w:rFonts w:ascii="Arial Narrow" w:hAnsi="Arial Narrow"/>
        </w:rPr>
        <w:t>F</w:t>
      </w:r>
      <w:r>
        <w:rPr>
          <w:rFonts w:ascii="Arial Narrow" w:hAnsi="Arial Narrow"/>
        </w:rPr>
        <w:t>.</w:t>
      </w:r>
      <w:r w:rsidR="00896E6D">
        <w:rPr>
          <w:rFonts w:ascii="Arial Narrow" w:hAnsi="Arial Narrow"/>
        </w:rPr>
        <w:t>F</w:t>
      </w:r>
      <w:r>
        <w:rPr>
          <w:rFonts w:ascii="Arial Narrow" w:hAnsi="Arial Narrow"/>
        </w:rPr>
        <w:t>.</w:t>
      </w:r>
      <w:r w:rsidR="00896E6D">
        <w:rPr>
          <w:rFonts w:ascii="Arial Narrow" w:hAnsi="Arial Narrow"/>
        </w:rPr>
        <w:t>) et s’est attaché à définir des objectifs compatibles avec celles-ci.</w:t>
      </w:r>
    </w:p>
    <w:p w:rsidR="00D22B62" w:rsidRDefault="002F2A58" w:rsidP="002F2A58">
      <w:pPr>
        <w:spacing w:after="0"/>
        <w:ind w:left="567"/>
        <w:jc w:val="both"/>
        <w:rPr>
          <w:rFonts w:ascii="Arial Narrow" w:hAnsi="Arial Narrow"/>
        </w:rPr>
      </w:pPr>
      <w:r>
        <w:rPr>
          <w:rFonts w:ascii="Arial Narrow" w:hAnsi="Arial Narrow"/>
        </w:rPr>
        <w:t xml:space="preserve">- </w:t>
      </w:r>
      <w:r>
        <w:rPr>
          <w:rFonts w:ascii="Arial Narrow" w:hAnsi="Arial Narrow"/>
          <w:color w:val="000000" w:themeColor="text1"/>
        </w:rPr>
        <w:t xml:space="preserve">Le P.V.A.P. </w:t>
      </w:r>
      <w:r w:rsidR="007F2FB1">
        <w:rPr>
          <w:rFonts w:ascii="Arial Narrow" w:hAnsi="Arial Narrow"/>
        </w:rPr>
        <w:t xml:space="preserve">préconise </w:t>
      </w:r>
      <w:r w:rsidR="00896E6D">
        <w:rPr>
          <w:rFonts w:ascii="Arial Narrow" w:hAnsi="Arial Narrow"/>
        </w:rPr>
        <w:t xml:space="preserve">aussi </w:t>
      </w:r>
      <w:r w:rsidR="007F2FB1">
        <w:rPr>
          <w:rFonts w:ascii="Arial Narrow" w:hAnsi="Arial Narrow"/>
        </w:rPr>
        <w:t>la</w:t>
      </w:r>
      <w:r w:rsidR="00D22B62">
        <w:rPr>
          <w:rFonts w:ascii="Arial Narrow" w:hAnsi="Arial Narrow"/>
        </w:rPr>
        <w:t xml:space="preserve"> préservation et le développement des corridors écologiques en favorisant la mise en place d’un maillage vert entre les </w:t>
      </w:r>
      <w:r w:rsidR="00481B97">
        <w:rPr>
          <w:rFonts w:ascii="Arial Narrow" w:hAnsi="Arial Narrow"/>
        </w:rPr>
        <w:t xml:space="preserve">espaces </w:t>
      </w:r>
      <w:r w:rsidR="00D22B62">
        <w:rPr>
          <w:rFonts w:ascii="Arial Narrow" w:hAnsi="Arial Narrow"/>
        </w:rPr>
        <w:t>remarquables</w:t>
      </w:r>
      <w:r w:rsidR="0096137D">
        <w:rPr>
          <w:rFonts w:ascii="Arial Narrow" w:hAnsi="Arial Narrow"/>
        </w:rPr>
        <w:t xml:space="preserve"> des</w:t>
      </w:r>
      <w:r w:rsidR="00EA7BF2">
        <w:rPr>
          <w:rFonts w:ascii="Arial Narrow" w:hAnsi="Arial Narrow"/>
        </w:rPr>
        <w:t xml:space="preserve"> partie</w:t>
      </w:r>
      <w:r w:rsidR="0096137D">
        <w:rPr>
          <w:rFonts w:ascii="Arial Narrow" w:hAnsi="Arial Narrow"/>
        </w:rPr>
        <w:t>s</w:t>
      </w:r>
      <w:r w:rsidR="00EA7BF2">
        <w:rPr>
          <w:rFonts w:ascii="Arial Narrow" w:hAnsi="Arial Narrow"/>
        </w:rPr>
        <w:t xml:space="preserve"> ur</w:t>
      </w:r>
      <w:r w:rsidR="001815B2">
        <w:rPr>
          <w:rFonts w:ascii="Arial Narrow" w:hAnsi="Arial Narrow"/>
        </w:rPr>
        <w:t>banisée</w:t>
      </w:r>
      <w:r w:rsidR="0096137D">
        <w:rPr>
          <w:rFonts w:ascii="Arial Narrow" w:hAnsi="Arial Narrow"/>
        </w:rPr>
        <w:t>s</w:t>
      </w:r>
      <w:r w:rsidR="001815B2">
        <w:rPr>
          <w:rFonts w:ascii="Arial Narrow" w:hAnsi="Arial Narrow"/>
        </w:rPr>
        <w:t xml:space="preserve"> et les espaces naturels envi</w:t>
      </w:r>
      <w:r w:rsidR="00481B97">
        <w:rPr>
          <w:rFonts w:ascii="Arial Narrow" w:hAnsi="Arial Narrow"/>
        </w:rPr>
        <w:t>ronnant</w:t>
      </w:r>
      <w:r w:rsidR="0096137D">
        <w:rPr>
          <w:rFonts w:ascii="Arial Narrow" w:hAnsi="Arial Narrow"/>
        </w:rPr>
        <w:t xml:space="preserve">s, </w:t>
      </w:r>
      <w:r>
        <w:rPr>
          <w:rFonts w:ascii="Arial Narrow" w:hAnsi="Arial Narrow"/>
        </w:rPr>
        <w:t>ainsi que</w:t>
      </w:r>
      <w:r w:rsidR="0096137D">
        <w:rPr>
          <w:rFonts w:ascii="Arial Narrow" w:hAnsi="Arial Narrow"/>
        </w:rPr>
        <w:t xml:space="preserve"> la préservation des continuités écologiques des cours d’eau</w:t>
      </w:r>
      <w:r w:rsidR="00481B97">
        <w:rPr>
          <w:rFonts w:ascii="Arial Narrow" w:hAnsi="Arial Narrow"/>
        </w:rPr>
        <w:t xml:space="preserve">. D’une manière générale, </w:t>
      </w:r>
      <w:r>
        <w:rPr>
          <w:rFonts w:ascii="Arial Narrow" w:hAnsi="Arial Narrow"/>
        </w:rPr>
        <w:t xml:space="preserve">le </w:t>
      </w:r>
      <w:r w:rsidRPr="00036D68">
        <w:rPr>
          <w:rFonts w:ascii="Arial Narrow" w:hAnsi="Arial Narrow"/>
          <w:color w:val="000000" w:themeColor="text1"/>
          <w:spacing w:val="-2"/>
        </w:rPr>
        <w:t>Plan de Valorisation de l’Architecture et du Patrimoine</w:t>
      </w:r>
      <w:r>
        <w:rPr>
          <w:rFonts w:ascii="Arial Narrow" w:hAnsi="Arial Narrow"/>
        </w:rPr>
        <w:t xml:space="preserve"> </w:t>
      </w:r>
      <w:r w:rsidR="00481B97">
        <w:rPr>
          <w:rFonts w:ascii="Arial Narrow" w:hAnsi="Arial Narrow"/>
        </w:rPr>
        <w:t>œuvre dans le sens d’une préserva</w:t>
      </w:r>
      <w:r w:rsidR="00C327E3">
        <w:rPr>
          <w:rFonts w:ascii="Arial Narrow" w:hAnsi="Arial Narrow"/>
        </w:rPr>
        <w:t>tion du paysage bocager existant</w:t>
      </w:r>
      <w:r>
        <w:rPr>
          <w:rFonts w:ascii="Arial Narrow" w:hAnsi="Arial Narrow"/>
        </w:rPr>
        <w:t xml:space="preserve">, des bords de Saône, de la Côtière et </w:t>
      </w:r>
      <w:r w:rsidR="00AB715D">
        <w:rPr>
          <w:rFonts w:ascii="Arial Narrow" w:hAnsi="Arial Narrow"/>
        </w:rPr>
        <w:t xml:space="preserve">abords </w:t>
      </w:r>
      <w:r>
        <w:rPr>
          <w:rFonts w:ascii="Arial Narrow" w:hAnsi="Arial Narrow"/>
        </w:rPr>
        <w:t xml:space="preserve">du </w:t>
      </w:r>
      <w:r w:rsidR="00AB715D">
        <w:rPr>
          <w:rFonts w:ascii="Arial Narrow" w:hAnsi="Arial Narrow"/>
        </w:rPr>
        <w:t>château</w:t>
      </w:r>
      <w:r>
        <w:rPr>
          <w:rFonts w:ascii="Arial Narrow" w:hAnsi="Arial Narrow"/>
        </w:rPr>
        <w:t xml:space="preserve"> de Trévoux.</w:t>
      </w:r>
      <w:r w:rsidR="00B31FEE">
        <w:rPr>
          <w:rFonts w:ascii="Arial Narrow" w:hAnsi="Arial Narrow"/>
        </w:rPr>
        <w:t xml:space="preserve"> </w:t>
      </w:r>
      <w:r>
        <w:rPr>
          <w:rFonts w:ascii="Arial Narrow" w:hAnsi="Arial Narrow"/>
        </w:rPr>
        <w:t>Il propose l’accompagnement d</w:t>
      </w:r>
      <w:r w:rsidR="00481B97">
        <w:rPr>
          <w:rFonts w:ascii="Arial Narrow" w:hAnsi="Arial Narrow"/>
        </w:rPr>
        <w:t xml:space="preserve">’une reconstruction de ce </w:t>
      </w:r>
      <w:r w:rsidR="0096137D">
        <w:rPr>
          <w:rFonts w:ascii="Arial Narrow" w:hAnsi="Arial Narrow"/>
        </w:rPr>
        <w:t>paysage là où il aurait disparu, d’un entretien raisonné des boisements</w:t>
      </w:r>
      <w:r>
        <w:rPr>
          <w:rFonts w:ascii="Arial Narrow" w:hAnsi="Arial Narrow"/>
        </w:rPr>
        <w:t>,</w:t>
      </w:r>
      <w:r w:rsidR="0096137D">
        <w:rPr>
          <w:rFonts w:ascii="Arial Narrow" w:hAnsi="Arial Narrow"/>
        </w:rPr>
        <w:t xml:space="preserve"> du maintien des </w:t>
      </w:r>
      <w:r>
        <w:rPr>
          <w:rFonts w:ascii="Arial Narrow" w:hAnsi="Arial Narrow"/>
        </w:rPr>
        <w:t>espace</w:t>
      </w:r>
      <w:r w:rsidR="0096137D">
        <w:rPr>
          <w:rFonts w:ascii="Arial Narrow" w:hAnsi="Arial Narrow"/>
        </w:rPr>
        <w:t>s verts</w:t>
      </w:r>
      <w:r w:rsidR="00B31FEE">
        <w:rPr>
          <w:rFonts w:ascii="Arial Narrow" w:hAnsi="Arial Narrow"/>
        </w:rPr>
        <w:t xml:space="preserve">, arbres remarquables </w:t>
      </w:r>
      <w:r w:rsidR="0096137D">
        <w:rPr>
          <w:rFonts w:ascii="Arial Narrow" w:hAnsi="Arial Narrow"/>
        </w:rPr>
        <w:t xml:space="preserve">et </w:t>
      </w:r>
      <w:r w:rsidR="00B31FEE">
        <w:rPr>
          <w:rFonts w:ascii="Arial Narrow" w:hAnsi="Arial Narrow"/>
        </w:rPr>
        <w:t>parcs d’agrément,</w:t>
      </w:r>
      <w:r w:rsidR="0096137D">
        <w:rPr>
          <w:rFonts w:ascii="Arial Narrow" w:hAnsi="Arial Narrow"/>
        </w:rPr>
        <w:t xml:space="preserve"> permettant de valoriser les sites b</w:t>
      </w:r>
      <w:r w:rsidR="00896E6D">
        <w:rPr>
          <w:rFonts w:ascii="Arial Narrow" w:hAnsi="Arial Narrow"/>
        </w:rPr>
        <w:t>âtis ou les points de vue</w:t>
      </w:r>
      <w:r w:rsidR="0096137D">
        <w:rPr>
          <w:rFonts w:ascii="Arial Narrow" w:hAnsi="Arial Narrow"/>
        </w:rPr>
        <w:t xml:space="preserve"> remarquables sur le paysage.</w:t>
      </w:r>
      <w:r w:rsidR="00481B97">
        <w:rPr>
          <w:rFonts w:ascii="Arial Narrow" w:hAnsi="Arial Narrow"/>
        </w:rPr>
        <w:t xml:space="preserve"> </w:t>
      </w:r>
    </w:p>
    <w:p w:rsidR="00D22B62" w:rsidRDefault="00D22B62" w:rsidP="00F650BC">
      <w:pPr>
        <w:tabs>
          <w:tab w:val="left" w:pos="284"/>
        </w:tabs>
        <w:spacing w:after="0"/>
        <w:ind w:left="284" w:hanging="284"/>
        <w:jc w:val="both"/>
        <w:rPr>
          <w:rFonts w:ascii="Arial Narrow" w:hAnsi="Arial Narrow"/>
        </w:rPr>
      </w:pPr>
    </w:p>
    <w:p w:rsidR="0081678D" w:rsidRDefault="0081678D" w:rsidP="00F650BC">
      <w:pPr>
        <w:tabs>
          <w:tab w:val="left" w:pos="284"/>
        </w:tabs>
        <w:spacing w:after="0"/>
        <w:ind w:left="284" w:hanging="284"/>
        <w:jc w:val="both"/>
        <w:rPr>
          <w:rFonts w:ascii="Arial Narrow" w:hAnsi="Arial Narrow"/>
        </w:rPr>
      </w:pPr>
    </w:p>
    <w:p w:rsidR="0081678D" w:rsidRDefault="0081678D" w:rsidP="00F650BC">
      <w:pPr>
        <w:tabs>
          <w:tab w:val="left" w:pos="284"/>
        </w:tabs>
        <w:spacing w:after="0"/>
        <w:ind w:left="284" w:hanging="284"/>
        <w:jc w:val="both"/>
        <w:rPr>
          <w:rFonts w:ascii="Arial Narrow" w:hAnsi="Arial Narrow"/>
        </w:rPr>
      </w:pPr>
    </w:p>
    <w:p w:rsidR="00D22B62" w:rsidRPr="00385B8D" w:rsidRDefault="00D22B62" w:rsidP="00F650BC">
      <w:pPr>
        <w:tabs>
          <w:tab w:val="left" w:pos="284"/>
        </w:tabs>
        <w:spacing w:after="0"/>
        <w:ind w:left="284" w:hanging="284"/>
        <w:jc w:val="both"/>
        <w:rPr>
          <w:rFonts w:ascii="Arial Narrow" w:hAnsi="Arial Narrow"/>
          <w:u w:val="single"/>
        </w:rPr>
      </w:pPr>
      <w:r w:rsidRPr="00385B8D">
        <w:rPr>
          <w:rFonts w:ascii="Arial Narrow" w:hAnsi="Arial Narrow"/>
          <w:u w:val="single"/>
        </w:rPr>
        <w:lastRenderedPageBreak/>
        <w:t>5.2 Les enjeux du paysage</w:t>
      </w:r>
      <w:r w:rsidR="00385B8D">
        <w:rPr>
          <w:rFonts w:ascii="Arial Narrow" w:hAnsi="Arial Narrow"/>
          <w:u w:val="single"/>
        </w:rPr>
        <w:t> :</w:t>
      </w:r>
    </w:p>
    <w:p w:rsidR="00696030" w:rsidRDefault="00B31FEE" w:rsidP="00B31FEE">
      <w:pPr>
        <w:spacing w:after="0"/>
        <w:ind w:left="567"/>
        <w:jc w:val="both"/>
        <w:rPr>
          <w:rFonts w:ascii="Arial Narrow" w:hAnsi="Arial Narrow"/>
        </w:rPr>
      </w:pPr>
      <w:r>
        <w:rPr>
          <w:rFonts w:ascii="Arial Narrow" w:hAnsi="Arial Narrow"/>
        </w:rPr>
        <w:t xml:space="preserve">- </w:t>
      </w:r>
      <w:r w:rsidR="00481B97">
        <w:rPr>
          <w:rFonts w:ascii="Arial Narrow" w:hAnsi="Arial Narrow"/>
        </w:rPr>
        <w:t xml:space="preserve">Les </w:t>
      </w:r>
      <w:r w:rsidR="002F1016">
        <w:rPr>
          <w:rFonts w:ascii="Arial Narrow" w:hAnsi="Arial Narrow"/>
        </w:rPr>
        <w:t>problématiques rencontrées</w:t>
      </w:r>
      <w:r w:rsidR="00481B97">
        <w:rPr>
          <w:rFonts w:ascii="Arial Narrow" w:hAnsi="Arial Narrow"/>
        </w:rPr>
        <w:t xml:space="preserve"> sont classiques : fermeture </w:t>
      </w:r>
      <w:r w:rsidR="002F1016">
        <w:rPr>
          <w:rFonts w:ascii="Arial Narrow" w:hAnsi="Arial Narrow"/>
        </w:rPr>
        <w:t xml:space="preserve">lente </w:t>
      </w:r>
      <w:r w:rsidR="00481B97">
        <w:rPr>
          <w:rFonts w:ascii="Arial Narrow" w:hAnsi="Arial Narrow"/>
        </w:rPr>
        <w:t xml:space="preserve">des paysages par </w:t>
      </w:r>
      <w:r w:rsidR="00AB715D">
        <w:rPr>
          <w:rFonts w:ascii="Arial Narrow" w:hAnsi="Arial Narrow"/>
        </w:rPr>
        <w:t>enfrichement</w:t>
      </w:r>
      <w:r w:rsidR="00481B97">
        <w:rPr>
          <w:rFonts w:ascii="Arial Narrow" w:hAnsi="Arial Narrow"/>
        </w:rPr>
        <w:t xml:space="preserve">, urbanisation pavillonnaire. </w:t>
      </w:r>
      <w:r w:rsidR="002F1016">
        <w:rPr>
          <w:rFonts w:ascii="Arial Narrow" w:hAnsi="Arial Narrow"/>
        </w:rPr>
        <w:t>De fait, l</w:t>
      </w:r>
      <w:r>
        <w:rPr>
          <w:rFonts w:ascii="Arial Narrow" w:hAnsi="Arial Narrow"/>
        </w:rPr>
        <w:t>e P.V.A.P.</w:t>
      </w:r>
      <w:r w:rsidR="002F1016">
        <w:rPr>
          <w:rFonts w:ascii="Arial Narrow" w:hAnsi="Arial Narrow"/>
        </w:rPr>
        <w:t xml:space="preserve"> de </w:t>
      </w:r>
      <w:r w:rsidR="00BC3DE1">
        <w:rPr>
          <w:rFonts w:ascii="Arial Narrow" w:hAnsi="Arial Narrow"/>
        </w:rPr>
        <w:t>Trévoux</w:t>
      </w:r>
      <w:r w:rsidR="002F1016">
        <w:rPr>
          <w:rFonts w:ascii="Arial Narrow" w:hAnsi="Arial Narrow"/>
        </w:rPr>
        <w:t xml:space="preserve"> est directement concerné par la préservation des différentes entités paysagères identifiées sur le territoire afin d’assurer la protection du patrimoine paysager et la valorisation de c</w:t>
      </w:r>
      <w:r w:rsidR="0096137D">
        <w:rPr>
          <w:rFonts w:ascii="Arial Narrow" w:hAnsi="Arial Narrow"/>
        </w:rPr>
        <w:t>es topograph</w:t>
      </w:r>
      <w:r w:rsidR="002F1016">
        <w:rPr>
          <w:rFonts w:ascii="Arial Narrow" w:hAnsi="Arial Narrow"/>
        </w:rPr>
        <w:t>ie</w:t>
      </w:r>
      <w:r w:rsidR="0053387B">
        <w:rPr>
          <w:rFonts w:ascii="Arial Narrow" w:hAnsi="Arial Narrow"/>
        </w:rPr>
        <w:t>s</w:t>
      </w:r>
      <w:r w:rsidR="002F1016">
        <w:rPr>
          <w:rFonts w:ascii="Arial Narrow" w:hAnsi="Arial Narrow"/>
        </w:rPr>
        <w:t xml:space="preserve"> si particulière</w:t>
      </w:r>
      <w:r w:rsidR="0096137D">
        <w:rPr>
          <w:rFonts w:ascii="Arial Narrow" w:hAnsi="Arial Narrow"/>
        </w:rPr>
        <w:t>s</w:t>
      </w:r>
      <w:r w:rsidR="002F1016">
        <w:rPr>
          <w:rFonts w:ascii="Arial Narrow" w:hAnsi="Arial Narrow"/>
        </w:rPr>
        <w:t xml:space="preserve"> et caractéristique</w:t>
      </w:r>
      <w:r w:rsidR="0096137D">
        <w:rPr>
          <w:rFonts w:ascii="Arial Narrow" w:hAnsi="Arial Narrow"/>
        </w:rPr>
        <w:t>s</w:t>
      </w:r>
      <w:r w:rsidR="002F1016">
        <w:rPr>
          <w:rFonts w:ascii="Arial Narrow" w:hAnsi="Arial Narrow"/>
        </w:rPr>
        <w:t xml:space="preserve"> de </w:t>
      </w:r>
      <w:r w:rsidR="00BC3DE1">
        <w:rPr>
          <w:rFonts w:ascii="Arial Narrow" w:hAnsi="Arial Narrow"/>
        </w:rPr>
        <w:t>Trévoux</w:t>
      </w:r>
      <w:r w:rsidR="002F1016">
        <w:rPr>
          <w:rFonts w:ascii="Arial Narrow" w:hAnsi="Arial Narrow"/>
        </w:rPr>
        <w:t>.</w:t>
      </w:r>
    </w:p>
    <w:p w:rsidR="00D22B62" w:rsidRDefault="00D22B62" w:rsidP="00F650BC">
      <w:pPr>
        <w:tabs>
          <w:tab w:val="left" w:pos="284"/>
        </w:tabs>
        <w:spacing w:after="0"/>
        <w:ind w:left="284" w:hanging="284"/>
        <w:jc w:val="both"/>
        <w:rPr>
          <w:rFonts w:ascii="Arial Narrow" w:hAnsi="Arial Narrow"/>
        </w:rPr>
      </w:pPr>
    </w:p>
    <w:p w:rsidR="00530989" w:rsidRPr="00385B8D" w:rsidRDefault="00D22B62" w:rsidP="00F650BC">
      <w:pPr>
        <w:tabs>
          <w:tab w:val="left" w:pos="284"/>
        </w:tabs>
        <w:spacing w:after="0"/>
        <w:ind w:left="284" w:hanging="284"/>
        <w:jc w:val="both"/>
        <w:rPr>
          <w:rFonts w:ascii="Arial Narrow" w:hAnsi="Arial Narrow"/>
          <w:u w:val="single"/>
        </w:rPr>
      </w:pPr>
      <w:r w:rsidRPr="00385B8D">
        <w:rPr>
          <w:rFonts w:ascii="Arial Narrow" w:hAnsi="Arial Narrow"/>
          <w:u w:val="single"/>
        </w:rPr>
        <w:t>5.3 La gestion économique de l’espace et les enjeux de maîtrise de l’étalement urbain</w:t>
      </w:r>
      <w:r w:rsidR="00385B8D">
        <w:rPr>
          <w:rFonts w:ascii="Arial Narrow" w:hAnsi="Arial Narrow"/>
          <w:u w:val="single"/>
        </w:rPr>
        <w:t> :</w:t>
      </w:r>
    </w:p>
    <w:p w:rsidR="00B31FEE" w:rsidRDefault="00B31FEE" w:rsidP="00B31FEE">
      <w:pPr>
        <w:spacing w:after="0"/>
        <w:ind w:left="567"/>
        <w:jc w:val="both"/>
        <w:rPr>
          <w:rFonts w:ascii="Arial Narrow" w:hAnsi="Arial Narrow"/>
        </w:rPr>
      </w:pPr>
      <w:r>
        <w:rPr>
          <w:rFonts w:ascii="Arial Narrow" w:hAnsi="Arial Narrow"/>
        </w:rPr>
        <w:t>-</w:t>
      </w:r>
      <w:r w:rsidR="00385B8D">
        <w:rPr>
          <w:rFonts w:ascii="Arial Narrow" w:hAnsi="Arial Narrow"/>
        </w:rPr>
        <w:tab/>
        <w:t>Le règlement d</w:t>
      </w:r>
      <w:r>
        <w:rPr>
          <w:rFonts w:ascii="Arial Narrow" w:hAnsi="Arial Narrow"/>
        </w:rPr>
        <w:t>u P.V.A.P.</w:t>
      </w:r>
      <w:r w:rsidR="00D22B62">
        <w:rPr>
          <w:rFonts w:ascii="Arial Narrow" w:hAnsi="Arial Narrow"/>
        </w:rPr>
        <w:t xml:space="preserve"> préconise </w:t>
      </w:r>
      <w:r w:rsidR="00385B8D">
        <w:rPr>
          <w:rFonts w:ascii="Arial Narrow" w:hAnsi="Arial Narrow"/>
        </w:rPr>
        <w:t>la conservation de la densité</w:t>
      </w:r>
      <w:r w:rsidR="00A84E75">
        <w:rPr>
          <w:rFonts w:ascii="Arial Narrow" w:hAnsi="Arial Narrow"/>
        </w:rPr>
        <w:t xml:space="preserve"> </w:t>
      </w:r>
      <w:r w:rsidR="00903600">
        <w:rPr>
          <w:rFonts w:ascii="Arial Narrow" w:hAnsi="Arial Narrow"/>
        </w:rPr>
        <w:t>bâtie</w:t>
      </w:r>
      <w:r w:rsidR="00385B8D">
        <w:rPr>
          <w:rFonts w:ascii="Arial Narrow" w:hAnsi="Arial Narrow"/>
        </w:rPr>
        <w:t xml:space="preserve"> </w:t>
      </w:r>
      <w:r w:rsidR="00EA7BF2">
        <w:rPr>
          <w:rFonts w:ascii="Arial Narrow" w:hAnsi="Arial Narrow"/>
        </w:rPr>
        <w:t xml:space="preserve">au sein </w:t>
      </w:r>
      <w:r w:rsidR="0096137D">
        <w:rPr>
          <w:rFonts w:ascii="Arial Narrow" w:hAnsi="Arial Narrow"/>
        </w:rPr>
        <w:t>des zones</w:t>
      </w:r>
      <w:r w:rsidR="00EA7BF2">
        <w:rPr>
          <w:rFonts w:ascii="Arial Narrow" w:hAnsi="Arial Narrow"/>
        </w:rPr>
        <w:t xml:space="preserve"> urbanisée</w:t>
      </w:r>
      <w:r w:rsidR="0096137D">
        <w:rPr>
          <w:rFonts w:ascii="Arial Narrow" w:hAnsi="Arial Narrow"/>
        </w:rPr>
        <w:t>s</w:t>
      </w:r>
      <w:r w:rsidR="00A84E75">
        <w:rPr>
          <w:rFonts w:ascii="Arial Narrow" w:hAnsi="Arial Narrow"/>
        </w:rPr>
        <w:t xml:space="preserve"> de </w:t>
      </w:r>
      <w:r w:rsidR="00BC3DE1">
        <w:rPr>
          <w:rFonts w:ascii="Arial Narrow" w:hAnsi="Arial Narrow"/>
        </w:rPr>
        <w:t>Trévoux</w:t>
      </w:r>
      <w:r w:rsidR="0081678D">
        <w:rPr>
          <w:rFonts w:ascii="Arial Narrow" w:hAnsi="Arial Narrow"/>
        </w:rPr>
        <w:t>,</w:t>
      </w:r>
      <w:r w:rsidR="0096137D">
        <w:rPr>
          <w:rFonts w:ascii="Arial Narrow" w:hAnsi="Arial Narrow"/>
        </w:rPr>
        <w:t xml:space="preserve"> centre ancien</w:t>
      </w:r>
      <w:r>
        <w:rPr>
          <w:rFonts w:ascii="Arial Narrow" w:hAnsi="Arial Narrow"/>
        </w:rPr>
        <w:t xml:space="preserve"> et</w:t>
      </w:r>
      <w:r w:rsidR="0096137D">
        <w:rPr>
          <w:rFonts w:ascii="Arial Narrow" w:hAnsi="Arial Narrow"/>
        </w:rPr>
        <w:t xml:space="preserve"> faubourgs</w:t>
      </w:r>
      <w:r>
        <w:rPr>
          <w:rFonts w:ascii="Arial Narrow" w:hAnsi="Arial Narrow"/>
        </w:rPr>
        <w:t xml:space="preserve">, </w:t>
      </w:r>
      <w:r w:rsidR="00EA7BF2">
        <w:rPr>
          <w:rFonts w:ascii="Arial Narrow" w:hAnsi="Arial Narrow"/>
        </w:rPr>
        <w:t>avec l</w:t>
      </w:r>
      <w:r w:rsidR="00A84E75">
        <w:rPr>
          <w:rFonts w:ascii="Arial Narrow" w:hAnsi="Arial Narrow"/>
        </w:rPr>
        <w:t>e comblement</w:t>
      </w:r>
      <w:r w:rsidR="001815B2">
        <w:rPr>
          <w:rFonts w:ascii="Arial Narrow" w:hAnsi="Arial Narrow"/>
        </w:rPr>
        <w:t xml:space="preserve"> des dents creuses s’y trouvant, tout en préservant les césures paysa</w:t>
      </w:r>
      <w:r w:rsidR="003E39AB">
        <w:rPr>
          <w:rFonts w:ascii="Arial Narrow" w:hAnsi="Arial Narrow"/>
        </w:rPr>
        <w:t>gères (</w:t>
      </w:r>
      <w:r>
        <w:rPr>
          <w:rFonts w:ascii="Arial Narrow" w:hAnsi="Arial Narrow"/>
        </w:rPr>
        <w:t>cheminements</w:t>
      </w:r>
      <w:r w:rsidR="003E39AB">
        <w:rPr>
          <w:rFonts w:ascii="Arial Narrow" w:hAnsi="Arial Narrow"/>
        </w:rPr>
        <w:t>, parcs</w:t>
      </w:r>
      <w:r w:rsidR="0096137D">
        <w:rPr>
          <w:rFonts w:ascii="Arial Narrow" w:hAnsi="Arial Narrow"/>
        </w:rPr>
        <w:t xml:space="preserve">, </w:t>
      </w:r>
      <w:r>
        <w:rPr>
          <w:rFonts w:ascii="Arial Narrow" w:hAnsi="Arial Narrow"/>
        </w:rPr>
        <w:t>places publiques, etc.</w:t>
      </w:r>
      <w:r w:rsidR="001815B2">
        <w:rPr>
          <w:rFonts w:ascii="Arial Narrow" w:hAnsi="Arial Narrow"/>
        </w:rPr>
        <w:t xml:space="preserve">) afin de conserver l’identité des différents </w:t>
      </w:r>
      <w:r w:rsidR="0096137D">
        <w:rPr>
          <w:rFonts w:ascii="Arial Narrow" w:hAnsi="Arial Narrow"/>
        </w:rPr>
        <w:t>sites construits</w:t>
      </w:r>
      <w:r w:rsidR="001815B2">
        <w:rPr>
          <w:rFonts w:ascii="Arial Narrow" w:hAnsi="Arial Narrow"/>
        </w:rPr>
        <w:t xml:space="preserve">. </w:t>
      </w:r>
    </w:p>
    <w:p w:rsidR="00D22B62" w:rsidRDefault="00B31FEE" w:rsidP="00B31FEE">
      <w:pPr>
        <w:spacing w:after="0"/>
        <w:ind w:left="567"/>
        <w:jc w:val="both"/>
        <w:rPr>
          <w:rFonts w:ascii="Arial Narrow" w:hAnsi="Arial Narrow"/>
        </w:rPr>
      </w:pPr>
      <w:r>
        <w:rPr>
          <w:rFonts w:ascii="Arial Narrow" w:hAnsi="Arial Narrow"/>
        </w:rPr>
        <w:t xml:space="preserve">- </w:t>
      </w:r>
      <w:r w:rsidR="00A84E75">
        <w:rPr>
          <w:rFonts w:ascii="Arial Narrow" w:hAnsi="Arial Narrow"/>
        </w:rPr>
        <w:t xml:space="preserve">L’objectif </w:t>
      </w:r>
      <w:r w:rsidR="001815B2">
        <w:rPr>
          <w:rFonts w:ascii="Arial Narrow" w:hAnsi="Arial Narrow"/>
        </w:rPr>
        <w:t>est</w:t>
      </w:r>
      <w:r w:rsidR="00A84E75">
        <w:rPr>
          <w:rFonts w:ascii="Arial Narrow" w:hAnsi="Arial Narrow"/>
        </w:rPr>
        <w:t xml:space="preserve"> d’assurer la préservation du paysage naturel</w:t>
      </w:r>
      <w:r>
        <w:rPr>
          <w:rFonts w:ascii="Arial Narrow" w:hAnsi="Arial Narrow"/>
        </w:rPr>
        <w:t>,</w:t>
      </w:r>
      <w:r w:rsidR="00A84E75">
        <w:rPr>
          <w:rFonts w:ascii="Arial Narrow" w:hAnsi="Arial Narrow"/>
        </w:rPr>
        <w:t xml:space="preserve"> agricole et l’environnement </w:t>
      </w:r>
      <w:r w:rsidR="00903600">
        <w:rPr>
          <w:rFonts w:ascii="Arial Narrow" w:hAnsi="Arial Narrow"/>
        </w:rPr>
        <w:t>d</w:t>
      </w:r>
      <w:r>
        <w:rPr>
          <w:rFonts w:ascii="Arial Narrow" w:hAnsi="Arial Narrow"/>
        </w:rPr>
        <w:t>u</w:t>
      </w:r>
      <w:r w:rsidR="002F1016">
        <w:rPr>
          <w:rFonts w:ascii="Arial Narrow" w:hAnsi="Arial Narrow"/>
        </w:rPr>
        <w:t xml:space="preserve"> bou</w:t>
      </w:r>
      <w:r w:rsidR="00903600">
        <w:rPr>
          <w:rFonts w:ascii="Arial Narrow" w:hAnsi="Arial Narrow"/>
        </w:rPr>
        <w:t xml:space="preserve">rg de </w:t>
      </w:r>
      <w:r w:rsidR="00BC3DE1">
        <w:rPr>
          <w:rFonts w:ascii="Arial Narrow" w:hAnsi="Arial Narrow"/>
        </w:rPr>
        <w:t>Trévoux</w:t>
      </w:r>
      <w:r w:rsidR="002F1016">
        <w:rPr>
          <w:rFonts w:ascii="Arial Narrow" w:hAnsi="Arial Narrow"/>
        </w:rPr>
        <w:t>.</w:t>
      </w:r>
      <w:r w:rsidR="00385B8D">
        <w:rPr>
          <w:rFonts w:ascii="Arial Narrow" w:hAnsi="Arial Narrow"/>
        </w:rPr>
        <w:t xml:space="preserve"> </w:t>
      </w:r>
      <w:r w:rsidR="002F1016">
        <w:rPr>
          <w:rFonts w:ascii="Arial Narrow" w:hAnsi="Arial Narrow"/>
        </w:rPr>
        <w:t>La collaboration entre les équipes</w:t>
      </w:r>
      <w:r w:rsidR="00903600">
        <w:rPr>
          <w:rFonts w:ascii="Arial Narrow" w:hAnsi="Arial Narrow"/>
        </w:rPr>
        <w:t xml:space="preserve"> en charge de l’élaboration du</w:t>
      </w:r>
      <w:r w:rsidR="002F1016">
        <w:rPr>
          <w:rFonts w:ascii="Arial Narrow" w:hAnsi="Arial Narrow"/>
        </w:rPr>
        <w:t xml:space="preserve"> P</w:t>
      </w:r>
      <w:r>
        <w:rPr>
          <w:rFonts w:ascii="Arial Narrow" w:hAnsi="Arial Narrow"/>
        </w:rPr>
        <w:t>.</w:t>
      </w:r>
      <w:r w:rsidR="002F1016">
        <w:rPr>
          <w:rFonts w:ascii="Arial Narrow" w:hAnsi="Arial Narrow"/>
        </w:rPr>
        <w:t>L</w:t>
      </w:r>
      <w:r>
        <w:rPr>
          <w:rFonts w:ascii="Arial Narrow" w:hAnsi="Arial Narrow"/>
        </w:rPr>
        <w:t>.</w:t>
      </w:r>
      <w:r w:rsidR="002F1016">
        <w:rPr>
          <w:rFonts w:ascii="Arial Narrow" w:hAnsi="Arial Narrow"/>
        </w:rPr>
        <w:t>U</w:t>
      </w:r>
      <w:r>
        <w:rPr>
          <w:rFonts w:ascii="Arial Narrow" w:hAnsi="Arial Narrow"/>
        </w:rPr>
        <w:t>.</w:t>
      </w:r>
      <w:r w:rsidR="002F1016">
        <w:rPr>
          <w:rFonts w:ascii="Arial Narrow" w:hAnsi="Arial Narrow"/>
        </w:rPr>
        <w:t xml:space="preserve"> e</w:t>
      </w:r>
      <w:r w:rsidR="00C327E3">
        <w:rPr>
          <w:rFonts w:ascii="Arial Narrow" w:hAnsi="Arial Narrow"/>
        </w:rPr>
        <w:t>t d</w:t>
      </w:r>
      <w:r>
        <w:rPr>
          <w:rFonts w:ascii="Arial Narrow" w:hAnsi="Arial Narrow"/>
        </w:rPr>
        <w:t>u P.V.A.P. du S.P.R. a</w:t>
      </w:r>
      <w:r w:rsidR="00C327E3">
        <w:rPr>
          <w:rFonts w:ascii="Arial Narrow" w:hAnsi="Arial Narrow"/>
        </w:rPr>
        <w:t xml:space="preserve"> permis l’identification des </w:t>
      </w:r>
      <w:r w:rsidR="002F1016">
        <w:rPr>
          <w:rFonts w:ascii="Arial Narrow" w:hAnsi="Arial Narrow"/>
        </w:rPr>
        <w:t>espaces urbanisables n’impactant pas le grand paysage ni la qualité de l’environnement de la commune.</w:t>
      </w:r>
    </w:p>
    <w:p w:rsidR="00385B8D" w:rsidRDefault="00385B8D" w:rsidP="00F650BC">
      <w:pPr>
        <w:tabs>
          <w:tab w:val="left" w:pos="284"/>
        </w:tabs>
        <w:spacing w:after="0"/>
        <w:ind w:left="284" w:hanging="284"/>
        <w:jc w:val="both"/>
        <w:rPr>
          <w:rFonts w:ascii="Arial Narrow" w:hAnsi="Arial Narrow"/>
        </w:rPr>
      </w:pPr>
    </w:p>
    <w:p w:rsidR="00385B8D" w:rsidRPr="00385B8D" w:rsidRDefault="00385B8D" w:rsidP="00F650BC">
      <w:pPr>
        <w:tabs>
          <w:tab w:val="left" w:pos="284"/>
        </w:tabs>
        <w:spacing w:after="0"/>
        <w:ind w:left="284" w:hanging="284"/>
        <w:jc w:val="both"/>
        <w:rPr>
          <w:rFonts w:ascii="Arial Narrow" w:hAnsi="Arial Narrow"/>
          <w:u w:val="single"/>
        </w:rPr>
      </w:pPr>
      <w:r w:rsidRPr="00385B8D">
        <w:rPr>
          <w:rFonts w:ascii="Arial Narrow" w:hAnsi="Arial Narrow"/>
          <w:u w:val="single"/>
        </w:rPr>
        <w:t>5.4 Le climat et les énergies renouvelables</w:t>
      </w:r>
      <w:r>
        <w:rPr>
          <w:rFonts w:ascii="Arial Narrow" w:hAnsi="Arial Narrow"/>
          <w:u w:val="single"/>
        </w:rPr>
        <w:t> :</w:t>
      </w:r>
    </w:p>
    <w:p w:rsidR="00385B8D" w:rsidRDefault="00B31FEE" w:rsidP="00B31FEE">
      <w:pPr>
        <w:spacing w:after="0"/>
        <w:ind w:left="567"/>
        <w:jc w:val="both"/>
        <w:rPr>
          <w:rFonts w:ascii="Arial Narrow" w:hAnsi="Arial Narrow"/>
        </w:rPr>
      </w:pPr>
      <w:r>
        <w:rPr>
          <w:rFonts w:ascii="Arial Narrow" w:hAnsi="Arial Narrow"/>
        </w:rPr>
        <w:t xml:space="preserve">- </w:t>
      </w:r>
      <w:r w:rsidR="00385B8D">
        <w:rPr>
          <w:rFonts w:ascii="Arial Narrow" w:hAnsi="Arial Narrow"/>
        </w:rPr>
        <w:t xml:space="preserve">Le règlement </w:t>
      </w:r>
      <w:r>
        <w:rPr>
          <w:rFonts w:ascii="Arial Narrow" w:hAnsi="Arial Narrow"/>
        </w:rPr>
        <w:t xml:space="preserve">du P.V.A.P. </w:t>
      </w:r>
      <w:r w:rsidR="00385B8D">
        <w:rPr>
          <w:rFonts w:ascii="Arial Narrow" w:hAnsi="Arial Narrow"/>
        </w:rPr>
        <w:t xml:space="preserve">a été établi </w:t>
      </w:r>
      <w:r w:rsidR="00903600">
        <w:rPr>
          <w:rFonts w:ascii="Arial Narrow" w:hAnsi="Arial Narrow"/>
        </w:rPr>
        <w:t>pour</w:t>
      </w:r>
      <w:r w:rsidR="00385B8D">
        <w:rPr>
          <w:rFonts w:ascii="Arial Narrow" w:hAnsi="Arial Narrow"/>
        </w:rPr>
        <w:t xml:space="preserve"> permettre </w:t>
      </w:r>
      <w:r w:rsidR="00903600">
        <w:rPr>
          <w:rFonts w:ascii="Arial Narrow" w:hAnsi="Arial Narrow"/>
        </w:rPr>
        <w:t>l’intégration</w:t>
      </w:r>
      <w:r w:rsidR="00385B8D">
        <w:rPr>
          <w:rFonts w:ascii="Arial Narrow" w:hAnsi="Arial Narrow"/>
        </w:rPr>
        <w:t xml:space="preserve"> au sein d</w:t>
      </w:r>
      <w:r w:rsidR="00903600">
        <w:rPr>
          <w:rFonts w:ascii="Arial Narrow" w:hAnsi="Arial Narrow"/>
        </w:rPr>
        <w:t>u bâti neuf ou existant</w:t>
      </w:r>
      <w:r w:rsidR="00385B8D">
        <w:rPr>
          <w:rFonts w:ascii="Arial Narrow" w:hAnsi="Arial Narrow"/>
        </w:rPr>
        <w:t xml:space="preserve"> des dispositifs de pr</w:t>
      </w:r>
      <w:r w:rsidR="00105AD5">
        <w:rPr>
          <w:rFonts w:ascii="Arial Narrow" w:hAnsi="Arial Narrow"/>
        </w:rPr>
        <w:t>oduction d’énergie renouvelable</w:t>
      </w:r>
      <w:r>
        <w:rPr>
          <w:rFonts w:ascii="Arial Narrow" w:hAnsi="Arial Narrow"/>
        </w:rPr>
        <w:t>,</w:t>
      </w:r>
      <w:r w:rsidR="00105AD5">
        <w:rPr>
          <w:rFonts w:ascii="Arial Narrow" w:hAnsi="Arial Narrow"/>
        </w:rPr>
        <w:t xml:space="preserve"> dans la</w:t>
      </w:r>
      <w:r w:rsidR="00385B8D">
        <w:rPr>
          <w:rFonts w:ascii="Arial Narrow" w:hAnsi="Arial Narrow"/>
        </w:rPr>
        <w:t xml:space="preserve"> mesure où ils ne portent pas atteinte à la qualité du patrimoine. </w:t>
      </w:r>
    </w:p>
    <w:p w:rsidR="00385B8D" w:rsidRDefault="00B31FEE" w:rsidP="00B31FEE">
      <w:pPr>
        <w:spacing w:after="0"/>
        <w:ind w:left="567"/>
        <w:jc w:val="both"/>
        <w:rPr>
          <w:rFonts w:ascii="Arial Narrow" w:hAnsi="Arial Narrow"/>
        </w:rPr>
      </w:pPr>
      <w:r>
        <w:rPr>
          <w:rFonts w:ascii="Arial Narrow" w:hAnsi="Arial Narrow"/>
        </w:rPr>
        <w:t>-</w:t>
      </w:r>
      <w:r w:rsidR="003E39AB">
        <w:rPr>
          <w:rFonts w:ascii="Arial Narrow" w:hAnsi="Arial Narrow"/>
        </w:rPr>
        <w:tab/>
      </w:r>
      <w:r w:rsidR="00385B8D">
        <w:rPr>
          <w:rFonts w:ascii="Arial Narrow" w:hAnsi="Arial Narrow"/>
        </w:rPr>
        <w:t xml:space="preserve">Des règles ont été émises pour permettre l’amélioration de l’isolation thermique </w:t>
      </w:r>
      <w:r w:rsidR="00105AD5">
        <w:rPr>
          <w:rFonts w:ascii="Arial Narrow" w:hAnsi="Arial Narrow"/>
        </w:rPr>
        <w:t xml:space="preserve">et </w:t>
      </w:r>
      <w:r w:rsidR="00385B8D">
        <w:rPr>
          <w:rFonts w:ascii="Arial Narrow" w:hAnsi="Arial Narrow"/>
        </w:rPr>
        <w:t>des systèmes de production de chauffage des bâtiments existants lorsque cela était possible.</w:t>
      </w:r>
    </w:p>
    <w:p w:rsidR="00385B8D" w:rsidRDefault="00385B8D" w:rsidP="00F650BC">
      <w:pPr>
        <w:tabs>
          <w:tab w:val="left" w:pos="284"/>
        </w:tabs>
        <w:spacing w:after="0"/>
        <w:ind w:left="284" w:hanging="284"/>
        <w:jc w:val="both"/>
        <w:rPr>
          <w:rFonts w:ascii="Arial Narrow" w:hAnsi="Arial Narrow"/>
        </w:rPr>
      </w:pPr>
    </w:p>
    <w:p w:rsidR="00385B8D" w:rsidRDefault="00385B8D" w:rsidP="00F650BC">
      <w:pPr>
        <w:tabs>
          <w:tab w:val="left" w:pos="284"/>
        </w:tabs>
        <w:spacing w:after="0"/>
        <w:ind w:left="284" w:hanging="284"/>
        <w:jc w:val="both"/>
        <w:rPr>
          <w:rFonts w:ascii="Arial Narrow" w:hAnsi="Arial Narrow"/>
          <w:u w:val="single"/>
        </w:rPr>
      </w:pPr>
      <w:r w:rsidRPr="00F650BC">
        <w:rPr>
          <w:rFonts w:ascii="Arial Narrow" w:hAnsi="Arial Narrow"/>
          <w:u w:val="single"/>
        </w:rPr>
        <w:t>5.5 L’eau :</w:t>
      </w:r>
    </w:p>
    <w:p w:rsidR="003D1541" w:rsidRPr="003D1541" w:rsidRDefault="003D1541" w:rsidP="00B31FEE">
      <w:pPr>
        <w:spacing w:after="0"/>
        <w:ind w:left="567"/>
        <w:jc w:val="both"/>
        <w:rPr>
          <w:rFonts w:ascii="Arial Narrow" w:hAnsi="Arial Narrow"/>
        </w:rPr>
      </w:pPr>
      <w:r w:rsidRPr="003D1541">
        <w:rPr>
          <w:rFonts w:ascii="Arial Narrow" w:hAnsi="Arial Narrow"/>
        </w:rPr>
        <w:t>-</w:t>
      </w:r>
      <w:r w:rsidRPr="003D1541">
        <w:rPr>
          <w:rFonts w:ascii="Arial Narrow" w:hAnsi="Arial Narrow"/>
        </w:rPr>
        <w:tab/>
        <w:t>Concernant la gestion des ressources en eau, l</w:t>
      </w:r>
      <w:r w:rsidR="00B31FEE">
        <w:rPr>
          <w:rFonts w:ascii="Arial Narrow" w:hAnsi="Arial Narrow"/>
        </w:rPr>
        <w:t>e P.V.A</w:t>
      </w:r>
      <w:r w:rsidR="007F2C76">
        <w:rPr>
          <w:rFonts w:ascii="Arial Narrow" w:hAnsi="Arial Narrow"/>
        </w:rPr>
        <w:t>.</w:t>
      </w:r>
      <w:r w:rsidR="00B31FEE">
        <w:rPr>
          <w:rFonts w:ascii="Arial Narrow" w:hAnsi="Arial Narrow"/>
        </w:rPr>
        <w:t xml:space="preserve">P. </w:t>
      </w:r>
      <w:r w:rsidRPr="003D1541">
        <w:rPr>
          <w:rFonts w:ascii="Arial Narrow" w:hAnsi="Arial Narrow"/>
        </w:rPr>
        <w:t>s’appuie sur le diagnostic préalable du P</w:t>
      </w:r>
      <w:r w:rsidR="007F2C76">
        <w:rPr>
          <w:rFonts w:ascii="Arial Narrow" w:hAnsi="Arial Narrow"/>
        </w:rPr>
        <w:t>.</w:t>
      </w:r>
      <w:r w:rsidRPr="003D1541">
        <w:rPr>
          <w:rFonts w:ascii="Arial Narrow" w:hAnsi="Arial Narrow"/>
        </w:rPr>
        <w:t>L</w:t>
      </w:r>
      <w:r w:rsidR="007F2C76">
        <w:rPr>
          <w:rFonts w:ascii="Arial Narrow" w:hAnsi="Arial Narrow"/>
        </w:rPr>
        <w:t>.</w:t>
      </w:r>
      <w:r w:rsidRPr="003D1541">
        <w:rPr>
          <w:rFonts w:ascii="Arial Narrow" w:hAnsi="Arial Narrow"/>
        </w:rPr>
        <w:t>U.</w:t>
      </w:r>
    </w:p>
    <w:p w:rsidR="00896E6D" w:rsidRDefault="00385B8D" w:rsidP="00B31FEE">
      <w:pPr>
        <w:spacing w:after="0"/>
        <w:ind w:left="567"/>
        <w:jc w:val="both"/>
        <w:rPr>
          <w:rFonts w:ascii="Arial Narrow" w:hAnsi="Arial Narrow"/>
        </w:rPr>
      </w:pPr>
      <w:r>
        <w:rPr>
          <w:rFonts w:ascii="Arial Narrow" w:hAnsi="Arial Narrow"/>
        </w:rPr>
        <w:t>-</w:t>
      </w:r>
      <w:r>
        <w:rPr>
          <w:rFonts w:ascii="Arial Narrow" w:hAnsi="Arial Narrow"/>
        </w:rPr>
        <w:tab/>
      </w:r>
      <w:r w:rsidR="00B31FEE">
        <w:rPr>
          <w:rFonts w:ascii="Arial Narrow" w:hAnsi="Arial Narrow"/>
          <w:color w:val="000000" w:themeColor="text1"/>
        </w:rPr>
        <w:t xml:space="preserve">Le P.V.A.P. </w:t>
      </w:r>
      <w:r>
        <w:rPr>
          <w:rFonts w:ascii="Arial Narrow" w:hAnsi="Arial Narrow"/>
        </w:rPr>
        <w:t>n’a pas</w:t>
      </w:r>
      <w:r w:rsidR="00F650BC">
        <w:rPr>
          <w:rFonts w:ascii="Arial Narrow" w:hAnsi="Arial Narrow"/>
        </w:rPr>
        <w:t xml:space="preserve"> émis de mesure pouvant influer, d’une façon positive ou négative, sur la qualité de l’eau, sa température, son pompage, son forage ou l’étendue de ses ressources.</w:t>
      </w:r>
      <w:r w:rsidR="001815B2">
        <w:rPr>
          <w:rFonts w:ascii="Arial Narrow" w:hAnsi="Arial Narrow"/>
        </w:rPr>
        <w:t xml:space="preserve"> </w:t>
      </w:r>
    </w:p>
    <w:p w:rsidR="00385B8D" w:rsidRDefault="00896E6D" w:rsidP="00B31FEE">
      <w:pPr>
        <w:spacing w:after="0"/>
        <w:ind w:left="567"/>
        <w:jc w:val="both"/>
        <w:rPr>
          <w:rFonts w:ascii="Arial Narrow" w:hAnsi="Arial Narrow"/>
        </w:rPr>
      </w:pPr>
      <w:r>
        <w:rPr>
          <w:rFonts w:ascii="Arial Narrow" w:hAnsi="Arial Narrow"/>
        </w:rPr>
        <w:t xml:space="preserve">- </w:t>
      </w:r>
      <w:r w:rsidR="00B31FEE">
        <w:rPr>
          <w:rFonts w:ascii="Arial Narrow" w:hAnsi="Arial Narrow"/>
          <w:color w:val="000000" w:themeColor="text1"/>
        </w:rPr>
        <w:t xml:space="preserve">Le P.V.A.P. </w:t>
      </w:r>
      <w:r w:rsidR="001815B2">
        <w:rPr>
          <w:rFonts w:ascii="Arial Narrow" w:hAnsi="Arial Narrow"/>
        </w:rPr>
        <w:t xml:space="preserve">a </w:t>
      </w:r>
      <w:r w:rsidR="0081678D">
        <w:rPr>
          <w:rFonts w:ascii="Arial Narrow" w:hAnsi="Arial Narrow"/>
        </w:rPr>
        <w:t>identifié des éléments de</w:t>
      </w:r>
      <w:r w:rsidR="0096137D">
        <w:rPr>
          <w:rFonts w:ascii="Arial Narrow" w:hAnsi="Arial Narrow"/>
        </w:rPr>
        <w:t xml:space="preserve"> </w:t>
      </w:r>
      <w:r w:rsidR="00B31FEE">
        <w:rPr>
          <w:rFonts w:ascii="Arial Narrow" w:hAnsi="Arial Narrow"/>
        </w:rPr>
        <w:t>patrimoine hydraulique (</w:t>
      </w:r>
      <w:r w:rsidR="0096137D">
        <w:rPr>
          <w:rFonts w:ascii="Arial Narrow" w:hAnsi="Arial Narrow"/>
        </w:rPr>
        <w:t>fontaines</w:t>
      </w:r>
      <w:r w:rsidR="002F1016">
        <w:rPr>
          <w:rFonts w:ascii="Arial Narrow" w:hAnsi="Arial Narrow"/>
        </w:rPr>
        <w:t xml:space="preserve">, </w:t>
      </w:r>
      <w:r w:rsidR="007F2C76">
        <w:rPr>
          <w:rFonts w:ascii="Arial Narrow" w:hAnsi="Arial Narrow"/>
        </w:rPr>
        <w:t>puits, etc.)</w:t>
      </w:r>
      <w:r w:rsidR="001815B2">
        <w:rPr>
          <w:rFonts w:ascii="Arial Narrow" w:hAnsi="Arial Narrow"/>
        </w:rPr>
        <w:t xml:space="preserve"> qui sont à préserver.</w:t>
      </w:r>
    </w:p>
    <w:p w:rsidR="00385B8D" w:rsidRDefault="00385B8D" w:rsidP="00F650BC">
      <w:pPr>
        <w:tabs>
          <w:tab w:val="left" w:pos="284"/>
        </w:tabs>
        <w:spacing w:after="0"/>
        <w:ind w:left="284" w:hanging="284"/>
        <w:jc w:val="both"/>
        <w:rPr>
          <w:rFonts w:ascii="Arial Narrow" w:hAnsi="Arial Narrow"/>
        </w:rPr>
      </w:pPr>
    </w:p>
    <w:p w:rsidR="00F650BC" w:rsidRPr="00F650BC" w:rsidRDefault="00F650BC" w:rsidP="00F650BC">
      <w:pPr>
        <w:tabs>
          <w:tab w:val="left" w:pos="284"/>
        </w:tabs>
        <w:spacing w:after="0"/>
        <w:ind w:left="284" w:hanging="284"/>
        <w:jc w:val="both"/>
        <w:rPr>
          <w:rFonts w:ascii="Arial Narrow" w:hAnsi="Arial Narrow"/>
          <w:u w:val="single"/>
        </w:rPr>
      </w:pPr>
      <w:r w:rsidRPr="00F650BC">
        <w:rPr>
          <w:rFonts w:ascii="Arial Narrow" w:hAnsi="Arial Narrow"/>
          <w:u w:val="single"/>
        </w:rPr>
        <w:t>5.6 Le cadre de vie :</w:t>
      </w:r>
    </w:p>
    <w:p w:rsidR="00903600" w:rsidRDefault="00F650BC" w:rsidP="007F2C76">
      <w:pPr>
        <w:spacing w:after="0"/>
        <w:ind w:left="567"/>
        <w:jc w:val="both"/>
        <w:rPr>
          <w:rFonts w:ascii="Arial Narrow" w:hAnsi="Arial Narrow"/>
        </w:rPr>
      </w:pPr>
      <w:r>
        <w:rPr>
          <w:rFonts w:ascii="Arial Narrow" w:hAnsi="Arial Narrow"/>
        </w:rPr>
        <w:t>-</w:t>
      </w:r>
      <w:r>
        <w:rPr>
          <w:rFonts w:ascii="Arial Narrow" w:hAnsi="Arial Narrow"/>
        </w:rPr>
        <w:tab/>
      </w:r>
      <w:r w:rsidR="007F2C76">
        <w:rPr>
          <w:rFonts w:ascii="Arial Narrow" w:hAnsi="Arial Narrow"/>
          <w:color w:val="000000" w:themeColor="text1"/>
        </w:rPr>
        <w:t xml:space="preserve">Le P.V.A.P. </w:t>
      </w:r>
      <w:r w:rsidR="00027AC4">
        <w:rPr>
          <w:rFonts w:ascii="Arial Narrow" w:hAnsi="Arial Narrow"/>
        </w:rPr>
        <w:t>a</w:t>
      </w:r>
      <w:r w:rsidR="007F2C76">
        <w:rPr>
          <w:rFonts w:ascii="Arial Narrow" w:hAnsi="Arial Narrow"/>
        </w:rPr>
        <w:t xml:space="preserve"> </w:t>
      </w:r>
      <w:r>
        <w:rPr>
          <w:rFonts w:ascii="Arial Narrow" w:hAnsi="Arial Narrow"/>
        </w:rPr>
        <w:t xml:space="preserve">pour objectif d’améliorer le cadre de vie des habitants de </w:t>
      </w:r>
      <w:r w:rsidR="00BC3DE1">
        <w:rPr>
          <w:rFonts w:ascii="Arial Narrow" w:hAnsi="Arial Narrow"/>
        </w:rPr>
        <w:t>Trévoux</w:t>
      </w:r>
      <w:r>
        <w:rPr>
          <w:rFonts w:ascii="Arial Narrow" w:hAnsi="Arial Narrow"/>
        </w:rPr>
        <w:t xml:space="preserve"> en favorisant la qualité</w:t>
      </w:r>
      <w:r w:rsidR="00105AD5">
        <w:rPr>
          <w:rFonts w:ascii="Arial Narrow" w:hAnsi="Arial Narrow"/>
        </w:rPr>
        <w:t xml:space="preserve"> des constructions, le maintien</w:t>
      </w:r>
      <w:r>
        <w:rPr>
          <w:rFonts w:ascii="Arial Narrow" w:hAnsi="Arial Narrow"/>
        </w:rPr>
        <w:t xml:space="preserve"> et la préservation des parcs et jardins remarquables, </w:t>
      </w:r>
      <w:r w:rsidR="00EA7BF2">
        <w:rPr>
          <w:rFonts w:ascii="Arial Narrow" w:hAnsi="Arial Narrow"/>
        </w:rPr>
        <w:t>la préservati</w:t>
      </w:r>
      <w:r w:rsidR="00775822">
        <w:rPr>
          <w:rFonts w:ascii="Arial Narrow" w:hAnsi="Arial Narrow"/>
        </w:rPr>
        <w:t>on des grands paysages naturel</w:t>
      </w:r>
      <w:r w:rsidR="00EA7BF2">
        <w:rPr>
          <w:rFonts w:ascii="Arial Narrow" w:hAnsi="Arial Narrow"/>
        </w:rPr>
        <w:t>s</w:t>
      </w:r>
      <w:r>
        <w:rPr>
          <w:rFonts w:ascii="Arial Narrow" w:hAnsi="Arial Narrow"/>
        </w:rPr>
        <w:t xml:space="preserve"> et l</w:t>
      </w:r>
      <w:r w:rsidR="0096137D">
        <w:rPr>
          <w:rFonts w:ascii="Arial Narrow" w:hAnsi="Arial Narrow"/>
        </w:rPr>
        <w:t>a mise en valeur d</w:t>
      </w:r>
      <w:r w:rsidR="007F2C76">
        <w:rPr>
          <w:rFonts w:ascii="Arial Narrow" w:hAnsi="Arial Narrow"/>
        </w:rPr>
        <w:t>u</w:t>
      </w:r>
      <w:r w:rsidR="00EA7BF2">
        <w:rPr>
          <w:rFonts w:ascii="Arial Narrow" w:hAnsi="Arial Narrow"/>
        </w:rPr>
        <w:t xml:space="preserve"> </w:t>
      </w:r>
      <w:r w:rsidR="002F1016">
        <w:rPr>
          <w:rFonts w:ascii="Arial Narrow" w:hAnsi="Arial Narrow"/>
        </w:rPr>
        <w:t>bourg ancien</w:t>
      </w:r>
      <w:r w:rsidR="007F2C76">
        <w:rPr>
          <w:rFonts w:ascii="Arial Narrow" w:hAnsi="Arial Narrow"/>
        </w:rPr>
        <w:t xml:space="preserve"> et des faubourgs</w:t>
      </w:r>
      <w:r w:rsidR="0096137D">
        <w:rPr>
          <w:rFonts w:ascii="Arial Narrow" w:hAnsi="Arial Narrow"/>
        </w:rPr>
        <w:t>, de leur silhouette</w:t>
      </w:r>
      <w:r w:rsidR="007F2C76">
        <w:rPr>
          <w:rFonts w:ascii="Arial Narrow" w:hAnsi="Arial Narrow"/>
        </w:rPr>
        <w:t xml:space="preserve"> et</w:t>
      </w:r>
      <w:r w:rsidR="0096137D">
        <w:rPr>
          <w:rFonts w:ascii="Arial Narrow" w:hAnsi="Arial Narrow"/>
        </w:rPr>
        <w:t xml:space="preserve"> leur</w:t>
      </w:r>
      <w:r w:rsidR="002F1016">
        <w:rPr>
          <w:rFonts w:ascii="Arial Narrow" w:hAnsi="Arial Narrow"/>
        </w:rPr>
        <w:t xml:space="preserve"> architecture urbaine</w:t>
      </w:r>
      <w:r>
        <w:rPr>
          <w:rFonts w:ascii="Arial Narrow" w:hAnsi="Arial Narrow"/>
        </w:rPr>
        <w:t>.</w:t>
      </w:r>
    </w:p>
    <w:p w:rsidR="00903600" w:rsidRDefault="00903600" w:rsidP="00F650BC">
      <w:pPr>
        <w:tabs>
          <w:tab w:val="left" w:pos="284"/>
        </w:tabs>
        <w:spacing w:after="0"/>
        <w:ind w:left="284" w:hanging="284"/>
        <w:jc w:val="both"/>
        <w:rPr>
          <w:rFonts w:ascii="Arial Narrow" w:hAnsi="Arial Narrow"/>
        </w:rPr>
      </w:pPr>
    </w:p>
    <w:p w:rsidR="006D47E6" w:rsidRPr="00903600" w:rsidRDefault="006D47E6" w:rsidP="00F650BC">
      <w:pPr>
        <w:tabs>
          <w:tab w:val="left" w:pos="284"/>
        </w:tabs>
        <w:spacing w:after="0"/>
        <w:ind w:left="284" w:hanging="284"/>
        <w:jc w:val="both"/>
        <w:rPr>
          <w:rFonts w:ascii="Arial Narrow" w:hAnsi="Arial Narrow"/>
        </w:rPr>
      </w:pPr>
    </w:p>
    <w:p w:rsidR="00903600" w:rsidRDefault="00903600" w:rsidP="00B31FEE">
      <w:pPr>
        <w:spacing w:after="0"/>
        <w:jc w:val="both"/>
        <w:rPr>
          <w:b/>
        </w:rPr>
      </w:pPr>
      <w:r w:rsidRPr="00903600">
        <w:rPr>
          <w:rFonts w:ascii="Arial Narrow" w:hAnsi="Arial Narrow"/>
          <w:b/>
        </w:rPr>
        <w:t>En conclusion</w:t>
      </w:r>
      <w:r w:rsidR="00B31FEE">
        <w:rPr>
          <w:rFonts w:ascii="Arial Narrow" w:hAnsi="Arial Narrow"/>
          <w:b/>
        </w:rPr>
        <w:t>,</w:t>
      </w:r>
      <w:r w:rsidRPr="00903600">
        <w:rPr>
          <w:rFonts w:ascii="Arial Narrow" w:hAnsi="Arial Narrow"/>
          <w:b/>
        </w:rPr>
        <w:t xml:space="preserve"> les dispositions </w:t>
      </w:r>
      <w:r w:rsidR="002F2A58">
        <w:rPr>
          <w:rFonts w:ascii="Arial Narrow" w:hAnsi="Arial Narrow"/>
          <w:b/>
        </w:rPr>
        <w:t>du P.V.A.P. du S.P.R.</w:t>
      </w:r>
      <w:r w:rsidRPr="00903600">
        <w:rPr>
          <w:rFonts w:ascii="Arial Narrow" w:hAnsi="Arial Narrow"/>
          <w:b/>
        </w:rPr>
        <w:t xml:space="preserve"> de </w:t>
      </w:r>
      <w:r w:rsidR="00BC3DE1">
        <w:rPr>
          <w:rFonts w:ascii="Arial Narrow" w:hAnsi="Arial Narrow"/>
          <w:b/>
        </w:rPr>
        <w:t>Trévoux</w:t>
      </w:r>
      <w:r w:rsidRPr="00903600">
        <w:rPr>
          <w:rFonts w:ascii="Arial Narrow" w:hAnsi="Arial Narrow"/>
          <w:b/>
        </w:rPr>
        <w:t xml:space="preserve"> n'ont aucune incidence négative sur l'environnement dans la mesure où la préservation de l'environnement fait partie des objectifs assignés au document</w:t>
      </w:r>
      <w:r w:rsidRPr="00903600">
        <w:rPr>
          <w:b/>
        </w:rPr>
        <w:t>.</w:t>
      </w:r>
    </w:p>
    <w:p w:rsidR="00064950" w:rsidRDefault="00064950" w:rsidP="00F650BC">
      <w:pPr>
        <w:tabs>
          <w:tab w:val="left" w:pos="284"/>
        </w:tabs>
        <w:spacing w:after="0"/>
        <w:ind w:left="284" w:hanging="284"/>
        <w:jc w:val="both"/>
        <w:rPr>
          <w:rFonts w:ascii="Arial Narrow" w:hAnsi="Arial Narrow"/>
        </w:rPr>
      </w:pPr>
    </w:p>
    <w:p w:rsidR="00064950" w:rsidRPr="00903600" w:rsidRDefault="00064950" w:rsidP="006D47E6">
      <w:pPr>
        <w:tabs>
          <w:tab w:val="left" w:pos="284"/>
        </w:tabs>
        <w:spacing w:after="0"/>
        <w:ind w:left="284" w:hanging="284"/>
        <w:jc w:val="center"/>
        <w:rPr>
          <w:rFonts w:ascii="Arial Narrow" w:hAnsi="Arial Narrow"/>
          <w:b/>
        </w:rPr>
      </w:pPr>
    </w:p>
    <w:sectPr w:rsidR="00064950" w:rsidRPr="00903600" w:rsidSect="00650D8A">
      <w:headerReference w:type="default" r:id="rId7"/>
      <w:footerReference w:type="default" r:id="rId8"/>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D08" w:rsidRDefault="00341D08" w:rsidP="00F650BC">
      <w:pPr>
        <w:spacing w:after="0" w:line="240" w:lineRule="auto"/>
      </w:pPr>
      <w:r>
        <w:separator/>
      </w:r>
    </w:p>
  </w:endnote>
  <w:endnote w:type="continuationSeparator" w:id="0">
    <w:p w:rsidR="00341D08" w:rsidRDefault="00341D08" w:rsidP="00F6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08" w:rsidRDefault="00341D08" w:rsidP="001E521D">
    <w:pPr>
      <w:pStyle w:val="Pieddepage"/>
      <w:pBdr>
        <w:top w:val="single" w:sz="4" w:space="1" w:color="auto"/>
      </w:pBdr>
      <w:tabs>
        <w:tab w:val="clear" w:pos="4536"/>
        <w:tab w:val="clear" w:pos="9072"/>
        <w:tab w:val="right" w:pos="9354"/>
        <w:tab w:val="right" w:pos="14742"/>
      </w:tabs>
      <w:ind w:right="-2"/>
      <w:rPr>
        <w:sz w:val="16"/>
      </w:rPr>
    </w:pPr>
    <w:r>
      <w:rPr>
        <w:sz w:val="16"/>
      </w:rPr>
      <w:t xml:space="preserve">AIN | TRÉVOUX | P.V.A.P. du S.P.R. | FICHE EXAMEN </w:t>
    </w:r>
    <w:proofErr w:type="spellStart"/>
    <w:r>
      <w:rPr>
        <w:sz w:val="16"/>
      </w:rPr>
      <w:t>E.E</w:t>
    </w:r>
    <w:proofErr w:type="spellEnd"/>
    <w:r>
      <w:rPr>
        <w:sz w:val="16"/>
      </w:rPr>
      <w:t>. | Avril 2018</w:t>
    </w:r>
    <w:r>
      <w:rPr>
        <w:sz w:val="16"/>
      </w:rPr>
      <w:tab/>
    </w: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4</w:t>
    </w:r>
    <w:r>
      <w:rPr>
        <w:rStyle w:val="Numrodepage"/>
        <w:sz w:val="16"/>
      </w:rPr>
      <w:fldChar w:fldCharType="end"/>
    </w:r>
  </w:p>
  <w:p w:rsidR="00341D08" w:rsidRPr="001E521D" w:rsidRDefault="00341D08" w:rsidP="001E52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D08" w:rsidRDefault="00341D08" w:rsidP="00F650BC">
      <w:pPr>
        <w:spacing w:after="0" w:line="240" w:lineRule="auto"/>
      </w:pPr>
      <w:r>
        <w:separator/>
      </w:r>
    </w:p>
  </w:footnote>
  <w:footnote w:type="continuationSeparator" w:id="0">
    <w:p w:rsidR="00341D08" w:rsidRDefault="00341D08" w:rsidP="00F6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08" w:rsidRPr="00BC3DE1" w:rsidRDefault="00341D08" w:rsidP="001E521D">
    <w:pPr>
      <w:pStyle w:val="En-tte"/>
      <w:pBdr>
        <w:bottom w:val="single" w:sz="4" w:space="1" w:color="auto"/>
      </w:pBdr>
      <w:tabs>
        <w:tab w:val="clear" w:pos="4536"/>
        <w:tab w:val="clear" w:pos="9072"/>
        <w:tab w:val="right" w:pos="9354"/>
        <w:tab w:val="right" w:pos="14742"/>
      </w:tabs>
      <w:ind w:right="-3"/>
      <w:jc w:val="right"/>
      <w:rPr>
        <w:bCs/>
        <w:noProof/>
        <w:color w:val="000000" w:themeColor="text1"/>
      </w:rPr>
    </w:pPr>
    <w:r w:rsidRPr="00BC3DE1">
      <w:rPr>
        <w:bCs/>
        <w:noProof/>
        <w:color w:val="000000" w:themeColor="text1"/>
      </w:rPr>
      <w:t>Projet de P.V.A.P. du S.P.R. de Trévoux (01)</w:t>
    </w:r>
  </w:p>
  <w:p w:rsidR="00341D08" w:rsidRDefault="00341D08" w:rsidP="003D1541">
    <w:pPr>
      <w:pStyle w:val="En-tte"/>
      <w:tabs>
        <w:tab w:val="clear" w:pos="4536"/>
        <w:tab w:val="clear" w:pos="9072"/>
        <w:tab w:val="right" w:pos="14742"/>
      </w:tabs>
      <w:ind w:left="1276" w:right="-3"/>
    </w:pPr>
    <w:r>
      <w:rPr>
        <w:noProof/>
      </w:rPr>
      <w:tab/>
    </w:r>
  </w:p>
  <w:p w:rsidR="00341D08" w:rsidRPr="003D1541" w:rsidRDefault="00341D08" w:rsidP="003D15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DE9"/>
    <w:multiLevelType w:val="hybridMultilevel"/>
    <w:tmpl w:val="D0A29132"/>
    <w:lvl w:ilvl="0" w:tplc="ACFCD06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FB624AA"/>
    <w:multiLevelType w:val="hybridMultilevel"/>
    <w:tmpl w:val="898405D2"/>
    <w:lvl w:ilvl="0" w:tplc="36DE2F78">
      <w:start w:val="3"/>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8C"/>
    <w:rsid w:val="000121A0"/>
    <w:rsid w:val="000121A2"/>
    <w:rsid w:val="00014CF4"/>
    <w:rsid w:val="00027AC4"/>
    <w:rsid w:val="00036D68"/>
    <w:rsid w:val="00041FA4"/>
    <w:rsid w:val="00064950"/>
    <w:rsid w:val="000813B8"/>
    <w:rsid w:val="00082906"/>
    <w:rsid w:val="00097C28"/>
    <w:rsid w:val="000A3560"/>
    <w:rsid w:val="000B66C6"/>
    <w:rsid w:val="00105AD5"/>
    <w:rsid w:val="00172008"/>
    <w:rsid w:val="001815B2"/>
    <w:rsid w:val="001E521D"/>
    <w:rsid w:val="002171B0"/>
    <w:rsid w:val="00241C85"/>
    <w:rsid w:val="002708A1"/>
    <w:rsid w:val="00283B45"/>
    <w:rsid w:val="002A1521"/>
    <w:rsid w:val="002B78C1"/>
    <w:rsid w:val="002D24C2"/>
    <w:rsid w:val="002E357B"/>
    <w:rsid w:val="002F00AE"/>
    <w:rsid w:val="002F1016"/>
    <w:rsid w:val="002F2A58"/>
    <w:rsid w:val="00341D08"/>
    <w:rsid w:val="00385B8D"/>
    <w:rsid w:val="0039388E"/>
    <w:rsid w:val="00396AC8"/>
    <w:rsid w:val="003B2FD9"/>
    <w:rsid w:val="003D1541"/>
    <w:rsid w:val="003E0FF0"/>
    <w:rsid w:val="003E35D8"/>
    <w:rsid w:val="003E39AB"/>
    <w:rsid w:val="003F34F2"/>
    <w:rsid w:val="00481B97"/>
    <w:rsid w:val="00484189"/>
    <w:rsid w:val="0048679A"/>
    <w:rsid w:val="004A0A85"/>
    <w:rsid w:val="004E00C5"/>
    <w:rsid w:val="00513620"/>
    <w:rsid w:val="00530989"/>
    <w:rsid w:val="0053387B"/>
    <w:rsid w:val="00555B30"/>
    <w:rsid w:val="00573143"/>
    <w:rsid w:val="00585865"/>
    <w:rsid w:val="005B29CF"/>
    <w:rsid w:val="005D4376"/>
    <w:rsid w:val="005E11B9"/>
    <w:rsid w:val="006221EE"/>
    <w:rsid w:val="00650D8A"/>
    <w:rsid w:val="00663ACF"/>
    <w:rsid w:val="00667C06"/>
    <w:rsid w:val="0068448E"/>
    <w:rsid w:val="00696030"/>
    <w:rsid w:val="006B02A5"/>
    <w:rsid w:val="006B72AC"/>
    <w:rsid w:val="006B79B9"/>
    <w:rsid w:val="006D47E6"/>
    <w:rsid w:val="00775822"/>
    <w:rsid w:val="00797A8F"/>
    <w:rsid w:val="007B12C9"/>
    <w:rsid w:val="007D7A85"/>
    <w:rsid w:val="007F2C76"/>
    <w:rsid w:val="007F2FB1"/>
    <w:rsid w:val="00811C70"/>
    <w:rsid w:val="00811D88"/>
    <w:rsid w:val="0081678D"/>
    <w:rsid w:val="00842507"/>
    <w:rsid w:val="008479F0"/>
    <w:rsid w:val="00865A47"/>
    <w:rsid w:val="00887C85"/>
    <w:rsid w:val="00896E6D"/>
    <w:rsid w:val="008C79FC"/>
    <w:rsid w:val="009015FA"/>
    <w:rsid w:val="00903600"/>
    <w:rsid w:val="00925240"/>
    <w:rsid w:val="009259F0"/>
    <w:rsid w:val="00936062"/>
    <w:rsid w:val="0096137D"/>
    <w:rsid w:val="009822A5"/>
    <w:rsid w:val="00985CE6"/>
    <w:rsid w:val="009C7A1B"/>
    <w:rsid w:val="009E6C77"/>
    <w:rsid w:val="009E7426"/>
    <w:rsid w:val="00A11717"/>
    <w:rsid w:val="00A84E75"/>
    <w:rsid w:val="00AB6930"/>
    <w:rsid w:val="00AB715D"/>
    <w:rsid w:val="00AC63DD"/>
    <w:rsid w:val="00AF758E"/>
    <w:rsid w:val="00B31FEE"/>
    <w:rsid w:val="00B5791B"/>
    <w:rsid w:val="00B80A47"/>
    <w:rsid w:val="00B904D6"/>
    <w:rsid w:val="00BA085D"/>
    <w:rsid w:val="00BA4920"/>
    <w:rsid w:val="00BC3DE1"/>
    <w:rsid w:val="00BE3EEC"/>
    <w:rsid w:val="00C20B51"/>
    <w:rsid w:val="00C25CB2"/>
    <w:rsid w:val="00C327E3"/>
    <w:rsid w:val="00C45148"/>
    <w:rsid w:val="00CB5119"/>
    <w:rsid w:val="00CE5AB0"/>
    <w:rsid w:val="00CF6C5C"/>
    <w:rsid w:val="00D22B62"/>
    <w:rsid w:val="00D42676"/>
    <w:rsid w:val="00D4342F"/>
    <w:rsid w:val="00D453C9"/>
    <w:rsid w:val="00D805B4"/>
    <w:rsid w:val="00E11546"/>
    <w:rsid w:val="00E32341"/>
    <w:rsid w:val="00E9425F"/>
    <w:rsid w:val="00EA7BF2"/>
    <w:rsid w:val="00ED061D"/>
    <w:rsid w:val="00EE7ABB"/>
    <w:rsid w:val="00EF5665"/>
    <w:rsid w:val="00F07E62"/>
    <w:rsid w:val="00F15982"/>
    <w:rsid w:val="00F41A8C"/>
    <w:rsid w:val="00F63B58"/>
    <w:rsid w:val="00F650BC"/>
    <w:rsid w:val="00F71EB7"/>
    <w:rsid w:val="00F8431D"/>
    <w:rsid w:val="00F93CFD"/>
    <w:rsid w:val="00FA5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82B4D6A"/>
  <w15:docId w15:val="{60053298-5703-458C-AB3F-63AEA25E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2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A8C"/>
    <w:pPr>
      <w:ind w:left="720"/>
      <w:contextualSpacing/>
    </w:pPr>
  </w:style>
  <w:style w:type="paragraph" w:styleId="En-tte">
    <w:name w:val="header"/>
    <w:basedOn w:val="Normal"/>
    <w:link w:val="En-tteCar"/>
    <w:unhideWhenUsed/>
    <w:rsid w:val="00F650BC"/>
    <w:pPr>
      <w:tabs>
        <w:tab w:val="center" w:pos="4536"/>
        <w:tab w:val="right" w:pos="9072"/>
      </w:tabs>
      <w:spacing w:after="0" w:line="240" w:lineRule="auto"/>
    </w:pPr>
  </w:style>
  <w:style w:type="character" w:customStyle="1" w:styleId="En-tteCar">
    <w:name w:val="En-tête Car"/>
    <w:basedOn w:val="Policepardfaut"/>
    <w:link w:val="En-tte"/>
    <w:semiHidden/>
    <w:rsid w:val="00F650BC"/>
  </w:style>
  <w:style w:type="paragraph" w:styleId="Pieddepage">
    <w:name w:val="footer"/>
    <w:basedOn w:val="Normal"/>
    <w:link w:val="PieddepageCar"/>
    <w:unhideWhenUsed/>
    <w:rsid w:val="00F650BC"/>
    <w:pPr>
      <w:tabs>
        <w:tab w:val="center" w:pos="4536"/>
        <w:tab w:val="right" w:pos="9072"/>
      </w:tabs>
      <w:spacing w:after="0" w:line="240" w:lineRule="auto"/>
    </w:pPr>
  </w:style>
  <w:style w:type="character" w:customStyle="1" w:styleId="PieddepageCar">
    <w:name w:val="Pied de page Car"/>
    <w:basedOn w:val="Policepardfaut"/>
    <w:link w:val="Pieddepage"/>
    <w:semiHidden/>
    <w:rsid w:val="00F650BC"/>
  </w:style>
  <w:style w:type="character" w:styleId="Numrodepage">
    <w:name w:val="page number"/>
    <w:basedOn w:val="Policepardfaut"/>
    <w:rsid w:val="001E521D"/>
    <w:rPr>
      <w:rFonts w:cs="Times New Roman"/>
    </w:rPr>
  </w:style>
  <w:style w:type="paragraph" w:styleId="Textedebulles">
    <w:name w:val="Balloon Text"/>
    <w:basedOn w:val="Normal"/>
    <w:link w:val="TextedebullesCar"/>
    <w:uiPriority w:val="99"/>
    <w:semiHidden/>
    <w:unhideWhenUsed/>
    <w:rsid w:val="00FA5A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5AB5"/>
    <w:rPr>
      <w:rFonts w:ascii="Segoe UI" w:hAnsi="Segoe UI" w:cs="Segoe UI"/>
      <w:sz w:val="18"/>
      <w:szCs w:val="18"/>
    </w:rPr>
  </w:style>
  <w:style w:type="paragraph" w:customStyle="1" w:styleId="Default">
    <w:name w:val="Default"/>
    <w:rsid w:val="005731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2578</Words>
  <Characters>14184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Archipat</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pierrick</dc:creator>
  <cp:lastModifiedBy>Bastien Couturier</cp:lastModifiedBy>
  <cp:revision>2</cp:revision>
  <cp:lastPrinted>2018-04-04T08:55:00Z</cp:lastPrinted>
  <dcterms:created xsi:type="dcterms:W3CDTF">2018-04-05T15:44:00Z</dcterms:created>
  <dcterms:modified xsi:type="dcterms:W3CDTF">2018-04-05T15:44:00Z</dcterms:modified>
</cp:coreProperties>
</file>